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6206A" w14:textId="77777777" w:rsidR="000A6506" w:rsidRPr="000A6506" w:rsidRDefault="000A6506" w:rsidP="000A650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before="0" w:line="240" w:lineRule="auto"/>
        <w:ind w:right="1260"/>
        <w:jc w:val="left"/>
        <w:rPr>
          <w:rFonts w:ascii="Times New Roman" w:eastAsia="Times New Roman" w:hAnsi="Times New Roman" w:cs="Times New Roman"/>
          <w:b/>
          <w:color w:val="000000"/>
          <w:sz w:val="20"/>
          <w:szCs w:val="20"/>
          <w:lang w:val="en-GB"/>
        </w:rPr>
      </w:pPr>
      <w:r w:rsidRPr="000A6506">
        <w:rPr>
          <w:rFonts w:ascii="Times New Roman" w:eastAsia="Times New Roman" w:hAnsi="Times New Roman" w:cs="Times New Roman"/>
          <w:b/>
          <w:color w:val="000000"/>
          <w:sz w:val="20"/>
          <w:szCs w:val="20"/>
          <w:lang w:val="en-GB"/>
        </w:rPr>
        <w:t>Second regular session 2015</w:t>
      </w:r>
    </w:p>
    <w:p w14:paraId="77A671FF" w14:textId="77777777" w:rsidR="000A6506" w:rsidRPr="000A6506" w:rsidRDefault="000A6506" w:rsidP="000A650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before="0" w:line="240" w:lineRule="auto"/>
        <w:ind w:right="1260"/>
        <w:jc w:val="left"/>
        <w:rPr>
          <w:rFonts w:ascii="Times New Roman" w:eastAsia="Times New Roman" w:hAnsi="Times New Roman" w:cs="Times New Roman"/>
          <w:color w:val="000000"/>
          <w:sz w:val="20"/>
          <w:szCs w:val="20"/>
          <w:lang w:val="en-GB"/>
        </w:rPr>
      </w:pPr>
      <w:r w:rsidRPr="000A6506">
        <w:rPr>
          <w:rFonts w:ascii="Times New Roman" w:eastAsia="Times New Roman" w:hAnsi="Times New Roman" w:cs="Times New Roman"/>
          <w:color w:val="000000"/>
          <w:sz w:val="20"/>
          <w:szCs w:val="20"/>
          <w:lang w:val="en-GB"/>
        </w:rPr>
        <w:t xml:space="preserve">1 </w:t>
      </w:r>
      <w:r w:rsidR="00921C95">
        <w:rPr>
          <w:rFonts w:ascii="Times New Roman" w:eastAsia="Times New Roman" w:hAnsi="Times New Roman" w:cs="Times New Roman"/>
          <w:color w:val="000000"/>
          <w:sz w:val="20"/>
          <w:szCs w:val="20"/>
          <w:lang w:val="en-GB"/>
        </w:rPr>
        <w:t>-</w:t>
      </w:r>
      <w:r w:rsidRPr="000A6506">
        <w:rPr>
          <w:rFonts w:ascii="Times New Roman" w:eastAsia="Times New Roman" w:hAnsi="Times New Roman" w:cs="Times New Roman"/>
          <w:color w:val="000000"/>
          <w:sz w:val="20"/>
          <w:szCs w:val="20"/>
          <w:lang w:val="en-GB"/>
        </w:rPr>
        <w:t xml:space="preserve"> 4 September 2015, New York</w:t>
      </w:r>
    </w:p>
    <w:p w14:paraId="47704EA1" w14:textId="77777777" w:rsidR="000A6506" w:rsidRPr="000A6506" w:rsidRDefault="000A6506" w:rsidP="000A650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before="0" w:line="240" w:lineRule="auto"/>
        <w:ind w:right="1260"/>
        <w:jc w:val="left"/>
        <w:rPr>
          <w:rFonts w:ascii="Times New Roman" w:eastAsia="Times New Roman" w:hAnsi="Times New Roman" w:cs="Times New Roman"/>
          <w:color w:val="000000"/>
          <w:sz w:val="20"/>
          <w:szCs w:val="20"/>
          <w:lang w:val="en-GB"/>
        </w:rPr>
      </w:pPr>
      <w:r w:rsidRPr="000A6506">
        <w:rPr>
          <w:rFonts w:ascii="Times New Roman" w:eastAsia="Times New Roman" w:hAnsi="Times New Roman" w:cs="Times New Roman"/>
          <w:color w:val="000000"/>
          <w:sz w:val="20"/>
          <w:szCs w:val="20"/>
          <w:lang w:val="en-GB"/>
        </w:rPr>
        <w:t>Item 6 of the provisional agenda</w:t>
      </w:r>
    </w:p>
    <w:p w14:paraId="3A854E3B" w14:textId="77777777" w:rsidR="000A6506" w:rsidRPr="000A6506" w:rsidRDefault="000A6506" w:rsidP="000A6506">
      <w:pPr>
        <w:spacing w:before="0" w:line="240" w:lineRule="auto"/>
        <w:ind w:right="1260"/>
        <w:jc w:val="left"/>
        <w:rPr>
          <w:rFonts w:ascii="Times New Roman" w:eastAsia="Times New Roman" w:hAnsi="Times New Roman" w:cs="Times New Roman"/>
          <w:b/>
          <w:color w:val="000000"/>
          <w:sz w:val="20"/>
          <w:szCs w:val="20"/>
          <w:lang w:val="en-GB"/>
        </w:rPr>
      </w:pPr>
      <w:r w:rsidRPr="000A6506">
        <w:rPr>
          <w:rFonts w:ascii="Times New Roman" w:eastAsia="Times New Roman" w:hAnsi="Times New Roman" w:cs="Times New Roman"/>
          <w:b/>
          <w:color w:val="000000"/>
          <w:sz w:val="20"/>
          <w:szCs w:val="20"/>
          <w:lang w:val="en-GB"/>
        </w:rPr>
        <w:t>Country programmes and related matters</w:t>
      </w:r>
    </w:p>
    <w:p w14:paraId="2716FBCF" w14:textId="77777777" w:rsidR="000A6506" w:rsidRPr="000A6506" w:rsidRDefault="000A6506" w:rsidP="000A650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line="120" w:lineRule="exact"/>
        <w:ind w:left="1267" w:right="1267"/>
        <w:rPr>
          <w:rFonts w:ascii="Times New Roman" w:eastAsia="Times New Roman" w:hAnsi="Times New Roman" w:cs="Times New Roman"/>
          <w:color w:val="000000"/>
          <w:spacing w:val="4"/>
          <w:w w:val="103"/>
          <w:kern w:val="14"/>
          <w:sz w:val="10"/>
          <w:szCs w:val="20"/>
          <w:lang w:val="en-GB"/>
        </w:rPr>
      </w:pPr>
    </w:p>
    <w:p w14:paraId="37C70DE4" w14:textId="77777777" w:rsidR="000A6506" w:rsidRPr="000A6506" w:rsidRDefault="000A6506" w:rsidP="000A650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line="120" w:lineRule="exact"/>
        <w:ind w:left="1267" w:right="1267"/>
        <w:rPr>
          <w:rFonts w:ascii="Times New Roman" w:eastAsia="Times New Roman" w:hAnsi="Times New Roman" w:cs="Times New Roman"/>
          <w:color w:val="000000"/>
          <w:spacing w:val="4"/>
          <w:w w:val="103"/>
          <w:kern w:val="14"/>
          <w:sz w:val="10"/>
          <w:szCs w:val="20"/>
          <w:lang w:val="en-GB"/>
        </w:rPr>
      </w:pPr>
    </w:p>
    <w:p w14:paraId="6A6CA790" w14:textId="77777777" w:rsidR="000A6506" w:rsidRPr="000A6506" w:rsidRDefault="000A6506" w:rsidP="000A650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line="120" w:lineRule="exact"/>
        <w:ind w:left="1267" w:right="1267"/>
        <w:rPr>
          <w:rFonts w:ascii="Times New Roman" w:eastAsia="Times New Roman" w:hAnsi="Times New Roman" w:cs="Times New Roman"/>
          <w:color w:val="000000"/>
          <w:spacing w:val="4"/>
          <w:w w:val="103"/>
          <w:kern w:val="14"/>
          <w:sz w:val="10"/>
          <w:szCs w:val="20"/>
          <w:lang w:val="en-GB"/>
        </w:rPr>
      </w:pPr>
    </w:p>
    <w:p w14:paraId="656520F1" w14:textId="77777777" w:rsidR="000A6506" w:rsidRPr="000A6506" w:rsidRDefault="000A6506" w:rsidP="000A650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line="120" w:lineRule="exact"/>
        <w:ind w:left="1267" w:right="1267"/>
        <w:rPr>
          <w:rFonts w:ascii="Times New Roman" w:eastAsia="Times New Roman" w:hAnsi="Times New Roman" w:cs="Times New Roman"/>
          <w:color w:val="000000"/>
          <w:spacing w:val="4"/>
          <w:w w:val="103"/>
          <w:kern w:val="14"/>
          <w:sz w:val="10"/>
          <w:szCs w:val="20"/>
          <w:lang w:val="en-GB"/>
        </w:rPr>
      </w:pPr>
    </w:p>
    <w:p w14:paraId="73ADB163" w14:textId="77777777" w:rsidR="000A6506" w:rsidRPr="000A6506" w:rsidRDefault="000A6506" w:rsidP="000A650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line="120" w:lineRule="exact"/>
        <w:ind w:left="1267" w:right="1267"/>
        <w:jc w:val="center"/>
        <w:rPr>
          <w:rFonts w:ascii="Times New Roman" w:eastAsia="Times New Roman" w:hAnsi="Times New Roman" w:cs="Times New Roman"/>
          <w:color w:val="000000"/>
          <w:spacing w:val="4"/>
          <w:w w:val="103"/>
          <w:kern w:val="14"/>
          <w:sz w:val="12"/>
          <w:szCs w:val="20"/>
          <w:lang w:val="en-GB"/>
        </w:rPr>
      </w:pPr>
    </w:p>
    <w:p w14:paraId="697B1C1F" w14:textId="77777777" w:rsidR="000A6506" w:rsidRPr="000A6506" w:rsidRDefault="000A6506" w:rsidP="000A650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line="120" w:lineRule="exact"/>
        <w:ind w:left="1267" w:right="1267"/>
        <w:jc w:val="center"/>
        <w:rPr>
          <w:rFonts w:ascii="Times New Roman" w:eastAsia="Times New Roman" w:hAnsi="Times New Roman" w:cs="Times New Roman"/>
          <w:color w:val="000000"/>
          <w:spacing w:val="4"/>
          <w:w w:val="103"/>
          <w:kern w:val="14"/>
          <w:sz w:val="12"/>
          <w:szCs w:val="20"/>
          <w:lang w:val="en-GB"/>
        </w:rPr>
      </w:pPr>
    </w:p>
    <w:p w14:paraId="32F2C687" w14:textId="77777777" w:rsidR="000A6506" w:rsidRPr="000A6506" w:rsidRDefault="000A6506" w:rsidP="000A650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line="120" w:lineRule="exact"/>
        <w:ind w:left="1267" w:right="1267"/>
        <w:jc w:val="center"/>
        <w:rPr>
          <w:rFonts w:ascii="Times New Roman" w:eastAsia="Times New Roman" w:hAnsi="Times New Roman" w:cs="Times New Roman"/>
          <w:color w:val="000000"/>
          <w:spacing w:val="4"/>
          <w:w w:val="103"/>
          <w:kern w:val="14"/>
          <w:sz w:val="12"/>
          <w:szCs w:val="20"/>
          <w:lang w:val="en-GB"/>
        </w:rPr>
      </w:pPr>
    </w:p>
    <w:p w14:paraId="26B6E6C9" w14:textId="77777777" w:rsidR="000A6506" w:rsidRPr="000A6506" w:rsidRDefault="000A6506" w:rsidP="000A650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line="120" w:lineRule="exact"/>
        <w:ind w:left="1267" w:right="1267"/>
        <w:jc w:val="center"/>
        <w:rPr>
          <w:rFonts w:ascii="Times New Roman" w:eastAsia="Times New Roman" w:hAnsi="Times New Roman" w:cs="Times New Roman"/>
          <w:color w:val="000000"/>
          <w:spacing w:val="4"/>
          <w:w w:val="103"/>
          <w:kern w:val="14"/>
          <w:sz w:val="12"/>
          <w:szCs w:val="20"/>
          <w:lang w:val="en-GB"/>
        </w:rPr>
      </w:pPr>
    </w:p>
    <w:p w14:paraId="51C07A45" w14:textId="77777777" w:rsidR="000A6506" w:rsidRPr="000A6506" w:rsidRDefault="000A6506" w:rsidP="000A6506">
      <w:pPr>
        <w:keepNext/>
        <w:keepLines/>
        <w:tabs>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before="0" w:line="300" w:lineRule="exact"/>
        <w:ind w:right="1260"/>
        <w:jc w:val="left"/>
        <w:outlineLvl w:val="0"/>
        <w:rPr>
          <w:rFonts w:ascii="Times New Roman" w:eastAsia="Times New Roman" w:hAnsi="Times New Roman" w:cs="Times New Roman"/>
          <w:b/>
          <w:color w:val="000000"/>
          <w:spacing w:val="-2"/>
          <w:w w:val="103"/>
          <w:kern w:val="14"/>
          <w:sz w:val="32"/>
          <w:szCs w:val="20"/>
          <w:lang w:val="en-GB"/>
        </w:rPr>
      </w:pPr>
      <w:r w:rsidRPr="000A6506">
        <w:rPr>
          <w:rFonts w:ascii="Times New Roman" w:eastAsia="Times New Roman" w:hAnsi="Times New Roman" w:cs="Times New Roman"/>
          <w:b/>
          <w:color w:val="000000"/>
          <w:spacing w:val="-2"/>
          <w:w w:val="103"/>
          <w:kern w:val="14"/>
          <w:sz w:val="32"/>
          <w:szCs w:val="20"/>
          <w:lang w:val="en-GB"/>
        </w:rPr>
        <w:t xml:space="preserve">Draft country programme document for </w:t>
      </w:r>
      <w:r w:rsidR="00965853">
        <w:rPr>
          <w:rFonts w:ascii="Times New Roman" w:eastAsia="Times New Roman" w:hAnsi="Times New Roman" w:cs="Times New Roman"/>
          <w:b/>
          <w:color w:val="000000"/>
          <w:spacing w:val="-2"/>
          <w:w w:val="103"/>
          <w:kern w:val="14"/>
          <w:sz w:val="32"/>
          <w:szCs w:val="20"/>
          <w:lang w:val="en-GB"/>
        </w:rPr>
        <w:t xml:space="preserve">the Kingdom of </w:t>
      </w:r>
      <w:r>
        <w:rPr>
          <w:rFonts w:ascii="Times New Roman" w:eastAsia="Times New Roman" w:hAnsi="Times New Roman" w:cs="Times New Roman"/>
          <w:b/>
          <w:color w:val="000000"/>
          <w:spacing w:val="-2"/>
          <w:w w:val="103"/>
          <w:kern w:val="14"/>
          <w:sz w:val="32"/>
          <w:szCs w:val="20"/>
          <w:lang w:val="en-GB"/>
        </w:rPr>
        <w:t>Swaziland</w:t>
      </w:r>
      <w:r w:rsidRPr="000A6506">
        <w:rPr>
          <w:rFonts w:ascii="Times New Roman" w:eastAsia="Times New Roman" w:hAnsi="Times New Roman" w:cs="Times New Roman"/>
          <w:b/>
          <w:color w:val="000000"/>
          <w:spacing w:val="-2"/>
          <w:w w:val="103"/>
          <w:kern w:val="14"/>
          <w:sz w:val="32"/>
          <w:szCs w:val="20"/>
          <w:lang w:val="en-GB"/>
        </w:rPr>
        <w:t xml:space="preserve"> (2016-2020)</w:t>
      </w:r>
    </w:p>
    <w:p w14:paraId="601F8D52" w14:textId="77777777" w:rsidR="000A6506" w:rsidRPr="000A6506" w:rsidRDefault="000A6506" w:rsidP="000A6506">
      <w:pPr>
        <w:spacing w:before="0" w:line="240" w:lineRule="auto"/>
        <w:jc w:val="left"/>
        <w:rPr>
          <w:rFonts w:ascii="Times New Roman" w:eastAsia="Times New Roman" w:hAnsi="Times New Roman" w:cs="Times New Roman"/>
          <w:sz w:val="20"/>
          <w:szCs w:val="20"/>
          <w:lang w:val="en-GB"/>
        </w:rPr>
      </w:pPr>
    </w:p>
    <w:p w14:paraId="357D5DFA" w14:textId="77777777" w:rsidR="000A6506" w:rsidRPr="000A6506" w:rsidRDefault="000A6506" w:rsidP="000A6506">
      <w:pPr>
        <w:spacing w:before="0" w:line="240" w:lineRule="auto"/>
        <w:jc w:val="left"/>
        <w:rPr>
          <w:rFonts w:ascii="Times New Roman" w:eastAsia="Times New Roman" w:hAnsi="Times New Roman" w:cs="Times New Roman"/>
          <w:sz w:val="20"/>
          <w:szCs w:val="20"/>
          <w:lang w:val="en-GB"/>
        </w:rPr>
      </w:pPr>
    </w:p>
    <w:p w14:paraId="258B1BD6" w14:textId="77777777" w:rsidR="000A6506" w:rsidRPr="000A6506" w:rsidRDefault="000A6506" w:rsidP="000A650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120" w:line="300" w:lineRule="exact"/>
        <w:ind w:firstLine="450"/>
        <w:jc w:val="left"/>
        <w:outlineLvl w:val="0"/>
        <w:rPr>
          <w:rFonts w:ascii="Times New Roman" w:eastAsia="Times New Roman" w:hAnsi="Times New Roman" w:cs="Times New Roman"/>
          <w:spacing w:val="-2"/>
          <w:w w:val="103"/>
          <w:kern w:val="14"/>
          <w:sz w:val="28"/>
          <w:szCs w:val="20"/>
          <w:lang w:val="en-GB"/>
        </w:rPr>
      </w:pPr>
      <w:r w:rsidRPr="000A6506">
        <w:rPr>
          <w:rFonts w:ascii="Times New Roman" w:eastAsia="Times New Roman" w:hAnsi="Times New Roman" w:cs="Times New Roman"/>
          <w:spacing w:val="-2"/>
          <w:w w:val="103"/>
          <w:kern w:val="14"/>
          <w:sz w:val="28"/>
          <w:szCs w:val="20"/>
          <w:lang w:val="en-GB"/>
        </w:rPr>
        <w:t>Contents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0A6506" w:rsidRPr="000A6506" w14:paraId="600FA672" w14:textId="77777777" w:rsidTr="000A6506">
        <w:tc>
          <w:tcPr>
            <w:tcW w:w="1060" w:type="dxa"/>
            <w:shd w:val="clear" w:color="auto" w:fill="auto"/>
          </w:tcPr>
          <w:p w14:paraId="64B79650" w14:textId="77777777" w:rsidR="000A6506" w:rsidRPr="000A6506" w:rsidRDefault="000A6506" w:rsidP="000A6506">
            <w:pPr>
              <w:suppressAutoHyphens/>
              <w:spacing w:before="0" w:after="120" w:line="240" w:lineRule="auto"/>
              <w:jc w:val="right"/>
              <w:rPr>
                <w:rFonts w:ascii="Times New Roman" w:eastAsia="Times New Roman" w:hAnsi="Times New Roman" w:cs="Times New Roman"/>
                <w:i/>
                <w:spacing w:val="4"/>
                <w:w w:val="103"/>
                <w:kern w:val="14"/>
                <w:sz w:val="14"/>
                <w:szCs w:val="20"/>
                <w:lang w:val="en-GB"/>
              </w:rPr>
            </w:pPr>
          </w:p>
        </w:tc>
        <w:tc>
          <w:tcPr>
            <w:tcW w:w="7315" w:type="dxa"/>
            <w:shd w:val="clear" w:color="auto" w:fill="auto"/>
          </w:tcPr>
          <w:p w14:paraId="720E7664" w14:textId="77777777" w:rsidR="000A6506" w:rsidRPr="000A6506" w:rsidRDefault="000A6506" w:rsidP="000A6506">
            <w:pPr>
              <w:suppressAutoHyphens/>
              <w:spacing w:before="0" w:after="120" w:line="240" w:lineRule="auto"/>
              <w:jc w:val="left"/>
              <w:rPr>
                <w:rFonts w:ascii="Times New Roman" w:eastAsia="Times New Roman" w:hAnsi="Times New Roman" w:cs="Times New Roman"/>
                <w:i/>
                <w:spacing w:val="4"/>
                <w:w w:val="103"/>
                <w:kern w:val="14"/>
                <w:sz w:val="14"/>
                <w:szCs w:val="20"/>
                <w:lang w:val="en-GB"/>
              </w:rPr>
            </w:pPr>
          </w:p>
        </w:tc>
        <w:tc>
          <w:tcPr>
            <w:tcW w:w="1527" w:type="dxa"/>
            <w:gridSpan w:val="2"/>
            <w:shd w:val="clear" w:color="auto" w:fill="auto"/>
          </w:tcPr>
          <w:p w14:paraId="2FE0D9C8" w14:textId="77777777" w:rsidR="000A6506" w:rsidRPr="000A6506" w:rsidRDefault="000A6506" w:rsidP="000A6506">
            <w:pPr>
              <w:suppressAutoHyphens/>
              <w:spacing w:before="0" w:after="120" w:line="240" w:lineRule="auto"/>
              <w:jc w:val="right"/>
              <w:rPr>
                <w:rFonts w:ascii="Times New Roman" w:eastAsia="Times New Roman" w:hAnsi="Times New Roman" w:cs="Times New Roman"/>
                <w:i/>
                <w:spacing w:val="4"/>
                <w:w w:val="103"/>
                <w:kern w:val="14"/>
                <w:sz w:val="14"/>
                <w:szCs w:val="20"/>
                <w:lang w:val="en-GB"/>
              </w:rPr>
            </w:pPr>
            <w:r w:rsidRPr="000A6506">
              <w:rPr>
                <w:rFonts w:ascii="Times New Roman" w:eastAsia="Times New Roman" w:hAnsi="Times New Roman" w:cs="Times New Roman"/>
                <w:i/>
                <w:spacing w:val="4"/>
                <w:w w:val="103"/>
                <w:kern w:val="14"/>
                <w:sz w:val="14"/>
                <w:szCs w:val="20"/>
                <w:lang w:val="en-GB"/>
              </w:rPr>
              <w:t>Page</w:t>
            </w:r>
          </w:p>
        </w:tc>
      </w:tr>
      <w:tr w:rsidR="000A6506" w:rsidRPr="000A6506" w14:paraId="14145F38" w14:textId="77777777" w:rsidTr="000A6506">
        <w:tc>
          <w:tcPr>
            <w:tcW w:w="8375" w:type="dxa"/>
            <w:gridSpan w:val="2"/>
            <w:shd w:val="clear" w:color="auto" w:fill="auto"/>
          </w:tcPr>
          <w:p w14:paraId="5371469E" w14:textId="77777777" w:rsidR="000A6506" w:rsidRPr="000A6506" w:rsidRDefault="000A6506" w:rsidP="000A6506">
            <w:pPr>
              <w:numPr>
                <w:ilvl w:val="0"/>
                <w:numId w:val="41"/>
              </w:numPr>
              <w:tabs>
                <w:tab w:val="right" w:pos="1080"/>
                <w:tab w:val="left" w:pos="1296"/>
                <w:tab w:val="left" w:pos="1728"/>
                <w:tab w:val="left" w:pos="2160"/>
                <w:tab w:val="left" w:pos="2592"/>
                <w:tab w:val="right" w:leader="dot" w:pos="8381"/>
              </w:tabs>
              <w:suppressAutoHyphens/>
              <w:spacing w:before="0" w:after="120" w:line="240" w:lineRule="exact"/>
              <w:jc w:val="left"/>
              <w:rPr>
                <w:rFonts w:ascii="Times New Roman" w:eastAsia="Times New Roman" w:hAnsi="Times New Roman" w:cs="Times New Roman"/>
                <w:spacing w:val="4"/>
                <w:w w:val="103"/>
                <w:kern w:val="14"/>
                <w:sz w:val="20"/>
                <w:szCs w:val="20"/>
                <w:lang w:val="en-GB"/>
              </w:rPr>
            </w:pPr>
            <w:r w:rsidRPr="000A6506">
              <w:rPr>
                <w:rFonts w:ascii="Times New Roman" w:eastAsia="Times New Roman" w:hAnsi="Times New Roman" w:cs="Times New Roman"/>
                <w:spacing w:val="4"/>
                <w:w w:val="103"/>
                <w:kern w:val="14"/>
                <w:sz w:val="20"/>
                <w:szCs w:val="20"/>
                <w:lang w:val="en-GB"/>
              </w:rPr>
              <w:tab/>
              <w:t>Programme rationale</w:t>
            </w:r>
            <w:r w:rsidRPr="000A6506">
              <w:rPr>
                <w:rFonts w:ascii="Times New Roman" w:eastAsia="Times New Roman" w:hAnsi="Times New Roman" w:cs="Times New Roman"/>
                <w:spacing w:val="60"/>
                <w:w w:val="103"/>
                <w:kern w:val="14"/>
                <w:sz w:val="17"/>
                <w:szCs w:val="20"/>
                <w:lang w:val="en-GB"/>
              </w:rPr>
              <w:tab/>
            </w:r>
          </w:p>
        </w:tc>
        <w:tc>
          <w:tcPr>
            <w:tcW w:w="1527" w:type="dxa"/>
            <w:gridSpan w:val="2"/>
            <w:vMerge w:val="restart"/>
            <w:shd w:val="clear" w:color="auto" w:fill="auto"/>
            <w:vAlign w:val="bottom"/>
          </w:tcPr>
          <w:p w14:paraId="3BAF081F" w14:textId="77777777" w:rsidR="000A6506" w:rsidRPr="000A6506" w:rsidRDefault="000A6506" w:rsidP="000A6506">
            <w:pPr>
              <w:suppressAutoHyphens/>
              <w:spacing w:before="0" w:after="120" w:line="240" w:lineRule="exact"/>
              <w:jc w:val="right"/>
              <w:rPr>
                <w:rFonts w:ascii="Times New Roman" w:eastAsia="Times New Roman" w:hAnsi="Times New Roman" w:cs="Times New Roman"/>
                <w:spacing w:val="4"/>
                <w:w w:val="103"/>
                <w:kern w:val="14"/>
                <w:sz w:val="20"/>
                <w:szCs w:val="20"/>
                <w:lang w:val="en-GB"/>
              </w:rPr>
            </w:pPr>
            <w:r w:rsidRPr="000A6506">
              <w:rPr>
                <w:rFonts w:ascii="Times New Roman" w:eastAsia="Times New Roman" w:hAnsi="Times New Roman" w:cs="Times New Roman"/>
                <w:spacing w:val="4"/>
                <w:w w:val="103"/>
                <w:kern w:val="14"/>
                <w:sz w:val="20"/>
                <w:szCs w:val="20"/>
                <w:lang w:val="en-GB"/>
              </w:rPr>
              <w:t>2</w:t>
            </w:r>
          </w:p>
          <w:p w14:paraId="44D7563E" w14:textId="77777777" w:rsidR="000A6506" w:rsidRPr="000A6506" w:rsidRDefault="000A6506" w:rsidP="000A6506">
            <w:pPr>
              <w:suppressAutoHyphens/>
              <w:spacing w:before="0" w:after="120" w:line="240" w:lineRule="exact"/>
              <w:jc w:val="right"/>
              <w:rPr>
                <w:rFonts w:ascii="Times New Roman" w:eastAsia="Times New Roman" w:hAnsi="Times New Roman" w:cs="Times New Roman"/>
                <w:spacing w:val="4"/>
                <w:w w:val="103"/>
                <w:kern w:val="14"/>
                <w:sz w:val="20"/>
                <w:szCs w:val="20"/>
                <w:lang w:val="en-GB"/>
              </w:rPr>
            </w:pPr>
            <w:r w:rsidRPr="000A6506">
              <w:rPr>
                <w:rFonts w:ascii="Times New Roman" w:eastAsia="Times New Roman" w:hAnsi="Times New Roman" w:cs="Times New Roman"/>
                <w:spacing w:val="4"/>
                <w:w w:val="103"/>
                <w:kern w:val="14"/>
                <w:sz w:val="20"/>
                <w:szCs w:val="20"/>
                <w:lang w:val="en-GB"/>
              </w:rPr>
              <w:t>5</w:t>
            </w:r>
          </w:p>
        </w:tc>
      </w:tr>
      <w:tr w:rsidR="000A6506" w:rsidRPr="000A6506" w14:paraId="0B8DA6FB" w14:textId="77777777" w:rsidTr="000A6506">
        <w:tc>
          <w:tcPr>
            <w:tcW w:w="8375" w:type="dxa"/>
            <w:gridSpan w:val="2"/>
            <w:shd w:val="clear" w:color="auto" w:fill="auto"/>
          </w:tcPr>
          <w:p w14:paraId="6C95A0E3" w14:textId="77777777" w:rsidR="000A6506" w:rsidRPr="000A6506" w:rsidRDefault="000A6506" w:rsidP="000A6506">
            <w:pPr>
              <w:numPr>
                <w:ilvl w:val="0"/>
                <w:numId w:val="41"/>
              </w:numPr>
              <w:tabs>
                <w:tab w:val="right" w:pos="1080"/>
                <w:tab w:val="left" w:pos="1296"/>
                <w:tab w:val="left" w:pos="1728"/>
                <w:tab w:val="left" w:pos="2160"/>
                <w:tab w:val="left" w:pos="2592"/>
                <w:tab w:val="left" w:pos="3024"/>
                <w:tab w:val="left" w:pos="3456"/>
                <w:tab w:val="left" w:pos="3888"/>
                <w:tab w:val="left" w:pos="4320"/>
                <w:tab w:val="right" w:leader="dot" w:pos="8381"/>
              </w:tabs>
              <w:suppressAutoHyphens/>
              <w:spacing w:before="0" w:after="120" w:line="240" w:lineRule="exact"/>
              <w:jc w:val="left"/>
              <w:rPr>
                <w:rFonts w:ascii="Times New Roman" w:eastAsia="Times New Roman" w:hAnsi="Times New Roman" w:cs="Times New Roman"/>
                <w:spacing w:val="4"/>
                <w:w w:val="103"/>
                <w:kern w:val="14"/>
                <w:sz w:val="20"/>
                <w:szCs w:val="20"/>
                <w:lang w:val="en-GB"/>
              </w:rPr>
            </w:pPr>
            <w:r w:rsidRPr="000A6506">
              <w:rPr>
                <w:rFonts w:ascii="Times New Roman" w:eastAsia="Times New Roman" w:hAnsi="Times New Roman" w:cs="Times New Roman"/>
                <w:spacing w:val="4"/>
                <w:w w:val="103"/>
                <w:kern w:val="14"/>
                <w:sz w:val="20"/>
                <w:szCs w:val="20"/>
                <w:lang w:val="en-GB"/>
              </w:rPr>
              <w:tab/>
              <w:t>Programme priorities and partnerships</w:t>
            </w:r>
            <w:r w:rsidRPr="000A6506">
              <w:rPr>
                <w:rFonts w:ascii="Times New Roman" w:eastAsia="Times New Roman" w:hAnsi="Times New Roman" w:cs="Times New Roman"/>
                <w:spacing w:val="60"/>
                <w:w w:val="103"/>
                <w:kern w:val="14"/>
                <w:sz w:val="17"/>
                <w:szCs w:val="20"/>
                <w:lang w:val="en-GB"/>
              </w:rPr>
              <w:tab/>
            </w:r>
          </w:p>
        </w:tc>
        <w:tc>
          <w:tcPr>
            <w:tcW w:w="1527" w:type="dxa"/>
            <w:gridSpan w:val="2"/>
            <w:vMerge/>
            <w:shd w:val="clear" w:color="auto" w:fill="auto"/>
            <w:vAlign w:val="bottom"/>
          </w:tcPr>
          <w:p w14:paraId="434A117C" w14:textId="77777777" w:rsidR="000A6506" w:rsidRPr="000A6506" w:rsidRDefault="000A6506" w:rsidP="000A6506">
            <w:pPr>
              <w:suppressAutoHyphens/>
              <w:spacing w:before="0" w:after="120" w:line="240" w:lineRule="exact"/>
              <w:jc w:val="right"/>
              <w:rPr>
                <w:rFonts w:ascii="Times New Roman" w:eastAsia="Times New Roman" w:hAnsi="Times New Roman" w:cs="Times New Roman"/>
                <w:spacing w:val="4"/>
                <w:w w:val="103"/>
                <w:kern w:val="14"/>
                <w:sz w:val="20"/>
                <w:szCs w:val="20"/>
                <w:lang w:val="en-GB"/>
              </w:rPr>
            </w:pPr>
          </w:p>
        </w:tc>
      </w:tr>
      <w:tr w:rsidR="000A6506" w:rsidRPr="000A6506" w14:paraId="13856AA3" w14:textId="77777777" w:rsidTr="000A6506">
        <w:tc>
          <w:tcPr>
            <w:tcW w:w="8375" w:type="dxa"/>
            <w:gridSpan w:val="2"/>
            <w:shd w:val="clear" w:color="auto" w:fill="auto"/>
          </w:tcPr>
          <w:p w14:paraId="544B91FF" w14:textId="77777777" w:rsidR="000A6506" w:rsidRPr="000A6506" w:rsidRDefault="000A6506" w:rsidP="000A6506">
            <w:pPr>
              <w:numPr>
                <w:ilvl w:val="0"/>
                <w:numId w:val="41"/>
              </w:numPr>
              <w:tabs>
                <w:tab w:val="right" w:pos="1080"/>
                <w:tab w:val="left" w:pos="1296"/>
                <w:tab w:val="left" w:pos="1728"/>
                <w:tab w:val="left" w:pos="2160"/>
                <w:tab w:val="left" w:pos="2592"/>
                <w:tab w:val="left" w:pos="3024"/>
                <w:tab w:val="right" w:leader="dot" w:pos="8381"/>
              </w:tabs>
              <w:suppressAutoHyphens/>
              <w:spacing w:before="0" w:after="120" w:line="240" w:lineRule="exact"/>
              <w:jc w:val="left"/>
              <w:rPr>
                <w:rFonts w:ascii="Times New Roman" w:eastAsia="Times New Roman" w:hAnsi="Times New Roman" w:cs="Times New Roman"/>
                <w:spacing w:val="4"/>
                <w:w w:val="103"/>
                <w:kern w:val="14"/>
                <w:sz w:val="20"/>
                <w:szCs w:val="20"/>
                <w:lang w:val="en-GB"/>
              </w:rPr>
            </w:pPr>
            <w:r w:rsidRPr="000A6506">
              <w:rPr>
                <w:rFonts w:ascii="Times New Roman" w:eastAsia="Times New Roman" w:hAnsi="Times New Roman" w:cs="Times New Roman"/>
                <w:spacing w:val="4"/>
                <w:w w:val="103"/>
                <w:kern w:val="14"/>
                <w:sz w:val="20"/>
                <w:szCs w:val="20"/>
                <w:lang w:val="en-GB"/>
              </w:rPr>
              <w:tab/>
              <w:t>Programme and risk management</w:t>
            </w:r>
            <w:r w:rsidRPr="000A6506">
              <w:rPr>
                <w:rFonts w:ascii="Times New Roman" w:eastAsia="Times New Roman" w:hAnsi="Times New Roman" w:cs="Times New Roman"/>
                <w:spacing w:val="60"/>
                <w:w w:val="103"/>
                <w:kern w:val="14"/>
                <w:sz w:val="17"/>
                <w:szCs w:val="20"/>
                <w:lang w:val="en-GB"/>
              </w:rPr>
              <w:tab/>
            </w:r>
          </w:p>
        </w:tc>
        <w:tc>
          <w:tcPr>
            <w:tcW w:w="1527" w:type="dxa"/>
            <w:gridSpan w:val="2"/>
            <w:vMerge w:val="restart"/>
            <w:shd w:val="clear" w:color="auto" w:fill="auto"/>
            <w:vAlign w:val="bottom"/>
          </w:tcPr>
          <w:p w14:paraId="722CC0EB" w14:textId="77777777" w:rsidR="000A6506" w:rsidRPr="000A6506" w:rsidRDefault="000A6506" w:rsidP="000A6506">
            <w:pPr>
              <w:suppressAutoHyphens/>
              <w:spacing w:before="0" w:after="120" w:line="240" w:lineRule="exact"/>
              <w:jc w:val="right"/>
              <w:rPr>
                <w:rFonts w:ascii="Times New Roman" w:eastAsia="Times New Roman" w:hAnsi="Times New Roman" w:cs="Times New Roman"/>
                <w:spacing w:val="4"/>
                <w:w w:val="103"/>
                <w:kern w:val="14"/>
                <w:sz w:val="20"/>
                <w:szCs w:val="20"/>
                <w:lang w:val="en-GB"/>
              </w:rPr>
            </w:pPr>
            <w:r w:rsidRPr="000A6506">
              <w:rPr>
                <w:rFonts w:ascii="Times New Roman" w:eastAsia="Times New Roman" w:hAnsi="Times New Roman" w:cs="Times New Roman"/>
                <w:spacing w:val="4"/>
                <w:w w:val="103"/>
                <w:kern w:val="14"/>
                <w:sz w:val="20"/>
                <w:szCs w:val="20"/>
                <w:lang w:val="en-GB"/>
              </w:rPr>
              <w:t>7</w:t>
            </w:r>
          </w:p>
          <w:p w14:paraId="39F1FD0B" w14:textId="77777777" w:rsidR="000A6506" w:rsidRPr="000A6506" w:rsidRDefault="000A6506" w:rsidP="000A6506">
            <w:pPr>
              <w:suppressAutoHyphens/>
              <w:spacing w:before="0" w:after="120" w:line="240" w:lineRule="exact"/>
              <w:jc w:val="right"/>
              <w:rPr>
                <w:rFonts w:ascii="Times New Roman" w:eastAsia="Times New Roman" w:hAnsi="Times New Roman" w:cs="Times New Roman"/>
                <w:spacing w:val="4"/>
                <w:w w:val="103"/>
                <w:kern w:val="14"/>
                <w:sz w:val="20"/>
                <w:szCs w:val="20"/>
                <w:lang w:val="en-GB"/>
              </w:rPr>
            </w:pPr>
            <w:r w:rsidRPr="000A6506">
              <w:rPr>
                <w:rFonts w:ascii="Times New Roman" w:eastAsia="Times New Roman" w:hAnsi="Times New Roman" w:cs="Times New Roman"/>
                <w:spacing w:val="4"/>
                <w:w w:val="103"/>
                <w:kern w:val="14"/>
                <w:sz w:val="20"/>
                <w:szCs w:val="20"/>
                <w:lang w:val="en-GB"/>
              </w:rPr>
              <w:t>8</w:t>
            </w:r>
          </w:p>
        </w:tc>
      </w:tr>
      <w:tr w:rsidR="000A6506" w:rsidRPr="000A6506" w14:paraId="3138FCA6" w14:textId="77777777" w:rsidTr="000A6506">
        <w:tc>
          <w:tcPr>
            <w:tcW w:w="8375" w:type="dxa"/>
            <w:gridSpan w:val="2"/>
            <w:shd w:val="clear" w:color="auto" w:fill="auto"/>
          </w:tcPr>
          <w:p w14:paraId="0058A850" w14:textId="77777777" w:rsidR="000A6506" w:rsidRPr="000A6506" w:rsidRDefault="000A6506" w:rsidP="000A6506">
            <w:pPr>
              <w:numPr>
                <w:ilvl w:val="0"/>
                <w:numId w:val="41"/>
              </w:numPr>
              <w:tabs>
                <w:tab w:val="right" w:pos="1080"/>
                <w:tab w:val="left" w:pos="1296"/>
                <w:tab w:val="left" w:pos="1728"/>
                <w:tab w:val="left" w:pos="2160"/>
                <w:tab w:val="left" w:pos="2592"/>
                <w:tab w:val="left" w:pos="3024"/>
                <w:tab w:val="left" w:pos="3420"/>
                <w:tab w:val="left" w:pos="3456"/>
                <w:tab w:val="right" w:leader="dot" w:pos="8381"/>
              </w:tabs>
              <w:suppressAutoHyphens/>
              <w:spacing w:before="0" w:after="120" w:line="240" w:lineRule="exact"/>
              <w:jc w:val="left"/>
              <w:rPr>
                <w:rFonts w:ascii="Times New Roman" w:eastAsia="Times New Roman" w:hAnsi="Times New Roman" w:cs="Times New Roman"/>
                <w:spacing w:val="4"/>
                <w:w w:val="103"/>
                <w:kern w:val="14"/>
                <w:sz w:val="20"/>
                <w:szCs w:val="20"/>
                <w:lang w:val="en-GB"/>
              </w:rPr>
            </w:pPr>
            <w:r w:rsidRPr="000A6506">
              <w:rPr>
                <w:rFonts w:ascii="Times New Roman" w:eastAsia="Times New Roman" w:hAnsi="Times New Roman" w:cs="Times New Roman"/>
                <w:spacing w:val="4"/>
                <w:w w:val="103"/>
                <w:kern w:val="14"/>
                <w:sz w:val="20"/>
                <w:szCs w:val="20"/>
                <w:lang w:val="en-GB"/>
              </w:rPr>
              <w:tab/>
              <w:t>Monitoring and evaluation</w:t>
            </w:r>
            <w:r w:rsidRPr="000A6506">
              <w:rPr>
                <w:rFonts w:ascii="Times New Roman" w:eastAsia="Times New Roman" w:hAnsi="Times New Roman" w:cs="Times New Roman"/>
                <w:spacing w:val="60"/>
                <w:w w:val="103"/>
                <w:kern w:val="14"/>
                <w:sz w:val="17"/>
                <w:szCs w:val="20"/>
                <w:lang w:val="en-GB"/>
              </w:rPr>
              <w:tab/>
            </w:r>
          </w:p>
        </w:tc>
        <w:tc>
          <w:tcPr>
            <w:tcW w:w="1527" w:type="dxa"/>
            <w:gridSpan w:val="2"/>
            <w:vMerge/>
            <w:shd w:val="clear" w:color="auto" w:fill="auto"/>
            <w:vAlign w:val="bottom"/>
          </w:tcPr>
          <w:p w14:paraId="643DC845" w14:textId="77777777" w:rsidR="000A6506" w:rsidRPr="000A6506" w:rsidRDefault="000A6506" w:rsidP="000A6506">
            <w:pPr>
              <w:suppressAutoHyphens/>
              <w:spacing w:before="0" w:after="120" w:line="240" w:lineRule="exact"/>
              <w:jc w:val="right"/>
              <w:rPr>
                <w:rFonts w:ascii="Times New Roman" w:eastAsia="Times New Roman" w:hAnsi="Times New Roman" w:cs="Times New Roman"/>
                <w:spacing w:val="4"/>
                <w:w w:val="103"/>
                <w:kern w:val="14"/>
                <w:sz w:val="20"/>
                <w:szCs w:val="20"/>
                <w:lang w:val="en-GB"/>
              </w:rPr>
            </w:pPr>
          </w:p>
        </w:tc>
      </w:tr>
      <w:tr w:rsidR="000A6506" w:rsidRPr="000A6506" w14:paraId="36F79402" w14:textId="77777777" w:rsidTr="000A6506">
        <w:tc>
          <w:tcPr>
            <w:tcW w:w="9369" w:type="dxa"/>
            <w:gridSpan w:val="3"/>
            <w:shd w:val="clear" w:color="auto" w:fill="auto"/>
          </w:tcPr>
          <w:p w14:paraId="72413EA6" w14:textId="77777777" w:rsidR="000A6506" w:rsidRPr="000A6506" w:rsidRDefault="000A6506" w:rsidP="000A6506">
            <w:pPr>
              <w:tabs>
                <w:tab w:val="right" w:pos="1080"/>
                <w:tab w:val="left" w:pos="1296"/>
                <w:tab w:val="right" w:pos="1714"/>
                <w:tab w:val="left" w:pos="2160"/>
                <w:tab w:val="left" w:pos="2592"/>
                <w:tab w:val="left" w:pos="3024"/>
                <w:tab w:val="left" w:pos="3456"/>
              </w:tabs>
              <w:suppressAutoHyphens/>
              <w:spacing w:before="0" w:after="120" w:line="240" w:lineRule="exact"/>
              <w:ind w:left="475"/>
              <w:jc w:val="left"/>
              <w:rPr>
                <w:rFonts w:ascii="Times New Roman" w:eastAsia="Times New Roman" w:hAnsi="Times New Roman" w:cs="Times New Roman"/>
                <w:spacing w:val="4"/>
                <w:w w:val="103"/>
                <w:kern w:val="14"/>
                <w:sz w:val="20"/>
                <w:szCs w:val="20"/>
                <w:lang w:val="en-GB"/>
              </w:rPr>
            </w:pPr>
            <w:r w:rsidRPr="000A6506">
              <w:rPr>
                <w:rFonts w:ascii="Times New Roman" w:eastAsia="Times New Roman" w:hAnsi="Times New Roman" w:cs="Times New Roman"/>
                <w:spacing w:val="4"/>
                <w:w w:val="103"/>
                <w:kern w:val="14"/>
                <w:sz w:val="20"/>
                <w:szCs w:val="20"/>
                <w:lang w:val="en-GB"/>
              </w:rPr>
              <w:t>Annex</w:t>
            </w:r>
          </w:p>
        </w:tc>
        <w:tc>
          <w:tcPr>
            <w:tcW w:w="533" w:type="dxa"/>
            <w:shd w:val="clear" w:color="auto" w:fill="auto"/>
            <w:vAlign w:val="bottom"/>
          </w:tcPr>
          <w:p w14:paraId="4C0D580C" w14:textId="77777777" w:rsidR="000A6506" w:rsidRPr="000A6506" w:rsidRDefault="000A6506" w:rsidP="000A6506">
            <w:pPr>
              <w:suppressAutoHyphens/>
              <w:spacing w:before="0" w:after="120" w:line="240" w:lineRule="exact"/>
              <w:jc w:val="right"/>
              <w:rPr>
                <w:rFonts w:ascii="Times New Roman" w:eastAsia="Times New Roman" w:hAnsi="Times New Roman" w:cs="Times New Roman"/>
                <w:spacing w:val="4"/>
                <w:w w:val="103"/>
                <w:kern w:val="14"/>
                <w:sz w:val="20"/>
                <w:szCs w:val="20"/>
                <w:lang w:val="en-GB"/>
              </w:rPr>
            </w:pPr>
          </w:p>
        </w:tc>
      </w:tr>
      <w:tr w:rsidR="000A6506" w:rsidRPr="000A6506" w14:paraId="64198F05" w14:textId="77777777" w:rsidTr="000A6506">
        <w:tc>
          <w:tcPr>
            <w:tcW w:w="9369" w:type="dxa"/>
            <w:gridSpan w:val="3"/>
            <w:shd w:val="clear" w:color="auto" w:fill="auto"/>
          </w:tcPr>
          <w:p w14:paraId="52F5EDC9" w14:textId="77777777" w:rsidR="000A6506" w:rsidRPr="000A6506" w:rsidRDefault="000A6506" w:rsidP="000A6506">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before="0" w:after="120" w:line="240" w:lineRule="exact"/>
              <w:ind w:left="1296"/>
              <w:jc w:val="left"/>
              <w:rPr>
                <w:rFonts w:ascii="Times New Roman" w:eastAsia="Times New Roman" w:hAnsi="Times New Roman" w:cs="Times New Roman"/>
                <w:spacing w:val="60"/>
                <w:w w:val="103"/>
                <w:kern w:val="14"/>
                <w:sz w:val="17"/>
                <w:szCs w:val="20"/>
                <w:lang w:val="en-GB"/>
              </w:rPr>
            </w:pPr>
            <w:r w:rsidRPr="000A6506">
              <w:rPr>
                <w:rFonts w:ascii="Times New Roman" w:eastAsia="Times New Roman" w:hAnsi="Times New Roman" w:cs="Times New Roman"/>
                <w:spacing w:val="4"/>
                <w:w w:val="103"/>
                <w:kern w:val="14"/>
                <w:sz w:val="20"/>
                <w:szCs w:val="20"/>
                <w:lang w:val="en-GB"/>
              </w:rPr>
              <w:t xml:space="preserve">Results and resources framework for </w:t>
            </w:r>
            <w:r w:rsidR="00171078">
              <w:rPr>
                <w:rFonts w:ascii="Times New Roman" w:eastAsia="Times New Roman" w:hAnsi="Times New Roman" w:cs="Times New Roman"/>
                <w:spacing w:val="4"/>
                <w:w w:val="103"/>
                <w:kern w:val="14"/>
                <w:sz w:val="20"/>
                <w:szCs w:val="20"/>
                <w:lang w:val="en-GB"/>
              </w:rPr>
              <w:t xml:space="preserve">the Kingdom of </w:t>
            </w:r>
            <w:r>
              <w:rPr>
                <w:rFonts w:ascii="Times New Roman" w:eastAsia="Times New Roman" w:hAnsi="Times New Roman" w:cs="Times New Roman"/>
                <w:spacing w:val="4"/>
                <w:w w:val="103"/>
                <w:kern w:val="14"/>
                <w:sz w:val="20"/>
                <w:szCs w:val="20"/>
                <w:lang w:val="en-GB"/>
              </w:rPr>
              <w:t>Swaziland</w:t>
            </w:r>
            <w:r w:rsidRPr="000A6506">
              <w:rPr>
                <w:rFonts w:ascii="Times New Roman" w:eastAsia="Times New Roman" w:hAnsi="Times New Roman" w:cs="Times New Roman"/>
                <w:spacing w:val="4"/>
                <w:w w:val="103"/>
                <w:kern w:val="14"/>
                <w:sz w:val="20"/>
                <w:szCs w:val="20"/>
                <w:lang w:val="en-GB"/>
              </w:rPr>
              <w:t xml:space="preserve"> (2016-2020)</w:t>
            </w:r>
          </w:p>
        </w:tc>
        <w:tc>
          <w:tcPr>
            <w:tcW w:w="533" w:type="dxa"/>
            <w:shd w:val="clear" w:color="auto" w:fill="auto"/>
            <w:vAlign w:val="bottom"/>
          </w:tcPr>
          <w:p w14:paraId="3FB028C9" w14:textId="77777777" w:rsidR="000A6506" w:rsidRPr="000A6506" w:rsidRDefault="00921C95" w:rsidP="00921C95">
            <w:pPr>
              <w:suppressAutoHyphens/>
              <w:spacing w:before="0" w:after="120" w:line="240" w:lineRule="exact"/>
              <w:jc w:val="right"/>
              <w:rPr>
                <w:rFonts w:ascii="Times New Roman" w:eastAsia="Times New Roman" w:hAnsi="Times New Roman" w:cs="Times New Roman"/>
                <w:spacing w:val="4"/>
                <w:w w:val="103"/>
                <w:kern w:val="14"/>
                <w:sz w:val="20"/>
                <w:szCs w:val="20"/>
                <w:lang w:val="en-GB"/>
              </w:rPr>
            </w:pPr>
            <w:r>
              <w:rPr>
                <w:rFonts w:ascii="Times New Roman" w:eastAsia="Times New Roman" w:hAnsi="Times New Roman" w:cs="Times New Roman"/>
                <w:spacing w:val="4"/>
                <w:w w:val="103"/>
                <w:kern w:val="14"/>
                <w:sz w:val="20"/>
                <w:szCs w:val="20"/>
                <w:lang w:val="en-GB"/>
              </w:rPr>
              <w:t>10</w:t>
            </w:r>
          </w:p>
        </w:tc>
      </w:tr>
    </w:tbl>
    <w:p w14:paraId="43909127" w14:textId="77777777" w:rsidR="00B52E6A" w:rsidRPr="003A2096" w:rsidRDefault="00B52E6A" w:rsidP="00B52E6A">
      <w:pPr>
        <w:spacing w:before="0"/>
        <w:jc w:val="left"/>
        <w:rPr>
          <w:rFonts w:ascii="Times New Roman" w:hAnsi="Times New Roman" w:cs="Times New Roman"/>
          <w:sz w:val="20"/>
          <w:szCs w:val="20"/>
        </w:rPr>
      </w:pPr>
    </w:p>
    <w:p w14:paraId="1C1D52F2" w14:textId="77777777" w:rsidR="00B52E6A" w:rsidRPr="003A2096" w:rsidRDefault="00B52E6A" w:rsidP="00B52E6A">
      <w:pPr>
        <w:spacing w:before="0"/>
        <w:jc w:val="left"/>
        <w:rPr>
          <w:rFonts w:ascii="Times New Roman" w:hAnsi="Times New Roman" w:cs="Times New Roman"/>
          <w:b/>
          <w:sz w:val="20"/>
          <w:szCs w:val="20"/>
        </w:rPr>
      </w:pPr>
    </w:p>
    <w:p w14:paraId="2C03D639" w14:textId="77777777" w:rsidR="00B52E6A" w:rsidRPr="003A2096" w:rsidRDefault="00B52E6A" w:rsidP="00B52E6A">
      <w:pPr>
        <w:spacing w:before="0"/>
        <w:jc w:val="left"/>
        <w:rPr>
          <w:rFonts w:ascii="Times New Roman" w:hAnsi="Times New Roman" w:cs="Times New Roman"/>
          <w:b/>
          <w:sz w:val="20"/>
          <w:szCs w:val="20"/>
        </w:rPr>
      </w:pPr>
    </w:p>
    <w:p w14:paraId="2A3E070D" w14:textId="77777777" w:rsidR="00EB29E4" w:rsidRPr="003A2096" w:rsidRDefault="00EB29E4" w:rsidP="00EB29E4">
      <w:pPr>
        <w:jc w:val="left"/>
        <w:rPr>
          <w:rFonts w:ascii="Times New Roman" w:hAnsi="Times New Roman" w:cs="Times New Roman"/>
          <w:b/>
        </w:rPr>
      </w:pPr>
    </w:p>
    <w:p w14:paraId="28A135FF" w14:textId="77777777" w:rsidR="002D06DB" w:rsidRPr="003A2096" w:rsidRDefault="002D06DB" w:rsidP="00EB29E4">
      <w:pPr>
        <w:jc w:val="left"/>
        <w:rPr>
          <w:rFonts w:ascii="Times New Roman" w:hAnsi="Times New Roman" w:cs="Times New Roman"/>
          <w:b/>
        </w:rPr>
      </w:pPr>
    </w:p>
    <w:p w14:paraId="4BA13AEC" w14:textId="77777777" w:rsidR="002D06DB" w:rsidRPr="003A2096" w:rsidRDefault="002D06DB" w:rsidP="00EB29E4">
      <w:pPr>
        <w:jc w:val="left"/>
        <w:rPr>
          <w:rFonts w:ascii="Times New Roman" w:hAnsi="Times New Roman" w:cs="Times New Roman"/>
          <w:b/>
        </w:rPr>
      </w:pPr>
    </w:p>
    <w:p w14:paraId="035E4DEC" w14:textId="77777777" w:rsidR="00FC1A05" w:rsidRPr="003A2096" w:rsidRDefault="00FC1A05" w:rsidP="00EB29E4">
      <w:pPr>
        <w:jc w:val="left"/>
        <w:rPr>
          <w:b/>
        </w:rPr>
      </w:pPr>
    </w:p>
    <w:p w14:paraId="53E01693" w14:textId="77777777" w:rsidR="00486150" w:rsidRPr="003A2096" w:rsidRDefault="00486150" w:rsidP="00EB29E4">
      <w:pPr>
        <w:jc w:val="left"/>
        <w:rPr>
          <w:b/>
        </w:rPr>
      </w:pPr>
    </w:p>
    <w:p w14:paraId="56CED5F3" w14:textId="77777777" w:rsidR="00A074F8" w:rsidRPr="003A2096" w:rsidRDefault="00A074F8" w:rsidP="00A074F8">
      <w:pPr>
        <w:ind w:left="1267" w:right="1267"/>
        <w:rPr>
          <w:rFonts w:ascii="Times New Roman" w:hAnsi="Times New Roman" w:cs="Times New Roman"/>
          <w:b/>
        </w:rPr>
      </w:pPr>
      <w:r w:rsidRPr="003A2096">
        <w:rPr>
          <w:rFonts w:ascii="Times New Roman" w:hAnsi="Times New Roman" w:cs="Times New Roman"/>
          <w:b/>
        </w:rPr>
        <w:br w:type="page"/>
      </w:r>
    </w:p>
    <w:p w14:paraId="57F2AF3B" w14:textId="77777777" w:rsidR="002D06DB" w:rsidRPr="003A2096" w:rsidRDefault="002D06DB" w:rsidP="007D79A0">
      <w:pPr>
        <w:numPr>
          <w:ilvl w:val="0"/>
          <w:numId w:val="27"/>
        </w:numPr>
        <w:tabs>
          <w:tab w:val="left" w:pos="540"/>
          <w:tab w:val="left" w:pos="630"/>
          <w:tab w:val="left" w:pos="1260"/>
        </w:tabs>
        <w:spacing w:before="0" w:after="120" w:line="240" w:lineRule="auto"/>
        <w:ind w:left="0" w:right="386" w:firstLine="810"/>
        <w:rPr>
          <w:rFonts w:ascii="Times New Roman" w:hAnsi="Times New Roman" w:cs="Times New Roman"/>
          <w:b/>
          <w:sz w:val="28"/>
          <w:szCs w:val="28"/>
        </w:rPr>
      </w:pPr>
      <w:r w:rsidRPr="003A2096">
        <w:rPr>
          <w:rFonts w:ascii="Times New Roman" w:hAnsi="Times New Roman" w:cs="Times New Roman"/>
          <w:b/>
          <w:sz w:val="28"/>
          <w:szCs w:val="28"/>
        </w:rPr>
        <w:lastRenderedPageBreak/>
        <w:t>Programme rationale</w:t>
      </w:r>
    </w:p>
    <w:p w14:paraId="1439501D" w14:textId="77777777" w:rsidR="00806199" w:rsidRPr="00E96FDE" w:rsidRDefault="00027834"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eastAsia="Times New Roman" w:hAnsi="Times New Roman" w:cs="Times New Roman"/>
          <w:sz w:val="20"/>
          <w:szCs w:val="20"/>
          <w:lang w:eastAsia="en-ZW"/>
        </w:rPr>
      </w:pPr>
      <w:r w:rsidRPr="00E96FDE">
        <w:rPr>
          <w:rFonts w:ascii="Times New Roman" w:hAnsi="Times New Roman" w:cs="Times New Roman"/>
          <w:sz w:val="20"/>
          <w:szCs w:val="20"/>
        </w:rPr>
        <w:t xml:space="preserve">According to its National Development Strategy (NDS), </w:t>
      </w:r>
      <w:r w:rsidR="00277CBF" w:rsidRPr="00E96FDE">
        <w:rPr>
          <w:rFonts w:ascii="Times New Roman" w:hAnsi="Times New Roman" w:cs="Times New Roman"/>
          <w:sz w:val="20"/>
          <w:szCs w:val="20"/>
        </w:rPr>
        <w:t>Swaziland’s long-term vision</w:t>
      </w:r>
      <w:r w:rsidR="00277CBF" w:rsidRPr="00E96FDE">
        <w:rPr>
          <w:rFonts w:ascii="Times New Roman" w:hAnsi="Times New Roman" w:cs="Times New Roman"/>
          <w:i/>
          <w:sz w:val="20"/>
          <w:szCs w:val="20"/>
        </w:rPr>
        <w:t xml:space="preserve"> </w:t>
      </w:r>
      <w:r w:rsidR="00277CBF" w:rsidRPr="00E96FDE">
        <w:rPr>
          <w:rFonts w:ascii="Times New Roman" w:hAnsi="Times New Roman" w:cs="Times New Roman"/>
          <w:sz w:val="20"/>
          <w:szCs w:val="20"/>
        </w:rPr>
        <w:t xml:space="preserve">is “…to be in the top 10% of the medium human development group of countries founded on sustainable economic development, social justice and political stability”.  </w:t>
      </w:r>
      <w:r w:rsidR="00E62B2F" w:rsidRPr="00E96FDE">
        <w:rPr>
          <w:rFonts w:ascii="Times New Roman" w:hAnsi="Times New Roman" w:cs="Times New Roman"/>
          <w:bCs/>
          <w:sz w:val="20"/>
          <w:szCs w:val="20"/>
        </w:rPr>
        <w:t>The national strategy is articulated through</w:t>
      </w:r>
      <w:r w:rsidR="005558A6" w:rsidRPr="00E96FDE">
        <w:rPr>
          <w:rFonts w:ascii="Times New Roman" w:hAnsi="Times New Roman" w:cs="Times New Roman"/>
          <w:bCs/>
          <w:sz w:val="20"/>
          <w:szCs w:val="20"/>
        </w:rPr>
        <w:t xml:space="preserve"> </w:t>
      </w:r>
      <w:r w:rsidR="00E62B2F" w:rsidRPr="00E96FDE">
        <w:rPr>
          <w:rFonts w:ascii="Times New Roman" w:eastAsia="Times New Roman" w:hAnsi="Times New Roman" w:cs="Times New Roman"/>
          <w:sz w:val="20"/>
          <w:szCs w:val="20"/>
          <w:lang w:eastAsia="en-ZW"/>
        </w:rPr>
        <w:t>two main development frameworks</w:t>
      </w:r>
      <w:r w:rsidRPr="00E96FDE">
        <w:rPr>
          <w:rFonts w:ascii="Times New Roman" w:eastAsia="Times New Roman" w:hAnsi="Times New Roman" w:cs="Times New Roman"/>
          <w:sz w:val="20"/>
          <w:szCs w:val="20"/>
          <w:lang w:eastAsia="en-ZW"/>
        </w:rPr>
        <w:t xml:space="preserve">, </w:t>
      </w:r>
      <w:r w:rsidR="00E62B2F" w:rsidRPr="00E96FDE">
        <w:rPr>
          <w:rFonts w:ascii="Times New Roman" w:eastAsia="Times New Roman" w:hAnsi="Times New Roman" w:cs="Times New Roman"/>
          <w:sz w:val="20"/>
          <w:szCs w:val="20"/>
          <w:lang w:eastAsia="en-ZW"/>
        </w:rPr>
        <w:t xml:space="preserve">the NDS </w:t>
      </w:r>
      <w:r w:rsidRPr="00E96FDE">
        <w:rPr>
          <w:rFonts w:ascii="Times New Roman" w:eastAsia="Times New Roman" w:hAnsi="Times New Roman" w:cs="Times New Roman"/>
          <w:sz w:val="20"/>
          <w:szCs w:val="20"/>
          <w:lang w:eastAsia="en-ZW"/>
        </w:rPr>
        <w:t xml:space="preserve">(originally drafted in </w:t>
      </w:r>
      <w:r w:rsidR="00E62B2F" w:rsidRPr="00E96FDE">
        <w:rPr>
          <w:rFonts w:ascii="Times New Roman" w:eastAsia="Times New Roman" w:hAnsi="Times New Roman" w:cs="Times New Roman"/>
          <w:sz w:val="20"/>
          <w:szCs w:val="20"/>
          <w:lang w:eastAsia="en-ZW"/>
        </w:rPr>
        <w:t>1999</w:t>
      </w:r>
      <w:r w:rsidRPr="00E96FDE">
        <w:rPr>
          <w:rFonts w:ascii="Times New Roman" w:eastAsia="Times New Roman" w:hAnsi="Times New Roman" w:cs="Times New Roman"/>
          <w:sz w:val="20"/>
          <w:szCs w:val="20"/>
          <w:lang w:eastAsia="en-ZW"/>
        </w:rPr>
        <w:t xml:space="preserve"> and </w:t>
      </w:r>
      <w:r w:rsidR="00E62B2F" w:rsidRPr="00E96FDE">
        <w:rPr>
          <w:rFonts w:ascii="Times New Roman" w:eastAsia="Times New Roman" w:hAnsi="Times New Roman" w:cs="Times New Roman"/>
          <w:sz w:val="20"/>
          <w:szCs w:val="20"/>
          <w:lang w:eastAsia="en-ZW"/>
        </w:rPr>
        <w:t xml:space="preserve">revised </w:t>
      </w:r>
      <w:r w:rsidRPr="00E96FDE">
        <w:rPr>
          <w:rFonts w:ascii="Times New Roman" w:eastAsia="Times New Roman" w:hAnsi="Times New Roman" w:cs="Times New Roman"/>
          <w:sz w:val="20"/>
          <w:szCs w:val="20"/>
          <w:lang w:eastAsia="en-ZW"/>
        </w:rPr>
        <w:t xml:space="preserve">in </w:t>
      </w:r>
      <w:r w:rsidR="00E62B2F" w:rsidRPr="00E96FDE">
        <w:rPr>
          <w:rFonts w:ascii="Times New Roman" w:eastAsia="Times New Roman" w:hAnsi="Times New Roman" w:cs="Times New Roman"/>
          <w:sz w:val="20"/>
          <w:szCs w:val="20"/>
          <w:lang w:eastAsia="en-ZW"/>
        </w:rPr>
        <w:t>2013) and the Poverty Reduction Strategy and Action Programme (PRSAP</w:t>
      </w:r>
      <w:r w:rsidRPr="00E96FDE">
        <w:rPr>
          <w:rFonts w:ascii="Times New Roman" w:eastAsia="Times New Roman" w:hAnsi="Times New Roman" w:cs="Times New Roman"/>
          <w:sz w:val="20"/>
          <w:szCs w:val="20"/>
          <w:lang w:eastAsia="en-ZW"/>
        </w:rPr>
        <w:t>)</w:t>
      </w:r>
      <w:r w:rsidR="00E62B2F" w:rsidRPr="00E96FDE">
        <w:rPr>
          <w:rFonts w:ascii="Times New Roman" w:eastAsia="Times New Roman" w:hAnsi="Times New Roman" w:cs="Times New Roman"/>
          <w:sz w:val="20"/>
          <w:szCs w:val="20"/>
          <w:lang w:eastAsia="en-ZW"/>
        </w:rPr>
        <w:t xml:space="preserve"> 2007-2015.</w:t>
      </w:r>
    </w:p>
    <w:p w14:paraId="75C32EAA" w14:textId="77777777" w:rsidR="00A074F8" w:rsidRPr="003A2096" w:rsidRDefault="00277CBF"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eastAsia="Times New Roman" w:hAnsi="Times New Roman" w:cs="Times New Roman"/>
          <w:sz w:val="20"/>
          <w:szCs w:val="20"/>
          <w:lang w:eastAsia="en-ZW"/>
        </w:rPr>
      </w:pPr>
      <w:r w:rsidRPr="003A2096">
        <w:rPr>
          <w:rFonts w:ascii="Times New Roman" w:hAnsi="Times New Roman" w:cs="Times New Roman"/>
          <w:bCs/>
          <w:sz w:val="20"/>
          <w:szCs w:val="20"/>
        </w:rPr>
        <w:t xml:space="preserve">To achieve its long-term vision, Swaziland has to address three main </w:t>
      </w:r>
      <w:r w:rsidR="002D7486" w:rsidRPr="003A2096">
        <w:rPr>
          <w:rFonts w:ascii="Times New Roman" w:hAnsi="Times New Roman" w:cs="Times New Roman"/>
          <w:bCs/>
          <w:sz w:val="20"/>
          <w:szCs w:val="20"/>
        </w:rPr>
        <w:t>intertwined</w:t>
      </w:r>
      <w:r w:rsidR="005558A6" w:rsidRPr="003A2096">
        <w:rPr>
          <w:rFonts w:ascii="Times New Roman" w:hAnsi="Times New Roman" w:cs="Times New Roman"/>
          <w:bCs/>
          <w:sz w:val="20"/>
          <w:szCs w:val="20"/>
        </w:rPr>
        <w:t xml:space="preserve"> </w:t>
      </w:r>
      <w:r w:rsidRPr="003A2096">
        <w:rPr>
          <w:rFonts w:ascii="Times New Roman" w:hAnsi="Times New Roman" w:cs="Times New Roman"/>
          <w:bCs/>
          <w:sz w:val="20"/>
          <w:szCs w:val="20"/>
        </w:rPr>
        <w:t>development challenges</w:t>
      </w:r>
      <w:r w:rsidR="00027834">
        <w:rPr>
          <w:rFonts w:ascii="Times New Roman" w:hAnsi="Times New Roman" w:cs="Times New Roman"/>
          <w:bCs/>
          <w:sz w:val="20"/>
          <w:szCs w:val="20"/>
        </w:rPr>
        <w:t>:</w:t>
      </w:r>
      <w:r w:rsidRPr="003A2096">
        <w:rPr>
          <w:rFonts w:ascii="Times New Roman" w:hAnsi="Times New Roman" w:cs="Times New Roman"/>
          <w:bCs/>
          <w:sz w:val="20"/>
          <w:szCs w:val="20"/>
        </w:rPr>
        <w:t xml:space="preserve"> </w:t>
      </w:r>
      <w:r w:rsidR="00027834">
        <w:rPr>
          <w:rFonts w:ascii="Times New Roman" w:hAnsi="Times New Roman" w:cs="Times New Roman"/>
          <w:bCs/>
          <w:sz w:val="20"/>
          <w:szCs w:val="20"/>
        </w:rPr>
        <w:t>(a</w:t>
      </w:r>
      <w:r w:rsidR="00014A36">
        <w:rPr>
          <w:rFonts w:ascii="Times New Roman" w:hAnsi="Times New Roman" w:cs="Times New Roman"/>
          <w:bCs/>
          <w:sz w:val="20"/>
          <w:szCs w:val="20"/>
        </w:rPr>
        <w:t xml:space="preserve">) </w:t>
      </w:r>
      <w:r w:rsidRPr="003A2096">
        <w:rPr>
          <w:rFonts w:ascii="Times New Roman" w:hAnsi="Times New Roman" w:cs="Times New Roman"/>
          <w:bCs/>
          <w:sz w:val="20"/>
          <w:szCs w:val="20"/>
        </w:rPr>
        <w:t>slow</w:t>
      </w:r>
      <w:r w:rsidR="00806199" w:rsidRPr="003A2096">
        <w:rPr>
          <w:rFonts w:ascii="Times New Roman" w:hAnsi="Times New Roman" w:cs="Times New Roman"/>
          <w:bCs/>
          <w:sz w:val="20"/>
          <w:szCs w:val="20"/>
        </w:rPr>
        <w:t>,</w:t>
      </w:r>
      <w:r w:rsidR="00A65E4C" w:rsidRPr="003A2096">
        <w:rPr>
          <w:rFonts w:ascii="Times New Roman" w:hAnsi="Times New Roman" w:cs="Times New Roman"/>
          <w:bCs/>
          <w:sz w:val="20"/>
          <w:szCs w:val="20"/>
        </w:rPr>
        <w:t xml:space="preserve"> non-inclusive </w:t>
      </w:r>
      <w:r w:rsidR="00806199" w:rsidRPr="003A2096">
        <w:rPr>
          <w:rFonts w:ascii="Times New Roman" w:hAnsi="Times New Roman" w:cs="Times New Roman"/>
          <w:bCs/>
          <w:sz w:val="20"/>
          <w:szCs w:val="20"/>
        </w:rPr>
        <w:t xml:space="preserve">economic </w:t>
      </w:r>
      <w:r w:rsidRPr="003A2096">
        <w:rPr>
          <w:rFonts w:ascii="Times New Roman" w:hAnsi="Times New Roman" w:cs="Times New Roman"/>
          <w:bCs/>
          <w:sz w:val="20"/>
          <w:szCs w:val="20"/>
        </w:rPr>
        <w:t>growth</w:t>
      </w:r>
      <w:r w:rsidR="00027834">
        <w:rPr>
          <w:rFonts w:ascii="Times New Roman" w:hAnsi="Times New Roman" w:cs="Times New Roman"/>
          <w:bCs/>
          <w:sz w:val="20"/>
          <w:szCs w:val="20"/>
        </w:rPr>
        <w:t>;</w:t>
      </w:r>
      <w:r w:rsidR="00027834" w:rsidRPr="003A2096">
        <w:rPr>
          <w:rFonts w:ascii="Times New Roman" w:hAnsi="Times New Roman" w:cs="Times New Roman"/>
          <w:bCs/>
          <w:sz w:val="20"/>
          <w:szCs w:val="20"/>
        </w:rPr>
        <w:t xml:space="preserve"> </w:t>
      </w:r>
      <w:r w:rsidR="00027834">
        <w:rPr>
          <w:rFonts w:ascii="Times New Roman" w:hAnsi="Times New Roman" w:cs="Times New Roman"/>
          <w:bCs/>
          <w:sz w:val="20"/>
          <w:szCs w:val="20"/>
        </w:rPr>
        <w:t>(b</w:t>
      </w:r>
      <w:r w:rsidR="00014A36">
        <w:rPr>
          <w:rFonts w:ascii="Times New Roman" w:hAnsi="Times New Roman" w:cs="Times New Roman"/>
          <w:bCs/>
          <w:sz w:val="20"/>
          <w:szCs w:val="20"/>
        </w:rPr>
        <w:t xml:space="preserve">) </w:t>
      </w:r>
      <w:r w:rsidRPr="003A2096">
        <w:rPr>
          <w:rFonts w:ascii="Times New Roman" w:hAnsi="Times New Roman" w:cs="Times New Roman"/>
          <w:bCs/>
          <w:sz w:val="20"/>
          <w:szCs w:val="20"/>
        </w:rPr>
        <w:t xml:space="preserve">increased vulnerability </w:t>
      </w:r>
      <w:r w:rsidR="00A65E4C" w:rsidRPr="003A2096">
        <w:rPr>
          <w:rFonts w:ascii="Times New Roman" w:hAnsi="Times New Roman" w:cs="Times New Roman"/>
          <w:bCs/>
          <w:sz w:val="20"/>
          <w:szCs w:val="20"/>
        </w:rPr>
        <w:t xml:space="preserve">to </w:t>
      </w:r>
      <w:r w:rsidR="00324608" w:rsidRPr="003A2096">
        <w:rPr>
          <w:rFonts w:ascii="Times New Roman" w:hAnsi="Times New Roman" w:cs="Times New Roman"/>
          <w:bCs/>
          <w:sz w:val="20"/>
          <w:szCs w:val="20"/>
        </w:rPr>
        <w:t>shocks</w:t>
      </w:r>
      <w:r w:rsidR="00027834">
        <w:rPr>
          <w:rFonts w:ascii="Times New Roman" w:hAnsi="Times New Roman" w:cs="Times New Roman"/>
          <w:bCs/>
          <w:sz w:val="20"/>
          <w:szCs w:val="20"/>
        </w:rPr>
        <w:t>;</w:t>
      </w:r>
      <w:r w:rsidR="00027834" w:rsidRPr="003A2096">
        <w:rPr>
          <w:rFonts w:ascii="Times New Roman" w:hAnsi="Times New Roman" w:cs="Times New Roman"/>
          <w:bCs/>
          <w:sz w:val="20"/>
          <w:szCs w:val="20"/>
        </w:rPr>
        <w:t xml:space="preserve"> </w:t>
      </w:r>
      <w:r w:rsidRPr="003A2096">
        <w:rPr>
          <w:rFonts w:ascii="Times New Roman" w:hAnsi="Times New Roman" w:cs="Times New Roman"/>
          <w:bCs/>
          <w:sz w:val="20"/>
          <w:szCs w:val="20"/>
        </w:rPr>
        <w:t xml:space="preserve">and </w:t>
      </w:r>
      <w:r w:rsidR="00027834">
        <w:rPr>
          <w:rFonts w:ascii="Times New Roman" w:hAnsi="Times New Roman" w:cs="Times New Roman"/>
          <w:bCs/>
          <w:sz w:val="20"/>
          <w:szCs w:val="20"/>
        </w:rPr>
        <w:t>(c</w:t>
      </w:r>
      <w:r w:rsidR="00014A36">
        <w:rPr>
          <w:rFonts w:ascii="Times New Roman" w:hAnsi="Times New Roman" w:cs="Times New Roman"/>
          <w:bCs/>
          <w:sz w:val="20"/>
          <w:szCs w:val="20"/>
        </w:rPr>
        <w:t xml:space="preserve">) </w:t>
      </w:r>
      <w:r w:rsidRPr="003A2096">
        <w:rPr>
          <w:rFonts w:ascii="Times New Roman" w:hAnsi="Times New Roman" w:cs="Times New Roman"/>
          <w:bCs/>
          <w:sz w:val="20"/>
          <w:szCs w:val="20"/>
        </w:rPr>
        <w:t>weak governance systems</w:t>
      </w:r>
      <w:r w:rsidR="005558A6" w:rsidRPr="003A2096">
        <w:rPr>
          <w:rFonts w:ascii="Times New Roman" w:hAnsi="Times New Roman" w:cs="Times New Roman"/>
          <w:bCs/>
          <w:sz w:val="20"/>
          <w:szCs w:val="20"/>
        </w:rPr>
        <w:t xml:space="preserve"> </w:t>
      </w:r>
      <w:r w:rsidR="002D7486" w:rsidRPr="007F566F">
        <w:rPr>
          <w:rFonts w:ascii="Times New Roman" w:hAnsi="Times New Roman" w:cs="Times New Roman"/>
          <w:bCs/>
          <w:sz w:val="20"/>
          <w:szCs w:val="20"/>
        </w:rPr>
        <w:t>for equitable access to and efficient delivery of quality public services to citizens</w:t>
      </w:r>
      <w:r w:rsidRPr="007F566F">
        <w:rPr>
          <w:rFonts w:ascii="Times New Roman" w:hAnsi="Times New Roman" w:cs="Times New Roman"/>
          <w:bCs/>
          <w:sz w:val="20"/>
          <w:szCs w:val="20"/>
        </w:rPr>
        <w:t>.</w:t>
      </w:r>
      <w:r w:rsidR="001F2DDB" w:rsidRPr="003A2096">
        <w:rPr>
          <w:rFonts w:ascii="Times New Roman" w:hAnsi="Times New Roman" w:cs="Times New Roman"/>
          <w:bCs/>
          <w:sz w:val="20"/>
          <w:szCs w:val="20"/>
        </w:rPr>
        <w:t xml:space="preserve"> </w:t>
      </w:r>
      <w:r w:rsidR="00866FB6" w:rsidRPr="003A2096">
        <w:rPr>
          <w:rFonts w:ascii="Times New Roman" w:hAnsi="Times New Roman" w:cs="Times New Roman"/>
          <w:bCs/>
          <w:sz w:val="20"/>
          <w:szCs w:val="20"/>
        </w:rPr>
        <w:t xml:space="preserve">The country </w:t>
      </w:r>
      <w:r w:rsidR="00710CB7" w:rsidRPr="003A2096">
        <w:rPr>
          <w:rFonts w:ascii="Times New Roman" w:hAnsi="Times New Roman" w:cs="Times New Roman"/>
          <w:bCs/>
          <w:sz w:val="20"/>
          <w:szCs w:val="20"/>
        </w:rPr>
        <w:t xml:space="preserve">faces increasing </w:t>
      </w:r>
      <w:r w:rsidR="00866FB6" w:rsidRPr="003A2096">
        <w:rPr>
          <w:rFonts w:ascii="Times New Roman" w:hAnsi="Times New Roman" w:cs="Times New Roman"/>
          <w:bCs/>
          <w:sz w:val="20"/>
          <w:szCs w:val="20"/>
        </w:rPr>
        <w:t xml:space="preserve">vulnerability </w:t>
      </w:r>
      <w:r w:rsidR="00710CB7" w:rsidRPr="003A2096">
        <w:rPr>
          <w:rFonts w:ascii="Times New Roman" w:hAnsi="Times New Roman" w:cs="Times New Roman"/>
          <w:bCs/>
          <w:sz w:val="20"/>
          <w:szCs w:val="20"/>
        </w:rPr>
        <w:t>due to</w:t>
      </w:r>
      <w:r w:rsidR="00866FB6" w:rsidRPr="003A2096">
        <w:rPr>
          <w:rFonts w:ascii="Times New Roman" w:hAnsi="Times New Roman" w:cs="Times New Roman"/>
          <w:bCs/>
          <w:sz w:val="20"/>
          <w:szCs w:val="20"/>
        </w:rPr>
        <w:t xml:space="preserve"> climate change </w:t>
      </w:r>
      <w:r w:rsidR="002A4092" w:rsidRPr="003A2096">
        <w:rPr>
          <w:rFonts w:ascii="Times New Roman" w:hAnsi="Times New Roman" w:cs="Times New Roman"/>
          <w:bCs/>
          <w:sz w:val="20"/>
          <w:szCs w:val="20"/>
        </w:rPr>
        <w:t>and HIV</w:t>
      </w:r>
      <w:r w:rsidR="00027834">
        <w:rPr>
          <w:rFonts w:ascii="Times New Roman" w:hAnsi="Times New Roman" w:cs="Times New Roman"/>
          <w:bCs/>
          <w:sz w:val="20"/>
          <w:szCs w:val="20"/>
        </w:rPr>
        <w:t xml:space="preserve"> and </w:t>
      </w:r>
      <w:r w:rsidR="002A4092" w:rsidRPr="003A2096">
        <w:rPr>
          <w:rFonts w:ascii="Times New Roman" w:hAnsi="Times New Roman" w:cs="Times New Roman"/>
          <w:bCs/>
          <w:sz w:val="20"/>
          <w:szCs w:val="20"/>
        </w:rPr>
        <w:t>AIDS, while weak governance structures</w:t>
      </w:r>
      <w:r w:rsidR="00866FB6" w:rsidRPr="003A2096">
        <w:rPr>
          <w:rFonts w:ascii="Times New Roman" w:hAnsi="Times New Roman" w:cs="Times New Roman"/>
          <w:bCs/>
          <w:sz w:val="20"/>
          <w:szCs w:val="20"/>
        </w:rPr>
        <w:t xml:space="preserve"> affect </w:t>
      </w:r>
      <w:r w:rsidR="00014A36">
        <w:rPr>
          <w:rFonts w:ascii="Times New Roman" w:hAnsi="Times New Roman" w:cs="Times New Roman"/>
          <w:bCs/>
          <w:sz w:val="20"/>
          <w:szCs w:val="20"/>
        </w:rPr>
        <w:t xml:space="preserve">the </w:t>
      </w:r>
      <w:r w:rsidR="002D7486" w:rsidRPr="007F566F">
        <w:rPr>
          <w:rFonts w:ascii="Times New Roman" w:hAnsi="Times New Roman" w:cs="Times New Roman"/>
          <w:bCs/>
          <w:sz w:val="20"/>
          <w:szCs w:val="20"/>
        </w:rPr>
        <w:t>quality</w:t>
      </w:r>
      <w:r w:rsidR="006B599D" w:rsidRPr="007F566F">
        <w:rPr>
          <w:rFonts w:ascii="Times New Roman" w:hAnsi="Times New Roman" w:cs="Times New Roman"/>
          <w:bCs/>
          <w:sz w:val="20"/>
          <w:szCs w:val="20"/>
        </w:rPr>
        <w:t xml:space="preserve"> </w:t>
      </w:r>
      <w:r w:rsidR="002D7486" w:rsidRPr="007F566F">
        <w:rPr>
          <w:rFonts w:ascii="Times New Roman" w:hAnsi="Times New Roman" w:cs="Times New Roman"/>
          <w:bCs/>
          <w:sz w:val="20"/>
          <w:szCs w:val="20"/>
        </w:rPr>
        <w:t>of</w:t>
      </w:r>
      <w:r w:rsidR="006B599D" w:rsidRPr="007F566F">
        <w:rPr>
          <w:rFonts w:ascii="Times New Roman" w:hAnsi="Times New Roman" w:cs="Times New Roman"/>
          <w:bCs/>
          <w:sz w:val="20"/>
          <w:szCs w:val="20"/>
        </w:rPr>
        <w:t xml:space="preserve"> </w:t>
      </w:r>
      <w:r w:rsidR="00866FB6" w:rsidRPr="007F566F">
        <w:rPr>
          <w:rFonts w:ascii="Times New Roman" w:hAnsi="Times New Roman" w:cs="Times New Roman"/>
          <w:bCs/>
          <w:sz w:val="20"/>
          <w:szCs w:val="20"/>
        </w:rPr>
        <w:t>service</w:t>
      </w:r>
      <w:r w:rsidR="00866FB6" w:rsidRPr="003A2096">
        <w:rPr>
          <w:rFonts w:ascii="Times New Roman" w:hAnsi="Times New Roman" w:cs="Times New Roman"/>
          <w:bCs/>
          <w:sz w:val="20"/>
          <w:szCs w:val="20"/>
        </w:rPr>
        <w:t xml:space="preserve"> delivery. </w:t>
      </w:r>
    </w:p>
    <w:p w14:paraId="5BE2308F" w14:textId="77777777" w:rsidR="00583E16" w:rsidRPr="003A2096" w:rsidRDefault="007603E7"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Style w:val="field-content5"/>
          <w:rFonts w:ascii="Times New Roman" w:eastAsia="Times New Roman" w:hAnsi="Times New Roman" w:cs="Times New Roman"/>
          <w:sz w:val="20"/>
          <w:szCs w:val="20"/>
          <w:lang w:eastAsia="en-ZW"/>
        </w:rPr>
      </w:pPr>
      <w:r w:rsidRPr="003A2096">
        <w:rPr>
          <w:rFonts w:ascii="Times New Roman" w:hAnsi="Times New Roman" w:cs="Times New Roman"/>
          <w:b/>
          <w:bCs/>
          <w:sz w:val="20"/>
          <w:szCs w:val="20"/>
        </w:rPr>
        <w:t>S</w:t>
      </w:r>
      <w:r w:rsidR="007215DA" w:rsidRPr="003A2096">
        <w:rPr>
          <w:rFonts w:ascii="Times New Roman" w:hAnsi="Times New Roman" w:cs="Times New Roman"/>
          <w:b/>
          <w:bCs/>
          <w:sz w:val="20"/>
          <w:szCs w:val="20"/>
        </w:rPr>
        <w:t>low, non-inclusive economic</w:t>
      </w:r>
      <w:r w:rsidR="002D7486" w:rsidRPr="003A2096">
        <w:rPr>
          <w:rFonts w:ascii="Times New Roman" w:hAnsi="Times New Roman" w:cs="Times New Roman"/>
          <w:b/>
          <w:bCs/>
          <w:sz w:val="20"/>
          <w:szCs w:val="20"/>
        </w:rPr>
        <w:t xml:space="preserve"> growth</w:t>
      </w:r>
      <w:r w:rsidR="00027834">
        <w:rPr>
          <w:rFonts w:ascii="Times New Roman" w:hAnsi="Times New Roman" w:cs="Times New Roman"/>
          <w:b/>
          <w:bCs/>
          <w:sz w:val="20"/>
          <w:szCs w:val="20"/>
        </w:rPr>
        <w:t>.</w:t>
      </w:r>
      <w:r w:rsidR="00DE7DFC">
        <w:rPr>
          <w:rFonts w:ascii="Times New Roman" w:hAnsi="Times New Roman" w:cs="Times New Roman"/>
          <w:b/>
          <w:bCs/>
          <w:sz w:val="20"/>
          <w:szCs w:val="20"/>
        </w:rPr>
        <w:t xml:space="preserve"> </w:t>
      </w:r>
      <w:r w:rsidR="00866FB6" w:rsidRPr="003A2096">
        <w:rPr>
          <w:rFonts w:ascii="Times New Roman" w:eastAsia="Calibri" w:hAnsi="Times New Roman" w:cs="Times New Roman"/>
          <w:sz w:val="20"/>
          <w:szCs w:val="20"/>
          <w:lang w:val="en-ZA"/>
        </w:rPr>
        <w:t xml:space="preserve">Over time, lack of effective regulatory and implementation frameworks have </w:t>
      </w:r>
      <w:r w:rsidR="007342B7" w:rsidRPr="003A2096">
        <w:rPr>
          <w:rFonts w:ascii="Times New Roman" w:eastAsia="Calibri" w:hAnsi="Times New Roman" w:cs="Times New Roman"/>
          <w:sz w:val="20"/>
          <w:szCs w:val="20"/>
          <w:lang w:val="en-ZA"/>
        </w:rPr>
        <w:t xml:space="preserve">negatively </w:t>
      </w:r>
      <w:r w:rsidR="00866FB6" w:rsidRPr="003A2096">
        <w:rPr>
          <w:rFonts w:ascii="Times New Roman" w:eastAsia="Calibri" w:hAnsi="Times New Roman" w:cs="Times New Roman"/>
          <w:sz w:val="20"/>
          <w:szCs w:val="20"/>
          <w:lang w:val="en-ZA"/>
        </w:rPr>
        <w:t xml:space="preserve">impacted growth. </w:t>
      </w:r>
      <w:r w:rsidR="00866FB6" w:rsidRPr="003A2096">
        <w:rPr>
          <w:rFonts w:ascii="Times New Roman" w:eastAsia="Calibri" w:hAnsi="Times New Roman" w:cs="Times New Roman"/>
          <w:sz w:val="20"/>
          <w:szCs w:val="20"/>
          <w:lang w:eastAsia="en-ZA"/>
        </w:rPr>
        <w:t>The country’s growth</w:t>
      </w:r>
      <w:r w:rsidR="00DE7DFC">
        <w:rPr>
          <w:rFonts w:ascii="Times New Roman" w:eastAsia="Calibri" w:hAnsi="Times New Roman" w:cs="Times New Roman"/>
          <w:sz w:val="20"/>
          <w:szCs w:val="20"/>
          <w:lang w:eastAsia="en-ZA"/>
        </w:rPr>
        <w:t xml:space="preserve"> </w:t>
      </w:r>
      <w:r w:rsidR="00831675">
        <w:rPr>
          <w:rFonts w:ascii="Times New Roman" w:eastAsia="Calibri" w:hAnsi="Times New Roman" w:cs="Times New Roman"/>
          <w:sz w:val="20"/>
          <w:szCs w:val="20"/>
          <w:lang w:eastAsia="en-ZA"/>
        </w:rPr>
        <w:t xml:space="preserve">rate </w:t>
      </w:r>
      <w:r w:rsidR="00831675" w:rsidRPr="003A2096">
        <w:rPr>
          <w:rFonts w:ascii="Times New Roman" w:eastAsia="Calibri" w:hAnsi="Times New Roman" w:cs="Times New Roman"/>
          <w:sz w:val="20"/>
          <w:szCs w:val="20"/>
          <w:lang w:eastAsia="en-ZA"/>
        </w:rPr>
        <w:t>declined</w:t>
      </w:r>
      <w:r w:rsidR="00866FB6" w:rsidRPr="003A2096">
        <w:rPr>
          <w:rFonts w:ascii="Times New Roman" w:eastAsia="Calibri" w:hAnsi="Times New Roman" w:cs="Times New Roman"/>
          <w:sz w:val="20"/>
          <w:szCs w:val="20"/>
          <w:lang w:eastAsia="en-ZA"/>
        </w:rPr>
        <w:t xml:space="preserve"> from an annual average of 3.1</w:t>
      </w:r>
      <w:r w:rsidR="00DE7DFC">
        <w:rPr>
          <w:rFonts w:ascii="Times New Roman" w:eastAsia="Calibri" w:hAnsi="Times New Roman" w:cs="Times New Roman"/>
          <w:sz w:val="20"/>
          <w:szCs w:val="20"/>
          <w:lang w:eastAsia="en-ZA"/>
        </w:rPr>
        <w:t xml:space="preserve"> per cent</w:t>
      </w:r>
      <w:r w:rsidR="00DE7DFC" w:rsidRPr="003A2096">
        <w:rPr>
          <w:rFonts w:ascii="Times New Roman" w:eastAsia="Calibri" w:hAnsi="Times New Roman" w:cs="Times New Roman"/>
          <w:sz w:val="20"/>
          <w:szCs w:val="20"/>
          <w:lang w:eastAsia="en-ZA"/>
        </w:rPr>
        <w:t xml:space="preserve"> </w:t>
      </w:r>
      <w:r w:rsidR="00866FB6" w:rsidRPr="003A2096">
        <w:rPr>
          <w:rFonts w:ascii="Times New Roman" w:eastAsia="Calibri" w:hAnsi="Times New Roman" w:cs="Times New Roman"/>
          <w:sz w:val="20"/>
          <w:szCs w:val="20"/>
          <w:lang w:eastAsia="en-ZA"/>
        </w:rPr>
        <w:t>in the 1990s to an average of 2.1</w:t>
      </w:r>
      <w:r w:rsidR="00DE7DFC">
        <w:rPr>
          <w:rFonts w:ascii="Times New Roman" w:eastAsia="Calibri" w:hAnsi="Times New Roman" w:cs="Times New Roman"/>
          <w:sz w:val="20"/>
          <w:szCs w:val="20"/>
          <w:lang w:eastAsia="en-ZA"/>
        </w:rPr>
        <w:t xml:space="preserve"> per cent</w:t>
      </w:r>
      <w:r w:rsidR="00DE7DFC" w:rsidRPr="003A2096">
        <w:rPr>
          <w:rFonts w:ascii="Times New Roman" w:eastAsia="Calibri" w:hAnsi="Times New Roman" w:cs="Times New Roman"/>
          <w:sz w:val="20"/>
          <w:szCs w:val="20"/>
          <w:lang w:eastAsia="en-ZA"/>
        </w:rPr>
        <w:t xml:space="preserve"> </w:t>
      </w:r>
      <w:r w:rsidR="00866FB6" w:rsidRPr="003A2096">
        <w:rPr>
          <w:rFonts w:ascii="Times New Roman" w:eastAsia="Calibri" w:hAnsi="Times New Roman" w:cs="Times New Roman"/>
          <w:sz w:val="20"/>
          <w:szCs w:val="20"/>
          <w:lang w:eastAsia="en-ZA"/>
        </w:rPr>
        <w:t>from 2003</w:t>
      </w:r>
      <w:r w:rsidR="007342B7" w:rsidRPr="003A2096">
        <w:rPr>
          <w:rFonts w:ascii="Times New Roman" w:eastAsia="Calibri" w:hAnsi="Times New Roman" w:cs="Times New Roman"/>
          <w:sz w:val="20"/>
          <w:szCs w:val="20"/>
          <w:lang w:eastAsia="en-ZA"/>
        </w:rPr>
        <w:t xml:space="preserve"> to </w:t>
      </w:r>
      <w:r w:rsidR="00866FB6" w:rsidRPr="003A2096">
        <w:rPr>
          <w:rFonts w:ascii="Times New Roman" w:eastAsia="Calibri" w:hAnsi="Times New Roman" w:cs="Times New Roman"/>
          <w:sz w:val="20"/>
          <w:szCs w:val="20"/>
          <w:lang w:eastAsia="en-ZA"/>
        </w:rPr>
        <w:t>2012.</w:t>
      </w:r>
      <w:r w:rsidR="00866FB6" w:rsidRPr="003A2096">
        <w:rPr>
          <w:rStyle w:val="FootnoteReference"/>
          <w:rFonts w:ascii="Times New Roman" w:eastAsia="Calibri" w:hAnsi="Times New Roman" w:cs="Times New Roman"/>
          <w:sz w:val="20"/>
          <w:szCs w:val="20"/>
          <w:lang w:eastAsia="en-ZA"/>
        </w:rPr>
        <w:footnoteReference w:id="2"/>
      </w:r>
      <w:r w:rsidR="006B599D" w:rsidRPr="003A2096">
        <w:rPr>
          <w:rFonts w:ascii="Times New Roman" w:eastAsia="Calibri" w:hAnsi="Times New Roman" w:cs="Times New Roman"/>
          <w:sz w:val="20"/>
          <w:szCs w:val="20"/>
          <w:lang w:eastAsia="en-ZA"/>
        </w:rPr>
        <w:t xml:space="preserve"> </w:t>
      </w:r>
      <w:r w:rsidR="00866FB6" w:rsidRPr="003A2096">
        <w:rPr>
          <w:rFonts w:ascii="Times New Roman" w:eastAsia="Calibri" w:hAnsi="Times New Roman" w:cs="Times New Roman"/>
          <w:sz w:val="20"/>
          <w:szCs w:val="20"/>
          <w:lang w:val="en-ZA"/>
        </w:rPr>
        <w:t>This is mainly attributed to low investment inflows</w:t>
      </w:r>
      <w:r w:rsidR="00B215BB">
        <w:rPr>
          <w:rFonts w:ascii="Times New Roman" w:eastAsia="Calibri" w:hAnsi="Times New Roman" w:cs="Times New Roman"/>
          <w:sz w:val="20"/>
          <w:szCs w:val="20"/>
          <w:lang w:val="en-ZA"/>
        </w:rPr>
        <w:t>,</w:t>
      </w:r>
      <w:r w:rsidR="00866FB6" w:rsidRPr="003A2096">
        <w:rPr>
          <w:rFonts w:ascii="Times New Roman" w:eastAsia="Calibri" w:hAnsi="Times New Roman" w:cs="Times New Roman"/>
          <w:sz w:val="20"/>
          <w:szCs w:val="20"/>
          <w:lang w:val="en-ZA"/>
        </w:rPr>
        <w:t xml:space="preserve"> high dependence on few export commodities, mainly sugar</w:t>
      </w:r>
      <w:r w:rsidR="00B215BB">
        <w:rPr>
          <w:rFonts w:ascii="Times New Roman" w:eastAsia="Calibri" w:hAnsi="Times New Roman" w:cs="Times New Roman"/>
          <w:sz w:val="20"/>
          <w:szCs w:val="20"/>
          <w:lang w:val="en-ZA"/>
        </w:rPr>
        <w:t>, and challenges resulting from its land-locked status</w:t>
      </w:r>
      <w:r w:rsidR="00866FB6" w:rsidRPr="003A2096">
        <w:rPr>
          <w:rFonts w:ascii="Times New Roman" w:eastAsia="Calibri" w:hAnsi="Times New Roman" w:cs="Times New Roman"/>
          <w:sz w:val="20"/>
          <w:szCs w:val="20"/>
          <w:lang w:val="en-ZA"/>
        </w:rPr>
        <w:t xml:space="preserve">. </w:t>
      </w:r>
      <w:r w:rsidR="00866FB6" w:rsidRPr="003A2096">
        <w:rPr>
          <w:rFonts w:ascii="Times New Roman" w:hAnsi="Times New Roman" w:cs="Times New Roman"/>
          <w:bCs/>
          <w:sz w:val="20"/>
          <w:szCs w:val="20"/>
        </w:rPr>
        <w:t>South Africa accounts for about 85</w:t>
      </w:r>
      <w:r w:rsidR="00DE7DFC">
        <w:rPr>
          <w:rFonts w:ascii="Times New Roman" w:hAnsi="Times New Roman" w:cs="Times New Roman"/>
          <w:bCs/>
          <w:sz w:val="20"/>
          <w:szCs w:val="20"/>
        </w:rPr>
        <w:t xml:space="preserve"> per cent</w:t>
      </w:r>
      <w:r w:rsidR="00DE7DFC" w:rsidRPr="003A2096">
        <w:rPr>
          <w:rFonts w:ascii="Times New Roman" w:hAnsi="Times New Roman" w:cs="Times New Roman"/>
          <w:bCs/>
          <w:sz w:val="20"/>
          <w:szCs w:val="20"/>
        </w:rPr>
        <w:t xml:space="preserve"> </w:t>
      </w:r>
      <w:r w:rsidR="00866FB6" w:rsidRPr="003A2096">
        <w:rPr>
          <w:rFonts w:ascii="Times New Roman" w:hAnsi="Times New Roman" w:cs="Times New Roman"/>
          <w:bCs/>
          <w:sz w:val="20"/>
          <w:szCs w:val="20"/>
        </w:rPr>
        <w:t>of imports and about 60</w:t>
      </w:r>
      <w:r w:rsidR="00DE7DFC">
        <w:rPr>
          <w:rFonts w:ascii="Times New Roman" w:hAnsi="Times New Roman" w:cs="Times New Roman"/>
          <w:bCs/>
          <w:sz w:val="20"/>
          <w:szCs w:val="20"/>
        </w:rPr>
        <w:t xml:space="preserve"> per cent</w:t>
      </w:r>
      <w:r w:rsidR="00DE7DFC" w:rsidRPr="003A2096">
        <w:rPr>
          <w:rFonts w:ascii="Times New Roman" w:hAnsi="Times New Roman" w:cs="Times New Roman"/>
          <w:bCs/>
          <w:sz w:val="20"/>
          <w:szCs w:val="20"/>
        </w:rPr>
        <w:t xml:space="preserve"> </w:t>
      </w:r>
      <w:r w:rsidR="00866FB6" w:rsidRPr="003A2096">
        <w:rPr>
          <w:rFonts w:ascii="Times New Roman" w:hAnsi="Times New Roman" w:cs="Times New Roman"/>
          <w:bCs/>
          <w:sz w:val="20"/>
          <w:szCs w:val="20"/>
        </w:rPr>
        <w:t>of exports</w:t>
      </w:r>
      <w:r w:rsidR="00866FB6" w:rsidRPr="003A2096">
        <w:rPr>
          <w:rFonts w:ascii="Times New Roman" w:hAnsi="Times New Roman" w:cs="Times New Roman"/>
          <w:sz w:val="20"/>
          <w:szCs w:val="20"/>
        </w:rPr>
        <w:t>.</w:t>
      </w:r>
      <w:r w:rsidR="00866FB6" w:rsidRPr="003A2096">
        <w:rPr>
          <w:rStyle w:val="FootnoteReference"/>
          <w:rFonts w:ascii="Times New Roman" w:hAnsi="Times New Roman" w:cs="Times New Roman"/>
          <w:sz w:val="20"/>
          <w:szCs w:val="20"/>
        </w:rPr>
        <w:footnoteReference w:id="3"/>
      </w:r>
      <w:r w:rsidR="006B599D" w:rsidRPr="003A2096">
        <w:rPr>
          <w:rFonts w:ascii="Times New Roman" w:hAnsi="Times New Roman" w:cs="Times New Roman"/>
          <w:sz w:val="20"/>
          <w:szCs w:val="20"/>
        </w:rPr>
        <w:t xml:space="preserve"> </w:t>
      </w:r>
      <w:r w:rsidR="0007098F" w:rsidRPr="003A2096">
        <w:rPr>
          <w:rFonts w:ascii="Times New Roman" w:hAnsi="Times New Roman" w:cs="Times New Roman"/>
          <w:sz w:val="20"/>
          <w:szCs w:val="20"/>
        </w:rPr>
        <w:t xml:space="preserve">Furthermore, </w:t>
      </w:r>
      <w:r w:rsidR="000C5DA5" w:rsidRPr="003A2096">
        <w:rPr>
          <w:rFonts w:ascii="Times New Roman" w:hAnsi="Times New Roman" w:cs="Times New Roman"/>
          <w:sz w:val="20"/>
          <w:szCs w:val="20"/>
        </w:rPr>
        <w:t>high dependency (</w:t>
      </w:r>
      <w:r w:rsidR="007215DA" w:rsidRPr="003A2096">
        <w:rPr>
          <w:rFonts w:ascii="Times New Roman" w:hAnsi="Times New Roman" w:cs="Times New Roman"/>
          <w:sz w:val="20"/>
          <w:szCs w:val="20"/>
        </w:rPr>
        <w:t>55</w:t>
      </w:r>
      <w:r w:rsidR="00DE7DFC">
        <w:rPr>
          <w:rFonts w:ascii="Times New Roman" w:hAnsi="Times New Roman" w:cs="Times New Roman"/>
          <w:sz w:val="20"/>
          <w:szCs w:val="20"/>
        </w:rPr>
        <w:t xml:space="preserve"> per cent</w:t>
      </w:r>
      <w:r w:rsidR="00DE7DFC" w:rsidRPr="003A2096">
        <w:rPr>
          <w:rFonts w:ascii="Times New Roman" w:hAnsi="Times New Roman" w:cs="Times New Roman"/>
          <w:sz w:val="20"/>
          <w:szCs w:val="20"/>
        </w:rPr>
        <w:t xml:space="preserve"> </w:t>
      </w:r>
      <w:r w:rsidR="000C5DA5" w:rsidRPr="003A2096">
        <w:rPr>
          <w:rFonts w:ascii="Times New Roman" w:hAnsi="Times New Roman" w:cs="Times New Roman"/>
          <w:sz w:val="20"/>
          <w:szCs w:val="20"/>
        </w:rPr>
        <w:t xml:space="preserve">of government revenue) </w:t>
      </w:r>
      <w:r w:rsidR="00DE7DFC">
        <w:rPr>
          <w:rFonts w:ascii="Times New Roman" w:hAnsi="Times New Roman" w:cs="Times New Roman"/>
          <w:sz w:val="20"/>
          <w:szCs w:val="20"/>
        </w:rPr>
        <w:t>on</w:t>
      </w:r>
      <w:r w:rsidR="00DE7DFC" w:rsidRPr="003A2096">
        <w:rPr>
          <w:rFonts w:ascii="Times New Roman" w:hAnsi="Times New Roman" w:cs="Times New Roman"/>
          <w:sz w:val="20"/>
          <w:szCs w:val="20"/>
        </w:rPr>
        <w:t xml:space="preserve"> </w:t>
      </w:r>
      <w:r w:rsidR="000C5DA5" w:rsidRPr="003A2096">
        <w:rPr>
          <w:rFonts w:ascii="Times New Roman" w:hAnsi="Times New Roman" w:cs="Times New Roman"/>
          <w:sz w:val="20"/>
          <w:szCs w:val="20"/>
        </w:rPr>
        <w:t xml:space="preserve">and </w:t>
      </w:r>
      <w:r w:rsidR="0007098F" w:rsidRPr="003A2096">
        <w:rPr>
          <w:rFonts w:ascii="Times New Roman" w:hAnsi="Times New Roman" w:cs="Times New Roman"/>
          <w:sz w:val="20"/>
          <w:szCs w:val="20"/>
        </w:rPr>
        <w:t xml:space="preserve">uncertainty in the flow </w:t>
      </w:r>
      <w:r w:rsidR="00492258" w:rsidRPr="003A2096">
        <w:rPr>
          <w:rFonts w:ascii="Times New Roman" w:hAnsi="Times New Roman" w:cs="Times New Roman"/>
          <w:sz w:val="20"/>
          <w:szCs w:val="20"/>
        </w:rPr>
        <w:t>of revenues</w:t>
      </w:r>
      <w:r w:rsidR="0007098F" w:rsidRPr="003A2096">
        <w:rPr>
          <w:rFonts w:ascii="Times New Roman" w:hAnsi="Times New Roman" w:cs="Times New Roman"/>
          <w:sz w:val="20"/>
          <w:szCs w:val="20"/>
        </w:rPr>
        <w:t xml:space="preserve"> from </w:t>
      </w:r>
      <w:r w:rsidR="00DE7DFC">
        <w:rPr>
          <w:rFonts w:ascii="Times New Roman" w:hAnsi="Times New Roman" w:cs="Times New Roman"/>
          <w:sz w:val="20"/>
          <w:szCs w:val="20"/>
        </w:rPr>
        <w:t xml:space="preserve">the </w:t>
      </w:r>
      <w:r w:rsidR="0007098F" w:rsidRPr="003A2096">
        <w:rPr>
          <w:rFonts w:ascii="Times New Roman" w:hAnsi="Times New Roman" w:cs="Times New Roman"/>
          <w:sz w:val="20"/>
          <w:szCs w:val="20"/>
        </w:rPr>
        <w:t xml:space="preserve">Southern African Customs </w:t>
      </w:r>
      <w:r w:rsidR="00831675" w:rsidRPr="003A2096">
        <w:rPr>
          <w:rFonts w:ascii="Times New Roman" w:hAnsi="Times New Roman" w:cs="Times New Roman"/>
          <w:sz w:val="20"/>
          <w:szCs w:val="20"/>
        </w:rPr>
        <w:t>Union represent</w:t>
      </w:r>
      <w:r w:rsidR="000C5DA5" w:rsidRPr="003A2096">
        <w:rPr>
          <w:rFonts w:ascii="Times New Roman" w:hAnsi="Times New Roman" w:cs="Times New Roman"/>
          <w:sz w:val="20"/>
          <w:szCs w:val="20"/>
        </w:rPr>
        <w:t xml:space="preserve"> major challenge</w:t>
      </w:r>
      <w:r w:rsidR="001B13A7">
        <w:rPr>
          <w:rFonts w:ascii="Times New Roman" w:hAnsi="Times New Roman" w:cs="Times New Roman"/>
          <w:sz w:val="20"/>
          <w:szCs w:val="20"/>
        </w:rPr>
        <w:t>s</w:t>
      </w:r>
      <w:r w:rsidR="000C5DA5" w:rsidRPr="003A2096">
        <w:rPr>
          <w:rFonts w:ascii="Times New Roman" w:hAnsi="Times New Roman" w:cs="Times New Roman"/>
          <w:sz w:val="20"/>
          <w:szCs w:val="20"/>
        </w:rPr>
        <w:t xml:space="preserve">. </w:t>
      </w:r>
      <w:r w:rsidR="0007098F" w:rsidRPr="003A2096">
        <w:rPr>
          <w:rFonts w:ascii="Times New Roman" w:hAnsi="Times New Roman" w:cs="Times New Roman"/>
          <w:sz w:val="20"/>
          <w:szCs w:val="20"/>
        </w:rPr>
        <w:t>The</w:t>
      </w:r>
      <w:r w:rsidR="00866FB6" w:rsidRPr="003A2096">
        <w:rPr>
          <w:rFonts w:ascii="Times New Roman" w:hAnsi="Times New Roman" w:cs="Times New Roman"/>
          <w:sz w:val="20"/>
          <w:szCs w:val="20"/>
        </w:rPr>
        <w:t xml:space="preserve"> conditions for extension of </w:t>
      </w:r>
      <w:r w:rsidR="007342B7" w:rsidRPr="003A2096">
        <w:rPr>
          <w:rFonts w:ascii="Times New Roman" w:hAnsi="Times New Roman" w:cs="Times New Roman"/>
          <w:sz w:val="20"/>
          <w:szCs w:val="20"/>
        </w:rPr>
        <w:t xml:space="preserve">the </w:t>
      </w:r>
      <w:r w:rsidR="00DE7DFC">
        <w:rPr>
          <w:rFonts w:ascii="Times New Roman" w:hAnsi="Times New Roman" w:cs="Times New Roman"/>
          <w:sz w:val="20"/>
          <w:szCs w:val="20"/>
        </w:rPr>
        <w:t xml:space="preserve">United States Government's </w:t>
      </w:r>
      <w:r w:rsidR="00866FB6" w:rsidRPr="003A2096">
        <w:rPr>
          <w:rFonts w:ascii="Times New Roman" w:hAnsi="Times New Roman" w:cs="Times New Roman"/>
          <w:sz w:val="20"/>
          <w:szCs w:val="20"/>
        </w:rPr>
        <w:t>Africa</w:t>
      </w:r>
      <w:r w:rsidR="00DE7DFC">
        <w:rPr>
          <w:rFonts w:ascii="Times New Roman" w:hAnsi="Times New Roman" w:cs="Times New Roman"/>
          <w:sz w:val="20"/>
          <w:szCs w:val="20"/>
        </w:rPr>
        <w:t>n</w:t>
      </w:r>
      <w:r w:rsidR="00866FB6" w:rsidRPr="003A2096">
        <w:rPr>
          <w:rFonts w:ascii="Times New Roman" w:hAnsi="Times New Roman" w:cs="Times New Roman"/>
          <w:sz w:val="20"/>
          <w:szCs w:val="20"/>
        </w:rPr>
        <w:t xml:space="preserve"> Growth and Opportunity Act, which expired in January 2015, </w:t>
      </w:r>
      <w:r w:rsidR="00DE7DFC">
        <w:rPr>
          <w:rFonts w:ascii="Times New Roman" w:hAnsi="Times New Roman" w:cs="Times New Roman"/>
          <w:sz w:val="20"/>
          <w:szCs w:val="20"/>
        </w:rPr>
        <w:t xml:space="preserve">had a </w:t>
      </w:r>
      <w:r w:rsidR="00866FB6" w:rsidRPr="003A2096">
        <w:rPr>
          <w:rFonts w:ascii="Times New Roman" w:hAnsi="Times New Roman" w:cs="Times New Roman"/>
          <w:sz w:val="20"/>
          <w:szCs w:val="20"/>
        </w:rPr>
        <w:t xml:space="preserve">further </w:t>
      </w:r>
      <w:r w:rsidR="00DE7DFC">
        <w:rPr>
          <w:rFonts w:ascii="Times New Roman" w:hAnsi="Times New Roman" w:cs="Times New Roman"/>
          <w:sz w:val="20"/>
          <w:szCs w:val="20"/>
        </w:rPr>
        <w:t xml:space="preserve">negative </w:t>
      </w:r>
      <w:r w:rsidR="00866FB6" w:rsidRPr="003A2096">
        <w:rPr>
          <w:rFonts w:ascii="Times New Roman" w:hAnsi="Times New Roman" w:cs="Times New Roman"/>
          <w:sz w:val="20"/>
          <w:szCs w:val="20"/>
        </w:rPr>
        <w:t xml:space="preserve">impact on exports and jobs. </w:t>
      </w:r>
      <w:r w:rsidR="00866FB6" w:rsidRPr="003A2096">
        <w:rPr>
          <w:rStyle w:val="field-content5"/>
          <w:rFonts w:ascii="Times New Roman" w:hAnsi="Times New Roman" w:cs="Times New Roman"/>
          <w:sz w:val="20"/>
          <w:szCs w:val="20"/>
        </w:rPr>
        <w:t xml:space="preserve">To overcome its low growth trap, Swaziland </w:t>
      </w:r>
      <w:r w:rsidR="007342B7" w:rsidRPr="003A2096">
        <w:rPr>
          <w:rStyle w:val="field-content5"/>
          <w:rFonts w:ascii="Times New Roman" w:hAnsi="Times New Roman" w:cs="Times New Roman"/>
          <w:sz w:val="20"/>
          <w:szCs w:val="20"/>
        </w:rPr>
        <w:t>needs to</w:t>
      </w:r>
      <w:r w:rsidR="00866FB6" w:rsidRPr="003A2096">
        <w:rPr>
          <w:rStyle w:val="field-content5"/>
          <w:rFonts w:ascii="Times New Roman" w:hAnsi="Times New Roman" w:cs="Times New Roman"/>
          <w:sz w:val="20"/>
          <w:szCs w:val="20"/>
        </w:rPr>
        <w:t xml:space="preserve"> diversify its economy and improve governance, fiscal management and </w:t>
      </w:r>
      <w:r w:rsidR="00014A36">
        <w:rPr>
          <w:rStyle w:val="field-content5"/>
          <w:rFonts w:ascii="Times New Roman" w:hAnsi="Times New Roman" w:cs="Times New Roman"/>
          <w:sz w:val="20"/>
          <w:szCs w:val="20"/>
        </w:rPr>
        <w:t xml:space="preserve">its </w:t>
      </w:r>
      <w:r w:rsidR="00866FB6" w:rsidRPr="003A2096">
        <w:rPr>
          <w:rStyle w:val="field-content5"/>
          <w:rFonts w:ascii="Times New Roman" w:hAnsi="Times New Roman" w:cs="Times New Roman"/>
          <w:sz w:val="20"/>
          <w:szCs w:val="20"/>
        </w:rPr>
        <w:t xml:space="preserve">investment environment. </w:t>
      </w:r>
    </w:p>
    <w:p w14:paraId="0F6DC115" w14:textId="77777777" w:rsidR="00E75E04" w:rsidRPr="00435FA8" w:rsidRDefault="002D7486" w:rsidP="007D79A0">
      <w:pPr>
        <w:pStyle w:val="ListParagraph"/>
        <w:numPr>
          <w:ilvl w:val="0"/>
          <w:numId w:val="35"/>
        </w:numPr>
        <w:tabs>
          <w:tab w:val="left" w:pos="540"/>
          <w:tab w:val="left" w:pos="630"/>
          <w:tab w:val="left" w:pos="1620"/>
        </w:tabs>
        <w:spacing w:before="0" w:after="120" w:line="240" w:lineRule="auto"/>
        <w:ind w:left="1260" w:right="386" w:firstLine="0"/>
        <w:contextualSpacing w:val="0"/>
        <w:rPr>
          <w:rFonts w:ascii="Times New Roman" w:eastAsia="Times New Roman" w:hAnsi="Times New Roman" w:cs="Times New Roman"/>
          <w:sz w:val="20"/>
          <w:szCs w:val="20"/>
          <w:lang w:eastAsia="en-ZW"/>
        </w:rPr>
      </w:pPr>
      <w:r w:rsidRPr="003A2096">
        <w:rPr>
          <w:rFonts w:ascii="Times New Roman" w:hAnsi="Times New Roman" w:cs="Times New Roman"/>
          <w:bCs/>
          <w:sz w:val="20"/>
          <w:szCs w:val="20"/>
        </w:rPr>
        <w:t>Swaziland’s slow growth has manifested</w:t>
      </w:r>
      <w:r w:rsidR="00014A36">
        <w:rPr>
          <w:rFonts w:ascii="Times New Roman" w:hAnsi="Times New Roman" w:cs="Times New Roman"/>
          <w:bCs/>
          <w:sz w:val="20"/>
          <w:szCs w:val="20"/>
        </w:rPr>
        <w:t xml:space="preserve"> itself</w:t>
      </w:r>
      <w:r w:rsidRPr="003A2096">
        <w:rPr>
          <w:rFonts w:ascii="Times New Roman" w:hAnsi="Times New Roman" w:cs="Times New Roman"/>
          <w:bCs/>
          <w:sz w:val="20"/>
          <w:szCs w:val="20"/>
        </w:rPr>
        <w:t xml:space="preserve"> in high rates of poverty and inequality.</w:t>
      </w:r>
      <w:r w:rsidR="006B599D" w:rsidRPr="003A2096">
        <w:rPr>
          <w:rFonts w:ascii="Times New Roman" w:hAnsi="Times New Roman" w:cs="Times New Roman"/>
          <w:bCs/>
          <w:sz w:val="20"/>
          <w:szCs w:val="20"/>
        </w:rPr>
        <w:t xml:space="preserve"> </w:t>
      </w:r>
      <w:r w:rsidRPr="003A2096">
        <w:rPr>
          <w:rFonts w:ascii="Times New Roman" w:hAnsi="Times New Roman" w:cs="Times New Roman"/>
          <w:sz w:val="20"/>
          <w:szCs w:val="20"/>
        </w:rPr>
        <w:t>About 63</w:t>
      </w:r>
      <w:r w:rsidR="00DE7DFC">
        <w:rPr>
          <w:rFonts w:ascii="Times New Roman" w:hAnsi="Times New Roman" w:cs="Times New Roman"/>
          <w:sz w:val="20"/>
          <w:szCs w:val="20"/>
        </w:rPr>
        <w:t xml:space="preserve"> per cent</w:t>
      </w:r>
      <w:r w:rsidR="00DE7DFC" w:rsidRPr="003A2096">
        <w:rPr>
          <w:rFonts w:ascii="Times New Roman" w:hAnsi="Times New Roman" w:cs="Times New Roman"/>
          <w:sz w:val="20"/>
          <w:szCs w:val="20"/>
        </w:rPr>
        <w:t xml:space="preserve"> </w:t>
      </w:r>
      <w:r w:rsidRPr="003A2096">
        <w:rPr>
          <w:rFonts w:ascii="Times New Roman" w:hAnsi="Times New Roman" w:cs="Times New Roman"/>
          <w:sz w:val="20"/>
          <w:szCs w:val="20"/>
        </w:rPr>
        <w:t>of the population li</w:t>
      </w:r>
      <w:r w:rsidR="007215DA" w:rsidRPr="003A2096">
        <w:rPr>
          <w:rFonts w:ascii="Times New Roman" w:hAnsi="Times New Roman" w:cs="Times New Roman"/>
          <w:sz w:val="20"/>
          <w:szCs w:val="20"/>
        </w:rPr>
        <w:t>ve below the poverty line and</w:t>
      </w:r>
      <w:r w:rsidRPr="003A2096">
        <w:rPr>
          <w:rFonts w:ascii="Times New Roman" w:hAnsi="Times New Roman" w:cs="Times New Roman"/>
          <w:sz w:val="20"/>
          <w:szCs w:val="20"/>
        </w:rPr>
        <w:t xml:space="preserve"> 29</w:t>
      </w:r>
      <w:r w:rsidR="00DE7DFC">
        <w:rPr>
          <w:rFonts w:ascii="Times New Roman" w:hAnsi="Times New Roman" w:cs="Times New Roman"/>
          <w:sz w:val="20"/>
          <w:szCs w:val="20"/>
        </w:rPr>
        <w:t xml:space="preserve"> per cent</w:t>
      </w:r>
      <w:r w:rsidR="00DE7DFC" w:rsidRPr="003A2096">
        <w:rPr>
          <w:rFonts w:ascii="Times New Roman" w:hAnsi="Times New Roman" w:cs="Times New Roman"/>
          <w:sz w:val="20"/>
          <w:szCs w:val="20"/>
        </w:rPr>
        <w:t xml:space="preserve"> </w:t>
      </w:r>
      <w:r w:rsidRPr="003A2096">
        <w:rPr>
          <w:rFonts w:ascii="Times New Roman" w:hAnsi="Times New Roman" w:cs="Times New Roman"/>
          <w:sz w:val="20"/>
          <w:szCs w:val="20"/>
        </w:rPr>
        <w:t>below the extreme poverty line.</w:t>
      </w:r>
      <w:r w:rsidR="00277CBF" w:rsidRPr="003A2096">
        <w:rPr>
          <w:rStyle w:val="FootnoteReference"/>
          <w:rFonts w:ascii="Times New Roman" w:hAnsi="Times New Roman" w:cs="Times New Roman"/>
          <w:sz w:val="20"/>
          <w:szCs w:val="20"/>
        </w:rPr>
        <w:footnoteReference w:id="4"/>
      </w:r>
      <w:r w:rsidRPr="003A2096">
        <w:rPr>
          <w:rFonts w:ascii="Times New Roman" w:hAnsi="Times New Roman" w:cs="Times New Roman"/>
          <w:sz w:val="20"/>
          <w:szCs w:val="20"/>
        </w:rPr>
        <w:t xml:space="preserve"> Inequality is very high</w:t>
      </w:r>
      <w:r w:rsidR="00DE7DFC">
        <w:rPr>
          <w:rFonts w:ascii="Times New Roman" w:hAnsi="Times New Roman" w:cs="Times New Roman"/>
          <w:sz w:val="20"/>
          <w:szCs w:val="20"/>
        </w:rPr>
        <w:t>,</w:t>
      </w:r>
      <w:r w:rsidRPr="003A2096">
        <w:rPr>
          <w:rFonts w:ascii="Times New Roman" w:hAnsi="Times New Roman" w:cs="Times New Roman"/>
          <w:sz w:val="20"/>
          <w:szCs w:val="20"/>
        </w:rPr>
        <w:t xml:space="preserve"> with a Gini coefficient of 0.51. </w:t>
      </w:r>
      <w:r w:rsidR="00851515" w:rsidRPr="003A2096">
        <w:rPr>
          <w:rFonts w:ascii="Times New Roman" w:eastAsia="Calibri" w:hAnsi="Times New Roman" w:cs="Times New Roman"/>
          <w:sz w:val="20"/>
          <w:szCs w:val="20"/>
          <w:lang w:eastAsia="en-ZA"/>
        </w:rPr>
        <w:t xml:space="preserve">According to the 2010 </w:t>
      </w:r>
      <w:r w:rsidR="006E0BC3">
        <w:rPr>
          <w:rFonts w:ascii="Times New Roman" w:eastAsia="Calibri" w:hAnsi="Times New Roman" w:cs="Times New Roman"/>
          <w:sz w:val="20"/>
          <w:szCs w:val="20"/>
          <w:lang w:eastAsia="en-ZA"/>
        </w:rPr>
        <w:t>Labour Force Survey,</w:t>
      </w:r>
      <w:r w:rsidR="00014A36" w:rsidRPr="003A2096">
        <w:rPr>
          <w:rStyle w:val="FootnoteReference"/>
          <w:rFonts w:ascii="Times New Roman" w:eastAsia="Times New Roman" w:hAnsi="Times New Roman" w:cs="Times New Roman"/>
          <w:sz w:val="20"/>
          <w:szCs w:val="20"/>
          <w:lang w:val="en-US"/>
        </w:rPr>
        <w:footnoteReference w:id="5"/>
      </w:r>
      <w:r w:rsidR="00851515" w:rsidRPr="003A2096">
        <w:rPr>
          <w:rFonts w:ascii="Times New Roman" w:eastAsia="Calibri" w:hAnsi="Times New Roman" w:cs="Times New Roman"/>
          <w:sz w:val="20"/>
          <w:szCs w:val="20"/>
          <w:lang w:eastAsia="en-ZA"/>
        </w:rPr>
        <w:t xml:space="preserve"> </w:t>
      </w:r>
      <w:r w:rsidRPr="003A2096">
        <w:rPr>
          <w:rFonts w:ascii="Times New Roman" w:eastAsia="Times New Roman" w:hAnsi="Times New Roman" w:cs="Times New Roman"/>
          <w:sz w:val="20"/>
          <w:szCs w:val="20"/>
          <w:lang w:val="en-US"/>
        </w:rPr>
        <w:t xml:space="preserve">unemployment increased </w:t>
      </w:r>
      <w:r w:rsidR="006E0BC3" w:rsidRPr="003A2096">
        <w:rPr>
          <w:rFonts w:ascii="Times New Roman" w:eastAsia="Times New Roman" w:hAnsi="Times New Roman" w:cs="Times New Roman"/>
          <w:sz w:val="20"/>
          <w:szCs w:val="20"/>
          <w:lang w:val="en-US"/>
        </w:rPr>
        <w:t xml:space="preserve">from 38 </w:t>
      </w:r>
      <w:r w:rsidRPr="003A2096">
        <w:rPr>
          <w:rFonts w:ascii="Times New Roman" w:eastAsia="Times New Roman" w:hAnsi="Times New Roman" w:cs="Times New Roman"/>
          <w:sz w:val="20"/>
          <w:szCs w:val="20"/>
          <w:lang w:val="en-US"/>
        </w:rPr>
        <w:t>to 40.6</w:t>
      </w:r>
      <w:r w:rsidR="006E0BC3">
        <w:rPr>
          <w:rFonts w:ascii="Times New Roman" w:eastAsia="Times New Roman" w:hAnsi="Times New Roman" w:cs="Times New Roman"/>
          <w:sz w:val="20"/>
          <w:szCs w:val="20"/>
          <w:lang w:val="en-US"/>
        </w:rPr>
        <w:t xml:space="preserve"> per cent</w:t>
      </w:r>
      <w:r w:rsidR="006E0BC3" w:rsidRPr="003A2096">
        <w:rPr>
          <w:rFonts w:ascii="Times New Roman" w:eastAsia="Times New Roman" w:hAnsi="Times New Roman" w:cs="Times New Roman"/>
          <w:sz w:val="20"/>
          <w:szCs w:val="20"/>
          <w:lang w:val="en-US"/>
        </w:rPr>
        <w:t xml:space="preserve"> </w:t>
      </w:r>
      <w:r w:rsidRPr="003A2096">
        <w:rPr>
          <w:rFonts w:ascii="Times New Roman" w:eastAsia="Times New Roman" w:hAnsi="Times New Roman" w:cs="Times New Roman"/>
          <w:sz w:val="20"/>
          <w:szCs w:val="20"/>
          <w:lang w:val="en-US"/>
        </w:rPr>
        <w:t>in 2007, with a majority of unemployed in urban areas (54</w:t>
      </w:r>
      <w:r w:rsidR="006E0BC3">
        <w:rPr>
          <w:rFonts w:ascii="Times New Roman" w:eastAsia="Times New Roman" w:hAnsi="Times New Roman" w:cs="Times New Roman"/>
          <w:sz w:val="20"/>
          <w:szCs w:val="20"/>
          <w:lang w:val="en-US"/>
        </w:rPr>
        <w:t xml:space="preserve"> per cent</w:t>
      </w:r>
      <w:r w:rsidR="006E0BC3" w:rsidRPr="003A2096">
        <w:rPr>
          <w:rFonts w:ascii="Times New Roman" w:eastAsia="Times New Roman" w:hAnsi="Times New Roman" w:cs="Times New Roman"/>
          <w:sz w:val="20"/>
          <w:szCs w:val="20"/>
          <w:lang w:val="en-US"/>
        </w:rPr>
        <w:t xml:space="preserve">) </w:t>
      </w:r>
      <w:r w:rsidRPr="003A2096">
        <w:rPr>
          <w:rFonts w:ascii="Times New Roman" w:eastAsia="Times New Roman" w:hAnsi="Times New Roman" w:cs="Times New Roman"/>
          <w:sz w:val="20"/>
          <w:szCs w:val="20"/>
          <w:lang w:val="en-US"/>
        </w:rPr>
        <w:t>compared to rural areas (25</w:t>
      </w:r>
      <w:r w:rsidR="006E0BC3">
        <w:rPr>
          <w:rFonts w:ascii="Times New Roman" w:eastAsia="Times New Roman" w:hAnsi="Times New Roman" w:cs="Times New Roman"/>
          <w:sz w:val="20"/>
          <w:szCs w:val="20"/>
          <w:lang w:val="en-US"/>
        </w:rPr>
        <w:t xml:space="preserve"> per cent</w:t>
      </w:r>
      <w:r w:rsidR="006E0BC3" w:rsidRPr="003A2096">
        <w:rPr>
          <w:rFonts w:ascii="Times New Roman" w:eastAsia="Times New Roman" w:hAnsi="Times New Roman" w:cs="Times New Roman"/>
          <w:sz w:val="20"/>
          <w:szCs w:val="20"/>
          <w:lang w:val="en-US"/>
        </w:rPr>
        <w:t xml:space="preserve">). </w:t>
      </w:r>
      <w:r w:rsidRPr="003A2096">
        <w:rPr>
          <w:rFonts w:ascii="Times New Roman" w:eastAsia="Times New Roman" w:hAnsi="Times New Roman" w:cs="Times New Roman"/>
          <w:sz w:val="20"/>
          <w:szCs w:val="20"/>
          <w:lang w:val="en-US"/>
        </w:rPr>
        <w:t>Unemployment is also higher among females (46.3</w:t>
      </w:r>
      <w:r w:rsidR="006E0BC3">
        <w:rPr>
          <w:rFonts w:ascii="Times New Roman" w:eastAsia="Times New Roman" w:hAnsi="Times New Roman" w:cs="Times New Roman"/>
          <w:sz w:val="20"/>
          <w:szCs w:val="20"/>
          <w:lang w:val="en-US"/>
        </w:rPr>
        <w:t xml:space="preserve"> per cent</w:t>
      </w:r>
      <w:r w:rsidR="006E0BC3" w:rsidRPr="003A2096">
        <w:rPr>
          <w:rFonts w:ascii="Times New Roman" w:eastAsia="Times New Roman" w:hAnsi="Times New Roman" w:cs="Times New Roman"/>
          <w:sz w:val="20"/>
          <w:szCs w:val="20"/>
          <w:lang w:val="en-US"/>
        </w:rPr>
        <w:t xml:space="preserve">) </w:t>
      </w:r>
      <w:r w:rsidRPr="003A2096">
        <w:rPr>
          <w:rFonts w:ascii="Times New Roman" w:eastAsia="Times New Roman" w:hAnsi="Times New Roman" w:cs="Times New Roman"/>
          <w:sz w:val="20"/>
          <w:szCs w:val="20"/>
          <w:lang w:val="en-US"/>
        </w:rPr>
        <w:t>compared to men (34.4</w:t>
      </w:r>
      <w:r w:rsidR="006E0BC3">
        <w:rPr>
          <w:rFonts w:ascii="Times New Roman" w:eastAsia="Times New Roman" w:hAnsi="Times New Roman" w:cs="Times New Roman"/>
          <w:sz w:val="20"/>
          <w:szCs w:val="20"/>
          <w:lang w:val="en-US"/>
        </w:rPr>
        <w:t xml:space="preserve"> per cent</w:t>
      </w:r>
      <w:r w:rsidR="006E0BC3" w:rsidRPr="003A2096">
        <w:rPr>
          <w:rFonts w:ascii="Times New Roman" w:eastAsia="Times New Roman" w:hAnsi="Times New Roman" w:cs="Times New Roman"/>
          <w:sz w:val="20"/>
          <w:szCs w:val="20"/>
          <w:lang w:val="en-US"/>
        </w:rPr>
        <w:t xml:space="preserve">), </w:t>
      </w:r>
      <w:r w:rsidRPr="003A2096">
        <w:rPr>
          <w:rFonts w:ascii="Times New Roman" w:eastAsia="Times New Roman" w:hAnsi="Times New Roman" w:cs="Times New Roman"/>
          <w:sz w:val="20"/>
          <w:szCs w:val="20"/>
          <w:lang w:val="en-US"/>
        </w:rPr>
        <w:t>while among youth</w:t>
      </w:r>
      <w:r w:rsidR="006E0BC3">
        <w:rPr>
          <w:rFonts w:ascii="Times New Roman" w:eastAsia="Times New Roman" w:hAnsi="Times New Roman" w:cs="Times New Roman"/>
          <w:sz w:val="20"/>
          <w:szCs w:val="20"/>
          <w:lang w:val="en-US"/>
        </w:rPr>
        <w:t>,</w:t>
      </w:r>
      <w:r w:rsidRPr="003A2096">
        <w:rPr>
          <w:rFonts w:ascii="Times New Roman" w:eastAsia="Times New Roman" w:hAnsi="Times New Roman" w:cs="Times New Roman"/>
          <w:sz w:val="20"/>
          <w:szCs w:val="20"/>
          <w:lang w:val="en-US"/>
        </w:rPr>
        <w:t xml:space="preserve"> </w:t>
      </w:r>
      <w:r w:rsidRPr="00435FA8">
        <w:rPr>
          <w:rFonts w:ascii="Times New Roman" w:eastAsia="Times New Roman" w:hAnsi="Times New Roman" w:cs="Times New Roman"/>
          <w:sz w:val="20"/>
          <w:szCs w:val="20"/>
          <w:lang w:val="en-US"/>
        </w:rPr>
        <w:t>unemployment is estimated to have increased from 53</w:t>
      </w:r>
      <w:r w:rsidR="006E0BC3">
        <w:rPr>
          <w:rFonts w:ascii="Times New Roman" w:eastAsia="Times New Roman" w:hAnsi="Times New Roman" w:cs="Times New Roman"/>
          <w:sz w:val="20"/>
          <w:szCs w:val="20"/>
          <w:lang w:val="en-US"/>
        </w:rPr>
        <w:t xml:space="preserve"> per cent</w:t>
      </w:r>
      <w:r w:rsidR="006E0BC3" w:rsidRPr="00435FA8">
        <w:rPr>
          <w:rFonts w:ascii="Times New Roman" w:eastAsia="Times New Roman" w:hAnsi="Times New Roman" w:cs="Times New Roman"/>
          <w:sz w:val="20"/>
          <w:szCs w:val="20"/>
          <w:lang w:val="en-US"/>
        </w:rPr>
        <w:t xml:space="preserve"> </w:t>
      </w:r>
      <w:r w:rsidRPr="00435FA8">
        <w:rPr>
          <w:rFonts w:ascii="Times New Roman" w:eastAsia="Times New Roman" w:hAnsi="Times New Roman" w:cs="Times New Roman"/>
          <w:sz w:val="20"/>
          <w:szCs w:val="20"/>
          <w:lang w:val="en-US"/>
        </w:rPr>
        <w:t>in 2007 to over 60</w:t>
      </w:r>
      <w:r w:rsidR="006E0BC3">
        <w:rPr>
          <w:rFonts w:ascii="Times New Roman" w:eastAsia="Times New Roman" w:hAnsi="Times New Roman" w:cs="Times New Roman"/>
          <w:sz w:val="20"/>
          <w:szCs w:val="20"/>
          <w:lang w:val="en-US"/>
        </w:rPr>
        <w:t xml:space="preserve"> per cent</w:t>
      </w:r>
      <w:r w:rsidR="006E0BC3" w:rsidRPr="00435FA8">
        <w:rPr>
          <w:rFonts w:ascii="Times New Roman" w:eastAsia="Times New Roman" w:hAnsi="Times New Roman" w:cs="Times New Roman"/>
          <w:sz w:val="20"/>
          <w:szCs w:val="20"/>
          <w:lang w:val="en-US"/>
        </w:rPr>
        <w:t xml:space="preserve"> </w:t>
      </w:r>
      <w:r w:rsidRPr="00435FA8">
        <w:rPr>
          <w:rFonts w:ascii="Times New Roman" w:eastAsia="Times New Roman" w:hAnsi="Times New Roman" w:cs="Times New Roman"/>
          <w:sz w:val="20"/>
          <w:szCs w:val="20"/>
          <w:lang w:val="en-US"/>
        </w:rPr>
        <w:t>in 2010</w:t>
      </w:r>
      <w:r w:rsidR="00014A36">
        <w:rPr>
          <w:rFonts w:ascii="Times New Roman" w:eastAsia="Times New Roman" w:hAnsi="Times New Roman" w:cs="Times New Roman"/>
          <w:sz w:val="20"/>
          <w:szCs w:val="20"/>
          <w:lang w:val="en-US"/>
        </w:rPr>
        <w:t>.</w:t>
      </w:r>
      <w:r w:rsidRPr="00435FA8">
        <w:rPr>
          <w:rStyle w:val="FootnoteReference"/>
          <w:rFonts w:ascii="Times New Roman" w:hAnsi="Times New Roman" w:cs="Times New Roman"/>
          <w:sz w:val="20"/>
          <w:szCs w:val="20"/>
        </w:rPr>
        <w:footnoteReference w:id="6"/>
      </w:r>
      <w:r w:rsidRPr="00435FA8">
        <w:rPr>
          <w:rFonts w:ascii="Times New Roman" w:eastAsia="Times New Roman" w:hAnsi="Times New Roman" w:cs="Times New Roman"/>
          <w:sz w:val="20"/>
          <w:szCs w:val="20"/>
          <w:lang w:val="en-US"/>
        </w:rPr>
        <w:t xml:space="preserve"> </w:t>
      </w:r>
      <w:r w:rsidR="00567309" w:rsidRPr="007F566F">
        <w:rPr>
          <w:rFonts w:ascii="Times New Roman" w:eastAsia="Times New Roman" w:hAnsi="Times New Roman" w:cs="Times New Roman"/>
          <w:sz w:val="20"/>
          <w:szCs w:val="20"/>
          <w:lang w:val="en-US"/>
        </w:rPr>
        <w:t>Young people from poor households are the most affected.</w:t>
      </w:r>
    </w:p>
    <w:p w14:paraId="00950206" w14:textId="77777777" w:rsidR="007F566F" w:rsidRPr="007F566F" w:rsidRDefault="002D7486" w:rsidP="007D79A0">
      <w:pPr>
        <w:pStyle w:val="ListParagraph"/>
        <w:numPr>
          <w:ilvl w:val="0"/>
          <w:numId w:val="35"/>
        </w:numPr>
        <w:tabs>
          <w:tab w:val="left" w:pos="540"/>
          <w:tab w:val="left" w:pos="630"/>
          <w:tab w:val="left" w:pos="1620"/>
        </w:tabs>
        <w:spacing w:before="0" w:after="120" w:line="240" w:lineRule="auto"/>
        <w:ind w:left="1260" w:right="386" w:firstLine="0"/>
        <w:contextualSpacing w:val="0"/>
        <w:rPr>
          <w:rFonts w:ascii="Times New Roman" w:eastAsia="Times New Roman" w:hAnsi="Times New Roman" w:cs="Times New Roman"/>
          <w:sz w:val="20"/>
          <w:szCs w:val="20"/>
          <w:lang w:eastAsia="en-ZW"/>
        </w:rPr>
      </w:pPr>
      <w:r w:rsidRPr="007F566F">
        <w:rPr>
          <w:rFonts w:ascii="Times New Roman" w:eastAsia="Times New Roman" w:hAnsi="Times New Roman" w:cs="Times New Roman"/>
          <w:sz w:val="20"/>
          <w:szCs w:val="20"/>
          <w:lang w:val="en-US"/>
        </w:rPr>
        <w:t>Rural households involved in non-commercial farming activities are the poorest</w:t>
      </w:r>
      <w:r w:rsidR="006E0BC3">
        <w:rPr>
          <w:rFonts w:ascii="Times New Roman" w:eastAsia="Times New Roman" w:hAnsi="Times New Roman" w:cs="Times New Roman"/>
          <w:sz w:val="20"/>
          <w:szCs w:val="20"/>
          <w:lang w:val="en-US"/>
        </w:rPr>
        <w:t>,</w:t>
      </w:r>
      <w:r w:rsidRPr="007F566F">
        <w:rPr>
          <w:rFonts w:ascii="Times New Roman" w:eastAsia="Times New Roman" w:hAnsi="Times New Roman" w:cs="Times New Roman"/>
          <w:sz w:val="20"/>
          <w:szCs w:val="20"/>
          <w:lang w:val="en-US"/>
        </w:rPr>
        <w:t xml:space="preserve"> followed by self-</w:t>
      </w:r>
      <w:r w:rsidR="003771F6" w:rsidRPr="007F566F">
        <w:rPr>
          <w:rFonts w:ascii="Times New Roman" w:eastAsia="Times New Roman" w:hAnsi="Times New Roman" w:cs="Times New Roman"/>
          <w:sz w:val="20"/>
          <w:szCs w:val="20"/>
          <w:lang w:val="en-US"/>
        </w:rPr>
        <w:t>employed</w:t>
      </w:r>
      <w:r w:rsidR="003771F6">
        <w:rPr>
          <w:rFonts w:ascii="Times New Roman" w:eastAsia="Times New Roman" w:hAnsi="Times New Roman" w:cs="Times New Roman"/>
          <w:sz w:val="20"/>
          <w:szCs w:val="20"/>
          <w:lang w:val="en-US"/>
        </w:rPr>
        <w:t>-</w:t>
      </w:r>
      <w:r w:rsidRPr="007F566F">
        <w:rPr>
          <w:rFonts w:ascii="Times New Roman" w:eastAsia="Times New Roman" w:hAnsi="Times New Roman" w:cs="Times New Roman"/>
          <w:sz w:val="20"/>
          <w:szCs w:val="20"/>
          <w:lang w:val="en-US"/>
        </w:rPr>
        <w:t>headed households</w:t>
      </w:r>
      <w:r w:rsidR="006E0BC3">
        <w:rPr>
          <w:rFonts w:ascii="Times New Roman" w:eastAsia="Times New Roman" w:hAnsi="Times New Roman" w:cs="Times New Roman"/>
          <w:sz w:val="20"/>
          <w:szCs w:val="20"/>
          <w:lang w:val="en-US"/>
        </w:rPr>
        <w:t>.</w:t>
      </w:r>
      <w:r w:rsidR="00F94874" w:rsidRPr="007F566F">
        <w:rPr>
          <w:rStyle w:val="FootnoteReference"/>
          <w:rFonts w:ascii="Times New Roman" w:eastAsia="Times New Roman" w:hAnsi="Times New Roman" w:cs="Times New Roman"/>
          <w:sz w:val="20"/>
          <w:szCs w:val="20"/>
          <w:lang w:val="en-US"/>
        </w:rPr>
        <w:footnoteReference w:id="7"/>
      </w:r>
      <w:r w:rsidRPr="007F566F">
        <w:rPr>
          <w:rFonts w:ascii="Times New Roman" w:eastAsia="Times New Roman" w:hAnsi="Times New Roman" w:cs="Times New Roman"/>
          <w:sz w:val="20"/>
          <w:szCs w:val="20"/>
          <w:lang w:val="en-US"/>
        </w:rPr>
        <w:t xml:space="preserve"> Poverty is </w:t>
      </w:r>
      <w:r w:rsidR="00567309" w:rsidRPr="007F566F">
        <w:rPr>
          <w:rFonts w:ascii="Times New Roman" w:eastAsia="Times New Roman" w:hAnsi="Times New Roman" w:cs="Times New Roman"/>
          <w:sz w:val="20"/>
          <w:szCs w:val="20"/>
          <w:lang w:val="en-US"/>
        </w:rPr>
        <w:t xml:space="preserve">also </w:t>
      </w:r>
      <w:r w:rsidRPr="007F566F">
        <w:rPr>
          <w:rFonts w:ascii="Times New Roman" w:eastAsia="Times New Roman" w:hAnsi="Times New Roman" w:cs="Times New Roman"/>
          <w:sz w:val="20"/>
          <w:szCs w:val="20"/>
          <w:lang w:val="en-US"/>
        </w:rPr>
        <w:t>closely correlated to food security</w:t>
      </w:r>
      <w:r w:rsidR="00014A36">
        <w:rPr>
          <w:rFonts w:ascii="Times New Roman" w:eastAsia="Times New Roman" w:hAnsi="Times New Roman" w:cs="Times New Roman"/>
          <w:sz w:val="20"/>
          <w:szCs w:val="20"/>
          <w:lang w:val="en-US"/>
        </w:rPr>
        <w:t>,</w:t>
      </w:r>
      <w:r w:rsidRPr="007F566F">
        <w:rPr>
          <w:rFonts w:ascii="Times New Roman" w:eastAsia="Times New Roman" w:hAnsi="Times New Roman" w:cs="Times New Roman"/>
          <w:sz w:val="20"/>
          <w:szCs w:val="20"/>
          <w:lang w:val="en-US"/>
        </w:rPr>
        <w:t xml:space="preserve"> mainly due to unsustainable farming techniques, low rainfall and limited arable land.</w:t>
      </w:r>
      <w:r w:rsidR="00427B24" w:rsidRPr="007F566F">
        <w:rPr>
          <w:rFonts w:ascii="Times New Roman" w:eastAsia="Times New Roman" w:hAnsi="Times New Roman" w:cs="Times New Roman"/>
          <w:sz w:val="20"/>
          <w:szCs w:val="20"/>
          <w:lang w:val="en-US"/>
        </w:rPr>
        <w:t xml:space="preserve"> </w:t>
      </w:r>
      <w:proofErr w:type="spellStart"/>
      <w:r w:rsidRPr="007F566F">
        <w:rPr>
          <w:rFonts w:ascii="Times New Roman" w:eastAsia="Times New Roman" w:hAnsi="Times New Roman" w:cs="Times New Roman"/>
          <w:sz w:val="20"/>
          <w:szCs w:val="20"/>
          <w:lang w:val="en-US"/>
        </w:rPr>
        <w:t>Shiselweni</w:t>
      </w:r>
      <w:proofErr w:type="spellEnd"/>
      <w:r w:rsidRPr="007F566F">
        <w:rPr>
          <w:rFonts w:ascii="Times New Roman" w:eastAsia="Times New Roman" w:hAnsi="Times New Roman" w:cs="Times New Roman"/>
          <w:sz w:val="20"/>
          <w:szCs w:val="20"/>
          <w:lang w:val="en-US"/>
        </w:rPr>
        <w:t xml:space="preserve"> </w:t>
      </w:r>
      <w:r w:rsidR="007D1068">
        <w:rPr>
          <w:rFonts w:ascii="Times New Roman" w:eastAsia="Times New Roman" w:hAnsi="Times New Roman" w:cs="Times New Roman"/>
          <w:sz w:val="20"/>
          <w:szCs w:val="20"/>
          <w:lang w:val="en-US"/>
        </w:rPr>
        <w:t>r</w:t>
      </w:r>
      <w:r w:rsidR="007D1068" w:rsidRPr="007F566F">
        <w:rPr>
          <w:rFonts w:ascii="Times New Roman" w:eastAsia="Times New Roman" w:hAnsi="Times New Roman" w:cs="Times New Roman"/>
          <w:sz w:val="20"/>
          <w:szCs w:val="20"/>
          <w:lang w:val="en-US"/>
        </w:rPr>
        <w:t xml:space="preserve">egion </w:t>
      </w:r>
      <w:r w:rsidRPr="007F566F">
        <w:rPr>
          <w:rFonts w:ascii="Times New Roman" w:eastAsia="Times New Roman" w:hAnsi="Times New Roman" w:cs="Times New Roman"/>
          <w:sz w:val="20"/>
          <w:szCs w:val="20"/>
          <w:lang w:val="en-US"/>
        </w:rPr>
        <w:t xml:space="preserve">has </w:t>
      </w:r>
      <w:r w:rsidR="00427B24" w:rsidRPr="007F566F">
        <w:rPr>
          <w:rFonts w:ascii="Times New Roman" w:eastAsia="Times New Roman" w:hAnsi="Times New Roman" w:cs="Times New Roman"/>
          <w:sz w:val="20"/>
          <w:szCs w:val="20"/>
          <w:lang w:val="en-US"/>
        </w:rPr>
        <w:t xml:space="preserve">the </w:t>
      </w:r>
      <w:r w:rsidRPr="007F566F">
        <w:rPr>
          <w:rFonts w:ascii="Times New Roman" w:eastAsia="Times New Roman" w:hAnsi="Times New Roman" w:cs="Times New Roman"/>
          <w:sz w:val="20"/>
          <w:szCs w:val="20"/>
          <w:lang w:val="en-US"/>
        </w:rPr>
        <w:t>highest poverty headcount (</w:t>
      </w:r>
      <w:r w:rsidR="00B215BB">
        <w:rPr>
          <w:rFonts w:ascii="Times New Roman" w:eastAsia="Times New Roman" w:hAnsi="Times New Roman" w:cs="Times New Roman"/>
          <w:sz w:val="20"/>
          <w:szCs w:val="20"/>
          <w:lang w:val="en-US"/>
        </w:rPr>
        <w:t>41</w:t>
      </w:r>
      <w:r w:rsidR="006E0BC3">
        <w:rPr>
          <w:rFonts w:ascii="Times New Roman" w:eastAsia="Times New Roman" w:hAnsi="Times New Roman" w:cs="Times New Roman"/>
          <w:sz w:val="20"/>
          <w:szCs w:val="20"/>
          <w:lang w:val="en-US"/>
        </w:rPr>
        <w:t xml:space="preserve"> per cent</w:t>
      </w:r>
      <w:r w:rsidR="006E0BC3" w:rsidRPr="007F566F">
        <w:rPr>
          <w:rFonts w:ascii="Times New Roman" w:eastAsia="Times New Roman" w:hAnsi="Times New Roman" w:cs="Times New Roman"/>
          <w:sz w:val="20"/>
          <w:szCs w:val="20"/>
          <w:lang w:val="en-US"/>
        </w:rPr>
        <w:t xml:space="preserve">) </w:t>
      </w:r>
      <w:r w:rsidRPr="007F566F">
        <w:rPr>
          <w:rFonts w:ascii="Times New Roman" w:eastAsia="Times New Roman" w:hAnsi="Times New Roman" w:cs="Times New Roman"/>
          <w:sz w:val="20"/>
          <w:szCs w:val="20"/>
          <w:lang w:val="en-US"/>
        </w:rPr>
        <w:t>and unemployment (50.5</w:t>
      </w:r>
      <w:r w:rsidR="006E0BC3">
        <w:rPr>
          <w:rFonts w:ascii="Times New Roman" w:eastAsia="Times New Roman" w:hAnsi="Times New Roman" w:cs="Times New Roman"/>
          <w:sz w:val="20"/>
          <w:szCs w:val="20"/>
          <w:lang w:val="en-US"/>
        </w:rPr>
        <w:t xml:space="preserve"> per cent</w:t>
      </w:r>
      <w:r w:rsidR="006E0BC3" w:rsidRPr="007F566F">
        <w:rPr>
          <w:rFonts w:ascii="Times New Roman" w:eastAsia="Times New Roman" w:hAnsi="Times New Roman" w:cs="Times New Roman"/>
          <w:sz w:val="20"/>
          <w:szCs w:val="20"/>
          <w:lang w:val="en-US"/>
        </w:rPr>
        <w:t>)</w:t>
      </w:r>
      <w:r w:rsidR="006E0BC3">
        <w:rPr>
          <w:rFonts w:ascii="Times New Roman" w:eastAsia="Times New Roman" w:hAnsi="Times New Roman" w:cs="Times New Roman"/>
          <w:sz w:val="20"/>
          <w:szCs w:val="20"/>
          <w:lang w:val="en-US"/>
        </w:rPr>
        <w:t>,</w:t>
      </w:r>
      <w:r w:rsidR="006E0BC3" w:rsidRPr="007F566F">
        <w:rPr>
          <w:rFonts w:ascii="Times New Roman" w:eastAsia="Times New Roman" w:hAnsi="Times New Roman" w:cs="Times New Roman"/>
          <w:sz w:val="20"/>
          <w:szCs w:val="20"/>
          <w:lang w:val="en-US"/>
        </w:rPr>
        <w:t xml:space="preserve"> </w:t>
      </w:r>
      <w:r w:rsidRPr="007F566F">
        <w:rPr>
          <w:rFonts w:ascii="Times New Roman" w:eastAsia="Times New Roman" w:hAnsi="Times New Roman" w:cs="Times New Roman"/>
          <w:sz w:val="20"/>
          <w:szCs w:val="20"/>
          <w:lang w:val="en-US"/>
        </w:rPr>
        <w:t xml:space="preserve">followed by </w:t>
      </w:r>
      <w:proofErr w:type="spellStart"/>
      <w:r w:rsidRPr="007F566F">
        <w:rPr>
          <w:rFonts w:ascii="Times New Roman" w:eastAsia="Times New Roman" w:hAnsi="Times New Roman" w:cs="Times New Roman"/>
          <w:sz w:val="20"/>
          <w:szCs w:val="20"/>
          <w:lang w:val="en-US"/>
        </w:rPr>
        <w:t>Lubombo</w:t>
      </w:r>
      <w:proofErr w:type="spellEnd"/>
      <w:r w:rsidRPr="007F566F">
        <w:rPr>
          <w:rFonts w:ascii="Times New Roman" w:eastAsia="Times New Roman" w:hAnsi="Times New Roman" w:cs="Times New Roman"/>
          <w:sz w:val="20"/>
          <w:szCs w:val="20"/>
          <w:lang w:val="en-US"/>
        </w:rPr>
        <w:t xml:space="preserve"> region with 34</w:t>
      </w:r>
      <w:r w:rsidR="00B215BB">
        <w:rPr>
          <w:rFonts w:ascii="Times New Roman" w:eastAsia="Times New Roman" w:hAnsi="Times New Roman" w:cs="Times New Roman"/>
          <w:sz w:val="20"/>
          <w:szCs w:val="20"/>
          <w:lang w:val="en-US"/>
        </w:rPr>
        <w:t xml:space="preserve"> </w:t>
      </w:r>
      <w:r w:rsidRPr="007F566F">
        <w:rPr>
          <w:rFonts w:ascii="Times New Roman" w:eastAsia="Times New Roman" w:hAnsi="Times New Roman" w:cs="Times New Roman"/>
          <w:sz w:val="20"/>
          <w:szCs w:val="20"/>
          <w:lang w:val="en-US"/>
        </w:rPr>
        <w:t>and 45.1</w:t>
      </w:r>
      <w:r w:rsidR="006E0BC3">
        <w:rPr>
          <w:rFonts w:ascii="Times New Roman" w:eastAsia="Times New Roman" w:hAnsi="Times New Roman" w:cs="Times New Roman"/>
          <w:sz w:val="20"/>
          <w:szCs w:val="20"/>
          <w:lang w:val="en-US"/>
        </w:rPr>
        <w:t xml:space="preserve"> per </w:t>
      </w:r>
      <w:r w:rsidR="00E60C33">
        <w:rPr>
          <w:rFonts w:ascii="Times New Roman" w:eastAsia="Times New Roman" w:hAnsi="Times New Roman" w:cs="Times New Roman"/>
          <w:sz w:val="20"/>
          <w:szCs w:val="20"/>
          <w:lang w:val="en-US"/>
        </w:rPr>
        <w:t xml:space="preserve">cent </w:t>
      </w:r>
      <w:r w:rsidR="00E60C33" w:rsidRPr="007F566F">
        <w:rPr>
          <w:rFonts w:ascii="Times New Roman" w:eastAsia="Times New Roman" w:hAnsi="Times New Roman" w:cs="Times New Roman"/>
          <w:sz w:val="20"/>
          <w:szCs w:val="20"/>
          <w:lang w:val="en-US"/>
        </w:rPr>
        <w:t>respectively</w:t>
      </w:r>
      <w:r w:rsidRPr="007F566F">
        <w:rPr>
          <w:rFonts w:ascii="Times New Roman" w:eastAsia="Times New Roman" w:hAnsi="Times New Roman" w:cs="Times New Roman"/>
          <w:sz w:val="20"/>
          <w:szCs w:val="20"/>
          <w:lang w:val="en-US"/>
        </w:rPr>
        <w:t>.</w:t>
      </w:r>
      <w:r w:rsidR="007F566F" w:rsidRPr="007F566F">
        <w:rPr>
          <w:rFonts w:ascii="Times New Roman" w:eastAsia="Times New Roman" w:hAnsi="Times New Roman" w:cs="Times New Roman"/>
          <w:sz w:val="20"/>
          <w:szCs w:val="20"/>
          <w:lang w:val="en-US"/>
        </w:rPr>
        <w:t xml:space="preserve"> </w:t>
      </w:r>
    </w:p>
    <w:p w14:paraId="6F7B46EA" w14:textId="45FEC155" w:rsidR="00583E16" w:rsidRPr="007F566F" w:rsidRDefault="002D7486" w:rsidP="007D79A0">
      <w:pPr>
        <w:pStyle w:val="ListParagraph"/>
        <w:numPr>
          <w:ilvl w:val="0"/>
          <w:numId w:val="35"/>
        </w:numPr>
        <w:tabs>
          <w:tab w:val="left" w:pos="540"/>
          <w:tab w:val="left" w:pos="630"/>
          <w:tab w:val="left" w:pos="1620"/>
        </w:tabs>
        <w:spacing w:before="0" w:after="120" w:line="240" w:lineRule="auto"/>
        <w:ind w:left="1260" w:right="386" w:firstLine="0"/>
        <w:contextualSpacing w:val="0"/>
        <w:rPr>
          <w:rFonts w:ascii="Times New Roman" w:eastAsia="Times New Roman" w:hAnsi="Times New Roman" w:cs="Times New Roman"/>
          <w:sz w:val="20"/>
          <w:szCs w:val="20"/>
          <w:lang w:eastAsia="en-ZW"/>
        </w:rPr>
      </w:pPr>
      <w:r w:rsidRPr="007F566F">
        <w:rPr>
          <w:rFonts w:ascii="Times New Roman" w:eastAsia="Times New Roman" w:hAnsi="Times New Roman" w:cs="Times New Roman"/>
          <w:sz w:val="20"/>
          <w:szCs w:val="20"/>
          <w:lang w:val="en-US"/>
        </w:rPr>
        <w:t>Causality analysis</w:t>
      </w:r>
      <w:r w:rsidR="00DE287E" w:rsidRPr="007F566F">
        <w:rPr>
          <w:rStyle w:val="FootnoteReference"/>
          <w:rFonts w:ascii="Times New Roman" w:eastAsia="Times New Roman" w:hAnsi="Times New Roman" w:cs="Times New Roman"/>
          <w:sz w:val="20"/>
          <w:szCs w:val="20"/>
          <w:lang w:val="en-US"/>
        </w:rPr>
        <w:footnoteReference w:id="8"/>
      </w:r>
      <w:r w:rsidR="00E642E0" w:rsidRPr="007F566F">
        <w:rPr>
          <w:rFonts w:ascii="Times New Roman" w:eastAsia="Times New Roman" w:hAnsi="Times New Roman" w:cs="Times New Roman"/>
          <w:sz w:val="20"/>
          <w:szCs w:val="20"/>
          <w:lang w:val="en-US"/>
        </w:rPr>
        <w:t xml:space="preserve"> </w:t>
      </w:r>
      <w:r w:rsidRPr="007F566F">
        <w:rPr>
          <w:rFonts w:ascii="Times New Roman" w:hAnsi="Times New Roman" w:cs="Times New Roman"/>
          <w:sz w:val="20"/>
          <w:szCs w:val="20"/>
          <w:lang w:val="en-ZA"/>
        </w:rPr>
        <w:t xml:space="preserve">highlighted </w:t>
      </w:r>
      <w:r w:rsidR="000D12D8">
        <w:rPr>
          <w:rFonts w:ascii="Times New Roman" w:hAnsi="Times New Roman" w:cs="Times New Roman"/>
          <w:sz w:val="20"/>
          <w:szCs w:val="20"/>
          <w:lang w:val="en-ZA"/>
        </w:rPr>
        <w:t xml:space="preserve">the </w:t>
      </w:r>
      <w:r w:rsidRPr="007F566F">
        <w:rPr>
          <w:rFonts w:ascii="Times New Roman" w:hAnsi="Times New Roman" w:cs="Times New Roman"/>
          <w:sz w:val="20"/>
          <w:szCs w:val="20"/>
          <w:lang w:val="en-ZA"/>
        </w:rPr>
        <w:t xml:space="preserve">interplay of </w:t>
      </w:r>
      <w:proofErr w:type="spellStart"/>
      <w:r w:rsidRPr="007F566F">
        <w:rPr>
          <w:rFonts w:ascii="Times New Roman" w:hAnsi="Times New Roman" w:cs="Times New Roman"/>
          <w:sz w:val="20"/>
          <w:szCs w:val="20"/>
          <w:lang w:val="en-ZA"/>
        </w:rPr>
        <w:t>mult</w:t>
      </w:r>
      <w:r w:rsidR="00DE287E" w:rsidRPr="007F566F">
        <w:rPr>
          <w:rFonts w:ascii="Times New Roman" w:hAnsi="Times New Roman" w:cs="Times New Roman"/>
          <w:sz w:val="20"/>
          <w:szCs w:val="20"/>
          <w:lang w:val="en-ZA"/>
        </w:rPr>
        <w:t>i</w:t>
      </w:r>
      <w:r w:rsidR="000E79F4" w:rsidRPr="007F566F">
        <w:rPr>
          <w:rFonts w:ascii="Times New Roman" w:hAnsi="Times New Roman" w:cs="Times New Roman"/>
          <w:sz w:val="20"/>
          <w:szCs w:val="20"/>
          <w:lang w:val="en-ZA"/>
        </w:rPr>
        <w:t>layered</w:t>
      </w:r>
      <w:proofErr w:type="spellEnd"/>
      <w:r w:rsidR="00E642E0" w:rsidRPr="007F566F">
        <w:rPr>
          <w:rFonts w:ascii="Times New Roman" w:hAnsi="Times New Roman" w:cs="Times New Roman"/>
          <w:sz w:val="20"/>
          <w:szCs w:val="20"/>
          <w:lang w:val="en-ZA"/>
        </w:rPr>
        <w:t xml:space="preserve"> </w:t>
      </w:r>
      <w:r w:rsidRPr="007F566F">
        <w:rPr>
          <w:rFonts w:ascii="Times New Roman" w:hAnsi="Times New Roman" w:cs="Times New Roman"/>
          <w:sz w:val="20"/>
          <w:szCs w:val="20"/>
          <w:lang w:val="en-ZA"/>
        </w:rPr>
        <w:t>vulnerabilit</w:t>
      </w:r>
      <w:r w:rsidR="00DE287E" w:rsidRPr="007F566F">
        <w:rPr>
          <w:rFonts w:ascii="Times New Roman" w:hAnsi="Times New Roman" w:cs="Times New Roman"/>
          <w:sz w:val="20"/>
          <w:szCs w:val="20"/>
          <w:lang w:val="en-ZA"/>
        </w:rPr>
        <w:t>ies</w:t>
      </w:r>
      <w:r w:rsidRPr="007F566F">
        <w:rPr>
          <w:rFonts w:ascii="Times New Roman" w:hAnsi="Times New Roman" w:cs="Times New Roman"/>
          <w:sz w:val="20"/>
          <w:szCs w:val="20"/>
          <w:lang w:val="en-ZA"/>
        </w:rPr>
        <w:t xml:space="preserve"> to poverty</w:t>
      </w:r>
      <w:r w:rsidR="00965853">
        <w:rPr>
          <w:rFonts w:ascii="Times New Roman" w:hAnsi="Times New Roman" w:cs="Times New Roman"/>
          <w:sz w:val="20"/>
          <w:szCs w:val="20"/>
          <w:lang w:val="en-ZA"/>
        </w:rPr>
        <w:t xml:space="preserve"> </w:t>
      </w:r>
      <w:r w:rsidR="00DE287E" w:rsidRPr="007F566F">
        <w:rPr>
          <w:rFonts w:ascii="Times New Roman" w:hAnsi="Times New Roman" w:cs="Times New Roman"/>
          <w:sz w:val="20"/>
          <w:szCs w:val="20"/>
          <w:lang w:val="en-ZA"/>
        </w:rPr>
        <w:t xml:space="preserve"> </w:t>
      </w:r>
      <w:r w:rsidR="00965853">
        <w:rPr>
          <w:rFonts w:ascii="Times New Roman" w:hAnsi="Times New Roman" w:cs="Times New Roman"/>
          <w:sz w:val="20"/>
          <w:szCs w:val="20"/>
          <w:lang w:val="en-ZA"/>
        </w:rPr>
        <w:t>including</w:t>
      </w:r>
      <w:r w:rsidR="00DE287E" w:rsidRPr="007F566F">
        <w:rPr>
          <w:rFonts w:ascii="Times New Roman" w:hAnsi="Times New Roman" w:cs="Times New Roman"/>
          <w:sz w:val="20"/>
          <w:szCs w:val="20"/>
          <w:lang w:val="en-ZA"/>
        </w:rPr>
        <w:t xml:space="preserve"> low promotion of entrepreneurial skills</w:t>
      </w:r>
      <w:r w:rsidR="000E79F4" w:rsidRPr="007F566F">
        <w:rPr>
          <w:rFonts w:ascii="Times New Roman" w:hAnsi="Times New Roman" w:cs="Times New Roman"/>
          <w:sz w:val="20"/>
          <w:szCs w:val="20"/>
          <w:lang w:val="en-ZA"/>
        </w:rPr>
        <w:t xml:space="preserve"> and </w:t>
      </w:r>
      <w:r w:rsidR="006E0BC3">
        <w:rPr>
          <w:rFonts w:ascii="Times New Roman" w:hAnsi="Times New Roman" w:cs="Times New Roman"/>
          <w:sz w:val="20"/>
          <w:szCs w:val="20"/>
          <w:lang w:val="en-ZA"/>
        </w:rPr>
        <w:t>s</w:t>
      </w:r>
      <w:r w:rsidR="006E0BC3" w:rsidRPr="007F566F">
        <w:rPr>
          <w:rFonts w:ascii="Times New Roman" w:hAnsi="Times New Roman" w:cs="Times New Roman"/>
          <w:sz w:val="20"/>
          <w:szCs w:val="20"/>
          <w:lang w:val="en-ZA"/>
        </w:rPr>
        <w:t xml:space="preserve">mall </w:t>
      </w:r>
      <w:r w:rsidR="006E0BC3">
        <w:rPr>
          <w:rFonts w:ascii="Times New Roman" w:hAnsi="Times New Roman" w:cs="Times New Roman"/>
          <w:sz w:val="20"/>
          <w:szCs w:val="20"/>
          <w:lang w:val="en-ZA"/>
        </w:rPr>
        <w:t>and m</w:t>
      </w:r>
      <w:r w:rsidR="006E0BC3" w:rsidRPr="007F566F">
        <w:rPr>
          <w:rFonts w:ascii="Times New Roman" w:hAnsi="Times New Roman" w:cs="Times New Roman"/>
          <w:sz w:val="20"/>
          <w:szCs w:val="20"/>
          <w:lang w:val="en-ZA"/>
        </w:rPr>
        <w:t xml:space="preserve">edium </w:t>
      </w:r>
      <w:r w:rsidR="006E0BC3">
        <w:rPr>
          <w:rFonts w:ascii="Times New Roman" w:hAnsi="Times New Roman" w:cs="Times New Roman"/>
          <w:sz w:val="20"/>
          <w:szCs w:val="20"/>
          <w:lang w:val="en-ZA"/>
        </w:rPr>
        <w:t>e</w:t>
      </w:r>
      <w:r w:rsidR="006E0BC3" w:rsidRPr="007F566F">
        <w:rPr>
          <w:rFonts w:ascii="Times New Roman" w:hAnsi="Times New Roman" w:cs="Times New Roman"/>
          <w:sz w:val="20"/>
          <w:szCs w:val="20"/>
          <w:lang w:val="en-ZA"/>
        </w:rPr>
        <w:t>nterprises</w:t>
      </w:r>
      <w:r w:rsidR="00965853">
        <w:rPr>
          <w:rFonts w:ascii="Times New Roman" w:hAnsi="Times New Roman" w:cs="Times New Roman"/>
          <w:sz w:val="20"/>
          <w:szCs w:val="20"/>
          <w:lang w:val="en-ZA"/>
        </w:rPr>
        <w:t>;</w:t>
      </w:r>
      <w:r w:rsidR="000E79F4" w:rsidRPr="007F566F">
        <w:rPr>
          <w:rFonts w:ascii="Times New Roman" w:hAnsi="Times New Roman" w:cs="Times New Roman"/>
          <w:sz w:val="20"/>
          <w:szCs w:val="20"/>
          <w:lang w:val="en-ZA"/>
        </w:rPr>
        <w:t xml:space="preserve"> limited data for participatory, evidence-based planning and budgeting</w:t>
      </w:r>
      <w:r w:rsidR="006F1142" w:rsidRPr="007F566F">
        <w:rPr>
          <w:rFonts w:ascii="Times New Roman" w:hAnsi="Times New Roman" w:cs="Times New Roman"/>
          <w:sz w:val="20"/>
          <w:szCs w:val="20"/>
          <w:lang w:val="en-ZA"/>
        </w:rPr>
        <w:t xml:space="preserve">; </w:t>
      </w:r>
      <w:r w:rsidR="00965853">
        <w:rPr>
          <w:rFonts w:ascii="Times New Roman" w:hAnsi="Times New Roman" w:cs="Times New Roman"/>
          <w:sz w:val="20"/>
          <w:szCs w:val="20"/>
          <w:lang w:val="en-ZA"/>
        </w:rPr>
        <w:t xml:space="preserve">a </w:t>
      </w:r>
      <w:r w:rsidR="00DE287E" w:rsidRPr="007F566F">
        <w:rPr>
          <w:rFonts w:ascii="Times New Roman" w:hAnsi="Times New Roman" w:cs="Times New Roman"/>
          <w:sz w:val="20"/>
          <w:szCs w:val="20"/>
          <w:lang w:val="en-ZA"/>
        </w:rPr>
        <w:t>mismatch between labour market needs and available skills (quality and relevance of training</w:t>
      </w:r>
      <w:r w:rsidR="00965853" w:rsidRPr="007F566F">
        <w:rPr>
          <w:rFonts w:ascii="Times New Roman" w:hAnsi="Times New Roman" w:cs="Times New Roman"/>
          <w:sz w:val="20"/>
          <w:szCs w:val="20"/>
          <w:lang w:val="en-ZA"/>
        </w:rPr>
        <w:t>)</w:t>
      </w:r>
      <w:r w:rsidR="00965853">
        <w:rPr>
          <w:rFonts w:ascii="Times New Roman" w:hAnsi="Times New Roman" w:cs="Times New Roman"/>
          <w:sz w:val="20"/>
          <w:szCs w:val="20"/>
          <w:lang w:val="en-ZA"/>
        </w:rPr>
        <w:t>;</w:t>
      </w:r>
      <w:r w:rsidR="00965853" w:rsidRPr="007F566F">
        <w:rPr>
          <w:rFonts w:ascii="Times New Roman" w:hAnsi="Times New Roman" w:cs="Times New Roman"/>
          <w:sz w:val="20"/>
          <w:szCs w:val="20"/>
          <w:lang w:val="en-ZA"/>
        </w:rPr>
        <w:t xml:space="preserve"> </w:t>
      </w:r>
      <w:r w:rsidR="00351300" w:rsidRPr="007F566F">
        <w:rPr>
          <w:rFonts w:ascii="Times New Roman" w:hAnsi="Times New Roman" w:cs="Times New Roman"/>
          <w:sz w:val="20"/>
          <w:szCs w:val="20"/>
          <w:lang w:val="en-ZA"/>
        </w:rPr>
        <w:t>inadequate safety</w:t>
      </w:r>
      <w:r w:rsidR="00965853">
        <w:rPr>
          <w:rFonts w:ascii="Times New Roman" w:hAnsi="Times New Roman" w:cs="Times New Roman"/>
          <w:sz w:val="20"/>
          <w:szCs w:val="20"/>
          <w:lang w:val="en-ZA"/>
        </w:rPr>
        <w:t xml:space="preserve"> </w:t>
      </w:r>
      <w:r w:rsidR="00DE287E" w:rsidRPr="007F566F">
        <w:rPr>
          <w:rFonts w:ascii="Times New Roman" w:hAnsi="Times New Roman" w:cs="Times New Roman"/>
          <w:sz w:val="20"/>
          <w:szCs w:val="20"/>
          <w:lang w:val="en-ZA"/>
        </w:rPr>
        <w:t>nets and social protection architecture</w:t>
      </w:r>
      <w:r w:rsidR="00965853">
        <w:rPr>
          <w:rFonts w:ascii="Times New Roman" w:hAnsi="Times New Roman" w:cs="Times New Roman"/>
          <w:sz w:val="20"/>
          <w:szCs w:val="20"/>
          <w:lang w:val="en-ZA"/>
        </w:rPr>
        <w:t>;</w:t>
      </w:r>
      <w:r w:rsidR="00965853" w:rsidRPr="007F566F">
        <w:rPr>
          <w:rFonts w:ascii="Times New Roman" w:hAnsi="Times New Roman" w:cs="Times New Roman"/>
          <w:sz w:val="20"/>
          <w:szCs w:val="20"/>
          <w:lang w:val="en-ZA"/>
        </w:rPr>
        <w:t xml:space="preserve"> </w:t>
      </w:r>
      <w:r w:rsidR="000E79F4" w:rsidRPr="007F566F">
        <w:rPr>
          <w:rFonts w:ascii="Times New Roman" w:hAnsi="Times New Roman" w:cs="Times New Roman"/>
          <w:sz w:val="20"/>
          <w:szCs w:val="20"/>
          <w:lang w:val="en-ZA"/>
        </w:rPr>
        <w:t>low technological and innovation adaptation and adoption</w:t>
      </w:r>
      <w:r w:rsidR="00965853">
        <w:rPr>
          <w:rFonts w:ascii="Times New Roman" w:hAnsi="Times New Roman" w:cs="Times New Roman"/>
          <w:sz w:val="20"/>
          <w:szCs w:val="20"/>
          <w:lang w:val="en-ZA"/>
        </w:rPr>
        <w:t>;</w:t>
      </w:r>
      <w:r w:rsidR="000E79F4" w:rsidRPr="007F566F">
        <w:rPr>
          <w:rFonts w:ascii="Times New Roman" w:hAnsi="Times New Roman" w:cs="Times New Roman"/>
          <w:sz w:val="20"/>
          <w:szCs w:val="20"/>
          <w:lang w:val="en-ZA"/>
        </w:rPr>
        <w:t xml:space="preserve"> </w:t>
      </w:r>
      <w:r w:rsidR="00965853">
        <w:rPr>
          <w:rFonts w:ascii="Times New Roman" w:hAnsi="Times New Roman" w:cs="Times New Roman"/>
          <w:sz w:val="20"/>
          <w:szCs w:val="20"/>
          <w:lang w:val="en-ZA"/>
        </w:rPr>
        <w:t>and</w:t>
      </w:r>
      <w:r w:rsidR="00C620A6" w:rsidRPr="007F566F">
        <w:rPr>
          <w:rFonts w:ascii="Times New Roman" w:hAnsi="Times New Roman" w:cs="Times New Roman"/>
          <w:sz w:val="20"/>
          <w:szCs w:val="20"/>
          <w:lang w:val="en-ZA"/>
        </w:rPr>
        <w:t xml:space="preserve"> inequitable ownership of land,</w:t>
      </w:r>
      <w:r w:rsidR="000E79F4" w:rsidRPr="007F566F">
        <w:rPr>
          <w:rFonts w:ascii="Times New Roman" w:hAnsi="Times New Roman" w:cs="Times New Roman"/>
          <w:sz w:val="20"/>
          <w:szCs w:val="20"/>
          <w:lang w:val="en-ZA"/>
        </w:rPr>
        <w:t xml:space="preserve"> means of production and </w:t>
      </w:r>
      <w:r w:rsidR="00965853" w:rsidRPr="007F566F">
        <w:rPr>
          <w:rFonts w:ascii="Times New Roman" w:hAnsi="Times New Roman" w:cs="Times New Roman"/>
          <w:sz w:val="20"/>
          <w:szCs w:val="20"/>
          <w:lang w:val="en-ZA"/>
        </w:rPr>
        <w:t>decision</w:t>
      </w:r>
      <w:r w:rsidR="00965853">
        <w:rPr>
          <w:rFonts w:ascii="Times New Roman" w:hAnsi="Times New Roman" w:cs="Times New Roman"/>
          <w:sz w:val="20"/>
          <w:szCs w:val="20"/>
          <w:lang w:val="en-ZA"/>
        </w:rPr>
        <w:t>-</w:t>
      </w:r>
      <w:r w:rsidR="000E79F4" w:rsidRPr="007F566F">
        <w:rPr>
          <w:rFonts w:ascii="Times New Roman" w:hAnsi="Times New Roman" w:cs="Times New Roman"/>
          <w:sz w:val="20"/>
          <w:szCs w:val="20"/>
          <w:lang w:val="en-ZA"/>
        </w:rPr>
        <w:t xml:space="preserve">making, </w:t>
      </w:r>
      <w:r w:rsidR="00FA79D4" w:rsidRPr="00646F8E">
        <w:rPr>
          <w:rFonts w:ascii="Times New Roman" w:hAnsi="Times New Roman" w:cs="Times New Roman"/>
          <w:sz w:val="20"/>
          <w:szCs w:val="20"/>
          <w:lang w:val="en-ZA"/>
        </w:rPr>
        <w:t>due</w:t>
      </w:r>
      <w:r w:rsidR="00FA79D4" w:rsidRPr="00646F8E">
        <w:rPr>
          <w:rFonts w:ascii="Times New Roman" w:hAnsi="Times New Roman"/>
          <w:sz w:val="20"/>
          <w:lang w:val="en-ZA"/>
        </w:rPr>
        <w:t xml:space="preserve"> to </w:t>
      </w:r>
      <w:r w:rsidR="00FA79D4" w:rsidRPr="00646F8E">
        <w:rPr>
          <w:rFonts w:ascii="Times New Roman" w:hAnsi="Times New Roman" w:cs="Times New Roman"/>
          <w:sz w:val="20"/>
          <w:szCs w:val="20"/>
          <w:lang w:val="en-ZA"/>
        </w:rPr>
        <w:t>traditional norms and values</w:t>
      </w:r>
      <w:r w:rsidR="00FA79D4" w:rsidRPr="00646F8E">
        <w:rPr>
          <w:rFonts w:ascii="Times New Roman" w:hAnsi="Times New Roman"/>
          <w:sz w:val="20"/>
          <w:lang w:val="en-ZA"/>
        </w:rPr>
        <w:t xml:space="preserve"> that </w:t>
      </w:r>
      <w:r w:rsidR="00FA79D4" w:rsidRPr="00646F8E">
        <w:rPr>
          <w:rFonts w:ascii="Times New Roman" w:hAnsi="Times New Roman" w:cs="Times New Roman"/>
          <w:sz w:val="20"/>
          <w:szCs w:val="20"/>
          <w:lang w:val="en-ZA"/>
        </w:rPr>
        <w:t>constrain</w:t>
      </w:r>
      <w:r w:rsidR="00FA79D4" w:rsidRPr="00646F8E">
        <w:rPr>
          <w:rFonts w:ascii="Times New Roman" w:hAnsi="Times New Roman"/>
          <w:sz w:val="20"/>
          <w:lang w:val="en-ZA"/>
        </w:rPr>
        <w:t xml:space="preserve"> women, girls and young people</w:t>
      </w:r>
      <w:r w:rsidR="000E79F4" w:rsidRPr="00646F8E">
        <w:rPr>
          <w:rFonts w:ascii="Times New Roman" w:hAnsi="Times New Roman"/>
          <w:sz w:val="20"/>
          <w:lang w:val="en-ZA"/>
        </w:rPr>
        <w:t>.</w:t>
      </w:r>
      <w:r w:rsidR="006F1142" w:rsidRPr="00646F8E">
        <w:rPr>
          <w:rFonts w:ascii="Times New Roman" w:hAnsi="Times New Roman" w:cs="Times New Roman"/>
          <w:sz w:val="20"/>
          <w:szCs w:val="20"/>
          <w:lang w:val="en-ZA"/>
        </w:rPr>
        <w:t xml:space="preserve"> </w:t>
      </w:r>
      <w:r w:rsidRPr="00646F8E">
        <w:rPr>
          <w:rFonts w:ascii="Times New Roman" w:hAnsi="Times New Roman" w:cs="Times New Roman"/>
          <w:sz w:val="20"/>
          <w:szCs w:val="20"/>
          <w:lang w:val="en-ZA"/>
        </w:rPr>
        <w:t xml:space="preserve">UNDP has been </w:t>
      </w:r>
      <w:r w:rsidRPr="007F566F">
        <w:rPr>
          <w:rFonts w:ascii="Times New Roman" w:hAnsi="Times New Roman" w:cs="Times New Roman"/>
          <w:sz w:val="20"/>
          <w:szCs w:val="20"/>
          <w:lang w:val="en-ZA"/>
        </w:rPr>
        <w:lastRenderedPageBreak/>
        <w:t xml:space="preserve">providing upstream policy and </w:t>
      </w:r>
      <w:r w:rsidR="00965853" w:rsidRPr="007F566F">
        <w:rPr>
          <w:rFonts w:ascii="Times New Roman" w:hAnsi="Times New Roman" w:cs="Times New Roman"/>
          <w:sz w:val="20"/>
          <w:szCs w:val="20"/>
          <w:lang w:val="en-ZA"/>
        </w:rPr>
        <w:t>capacity</w:t>
      </w:r>
      <w:r w:rsidR="00965853">
        <w:rPr>
          <w:rFonts w:ascii="Times New Roman" w:hAnsi="Times New Roman" w:cs="Times New Roman"/>
          <w:sz w:val="20"/>
          <w:szCs w:val="20"/>
          <w:lang w:val="en-ZA"/>
        </w:rPr>
        <w:t>-</w:t>
      </w:r>
      <w:r w:rsidRPr="007F566F">
        <w:rPr>
          <w:rFonts w:ascii="Times New Roman" w:hAnsi="Times New Roman" w:cs="Times New Roman"/>
          <w:sz w:val="20"/>
          <w:szCs w:val="20"/>
          <w:lang w:val="en-ZA"/>
        </w:rPr>
        <w:t xml:space="preserve">building support, which have contributed to a better understanding of the extent of poverty and inequality </w:t>
      </w:r>
      <w:r w:rsidR="00965853">
        <w:rPr>
          <w:rFonts w:ascii="Times New Roman" w:hAnsi="Times New Roman" w:cs="Times New Roman"/>
          <w:sz w:val="20"/>
          <w:szCs w:val="20"/>
          <w:lang w:val="en-ZA"/>
        </w:rPr>
        <w:t xml:space="preserve">and to </w:t>
      </w:r>
      <w:r w:rsidRPr="007F566F">
        <w:rPr>
          <w:rFonts w:ascii="Times New Roman" w:hAnsi="Times New Roman" w:cs="Times New Roman"/>
          <w:sz w:val="20"/>
          <w:szCs w:val="20"/>
          <w:lang w:val="en-ZA"/>
        </w:rPr>
        <w:t>the national response system.</w:t>
      </w:r>
    </w:p>
    <w:p w14:paraId="675C7BB0" w14:textId="77777777" w:rsidR="002E0EA2" w:rsidRPr="003A2096" w:rsidRDefault="003771F6"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eastAsia="Times New Roman" w:hAnsi="Times New Roman" w:cs="Times New Roman"/>
          <w:sz w:val="20"/>
          <w:szCs w:val="20"/>
          <w:lang w:eastAsia="en-ZW"/>
        </w:rPr>
      </w:pPr>
      <w:r>
        <w:rPr>
          <w:rFonts w:ascii="Times New Roman" w:hAnsi="Times New Roman" w:cs="Times New Roman"/>
          <w:sz w:val="20"/>
          <w:szCs w:val="20"/>
        </w:rPr>
        <w:t xml:space="preserve">The </w:t>
      </w:r>
      <w:r w:rsidR="00F01031" w:rsidRPr="003A2096">
        <w:rPr>
          <w:rFonts w:ascii="Times New Roman" w:hAnsi="Times New Roman" w:cs="Times New Roman"/>
          <w:sz w:val="20"/>
          <w:szCs w:val="20"/>
        </w:rPr>
        <w:t>Government allocates about 2.2</w:t>
      </w:r>
      <w:r w:rsidR="00965853">
        <w:rPr>
          <w:rFonts w:ascii="Times New Roman" w:hAnsi="Times New Roman" w:cs="Times New Roman"/>
          <w:sz w:val="20"/>
          <w:szCs w:val="20"/>
        </w:rPr>
        <w:t xml:space="preserve"> per cent</w:t>
      </w:r>
      <w:r w:rsidR="00965853" w:rsidRPr="003A2096">
        <w:rPr>
          <w:rFonts w:ascii="Times New Roman" w:hAnsi="Times New Roman" w:cs="Times New Roman"/>
          <w:sz w:val="20"/>
          <w:szCs w:val="20"/>
        </w:rPr>
        <w:t xml:space="preserve"> </w:t>
      </w:r>
      <w:r w:rsidR="00F01031" w:rsidRPr="003A2096">
        <w:rPr>
          <w:rFonts w:ascii="Times New Roman" w:hAnsi="Times New Roman" w:cs="Times New Roman"/>
          <w:sz w:val="20"/>
          <w:szCs w:val="20"/>
        </w:rPr>
        <w:t xml:space="preserve">of </w:t>
      </w:r>
      <w:r w:rsidR="00965853">
        <w:rPr>
          <w:rFonts w:ascii="Times New Roman" w:hAnsi="Times New Roman" w:cs="Times New Roman"/>
          <w:sz w:val="20"/>
          <w:szCs w:val="20"/>
        </w:rPr>
        <w:t>gross domestic product</w:t>
      </w:r>
      <w:r w:rsidR="00965853" w:rsidRPr="003A2096">
        <w:rPr>
          <w:rFonts w:ascii="Times New Roman" w:hAnsi="Times New Roman" w:cs="Times New Roman"/>
          <w:sz w:val="20"/>
          <w:szCs w:val="20"/>
        </w:rPr>
        <w:t xml:space="preserve"> </w:t>
      </w:r>
      <w:r w:rsidR="00F01031" w:rsidRPr="003A2096">
        <w:rPr>
          <w:rFonts w:ascii="Times New Roman" w:hAnsi="Times New Roman" w:cs="Times New Roman"/>
          <w:sz w:val="20"/>
          <w:szCs w:val="20"/>
        </w:rPr>
        <w:t xml:space="preserve">to social protection. </w:t>
      </w:r>
      <w:r w:rsidR="00014A36">
        <w:rPr>
          <w:rFonts w:ascii="Times New Roman" w:hAnsi="Times New Roman" w:cs="Times New Roman"/>
          <w:sz w:val="20"/>
          <w:szCs w:val="20"/>
        </w:rPr>
        <w:t>A</w:t>
      </w:r>
      <w:r w:rsidR="00F01031" w:rsidRPr="003A2096">
        <w:rPr>
          <w:rFonts w:ascii="Times New Roman" w:hAnsi="Times New Roman" w:cs="Times New Roman"/>
          <w:sz w:val="20"/>
          <w:szCs w:val="20"/>
        </w:rPr>
        <w:t xml:space="preserve"> comprehensive social protection strategy</w:t>
      </w:r>
      <w:r w:rsidR="00014A36">
        <w:rPr>
          <w:rFonts w:ascii="Times New Roman" w:hAnsi="Times New Roman" w:cs="Times New Roman"/>
          <w:sz w:val="20"/>
          <w:szCs w:val="20"/>
        </w:rPr>
        <w:t>, however,</w:t>
      </w:r>
      <w:r w:rsidR="00F01031" w:rsidRPr="003A2096">
        <w:rPr>
          <w:rFonts w:ascii="Times New Roman" w:hAnsi="Times New Roman" w:cs="Times New Roman"/>
          <w:sz w:val="20"/>
          <w:szCs w:val="20"/>
        </w:rPr>
        <w:t xml:space="preserve"> is still pending, and the system has targeting and coordination challenges</w:t>
      </w:r>
      <w:r w:rsidR="00965853">
        <w:rPr>
          <w:rFonts w:ascii="Times New Roman" w:hAnsi="Times New Roman" w:cs="Times New Roman"/>
          <w:sz w:val="20"/>
          <w:szCs w:val="20"/>
        </w:rPr>
        <w:t>,</w:t>
      </w:r>
      <w:r w:rsidR="00F01031" w:rsidRPr="003A2096">
        <w:rPr>
          <w:rStyle w:val="FootnoteReference"/>
          <w:rFonts w:ascii="Times New Roman" w:hAnsi="Times New Roman" w:cs="Times New Roman"/>
          <w:sz w:val="20"/>
          <w:szCs w:val="20"/>
        </w:rPr>
        <w:footnoteReference w:id="9"/>
      </w:r>
      <w:r w:rsidR="00F01031" w:rsidRPr="003A2096">
        <w:rPr>
          <w:rFonts w:ascii="Times New Roman" w:hAnsi="Times New Roman" w:cs="Times New Roman"/>
          <w:sz w:val="20"/>
          <w:szCs w:val="20"/>
        </w:rPr>
        <w:t xml:space="preserve"> in particular to improve access for excluded groups such as those affected and infected by HIV</w:t>
      </w:r>
      <w:r w:rsidR="00965853">
        <w:rPr>
          <w:rFonts w:ascii="Times New Roman" w:hAnsi="Times New Roman" w:cs="Times New Roman"/>
          <w:sz w:val="20"/>
          <w:szCs w:val="20"/>
        </w:rPr>
        <w:t xml:space="preserve"> </w:t>
      </w:r>
      <w:r w:rsidR="0077349D">
        <w:rPr>
          <w:rFonts w:ascii="Times New Roman" w:hAnsi="Times New Roman" w:cs="Times New Roman"/>
          <w:sz w:val="20"/>
          <w:szCs w:val="20"/>
        </w:rPr>
        <w:t>and</w:t>
      </w:r>
      <w:r w:rsidR="0077349D" w:rsidRPr="003A2096">
        <w:rPr>
          <w:rFonts w:ascii="Times New Roman" w:hAnsi="Times New Roman" w:cs="Times New Roman"/>
          <w:sz w:val="20"/>
          <w:szCs w:val="20"/>
        </w:rPr>
        <w:t xml:space="preserve"> AIDS</w:t>
      </w:r>
      <w:r w:rsidR="00F01031" w:rsidRPr="003A2096">
        <w:rPr>
          <w:rFonts w:ascii="Times New Roman" w:hAnsi="Times New Roman" w:cs="Times New Roman"/>
          <w:sz w:val="20"/>
          <w:szCs w:val="20"/>
        </w:rPr>
        <w:t xml:space="preserve">. Swaziland also faces </w:t>
      </w:r>
      <w:r w:rsidR="00965853">
        <w:rPr>
          <w:rFonts w:ascii="Times New Roman" w:hAnsi="Times New Roman" w:cs="Times New Roman"/>
          <w:sz w:val="20"/>
          <w:szCs w:val="20"/>
        </w:rPr>
        <w:t xml:space="preserve">a </w:t>
      </w:r>
      <w:r w:rsidR="00F01031" w:rsidRPr="003A2096">
        <w:rPr>
          <w:rFonts w:ascii="Times New Roman" w:hAnsi="Times New Roman" w:cs="Times New Roman"/>
          <w:sz w:val="20"/>
          <w:szCs w:val="20"/>
        </w:rPr>
        <w:t xml:space="preserve">high HIV prevalence </w:t>
      </w:r>
      <w:r w:rsidR="00965853">
        <w:rPr>
          <w:rFonts w:ascii="Times New Roman" w:hAnsi="Times New Roman" w:cs="Times New Roman"/>
          <w:sz w:val="20"/>
          <w:szCs w:val="20"/>
        </w:rPr>
        <w:t xml:space="preserve">rate </w:t>
      </w:r>
      <w:r w:rsidR="00F01031" w:rsidRPr="003A2096">
        <w:rPr>
          <w:rFonts w:ascii="Times New Roman" w:hAnsi="Times New Roman" w:cs="Times New Roman"/>
          <w:sz w:val="20"/>
          <w:szCs w:val="20"/>
        </w:rPr>
        <w:t>of 26</w:t>
      </w:r>
      <w:r w:rsidR="00965853">
        <w:rPr>
          <w:rFonts w:ascii="Times New Roman" w:hAnsi="Times New Roman" w:cs="Times New Roman"/>
          <w:sz w:val="20"/>
          <w:szCs w:val="20"/>
        </w:rPr>
        <w:t xml:space="preserve"> per cent</w:t>
      </w:r>
      <w:r w:rsidR="00965853" w:rsidRPr="003A2096">
        <w:rPr>
          <w:rFonts w:ascii="Times New Roman" w:hAnsi="Times New Roman" w:cs="Times New Roman"/>
          <w:sz w:val="20"/>
          <w:szCs w:val="20"/>
        </w:rPr>
        <w:t>.</w:t>
      </w:r>
      <w:r w:rsidR="00965853" w:rsidRPr="003A2096">
        <w:rPr>
          <w:rStyle w:val="FootnoteReference"/>
          <w:rFonts w:ascii="Times New Roman" w:hAnsi="Times New Roman" w:cs="Times New Roman"/>
          <w:sz w:val="20"/>
          <w:szCs w:val="20"/>
        </w:rPr>
        <w:footnoteReference w:id="10"/>
      </w:r>
      <w:r w:rsidR="00965853" w:rsidRPr="003A2096">
        <w:rPr>
          <w:rFonts w:ascii="Times New Roman" w:hAnsi="Times New Roman" w:cs="Times New Roman"/>
          <w:sz w:val="20"/>
          <w:szCs w:val="20"/>
        </w:rPr>
        <w:t xml:space="preserve"> </w:t>
      </w:r>
      <w:r w:rsidR="00965853">
        <w:rPr>
          <w:rFonts w:ascii="Times New Roman" w:hAnsi="Times New Roman" w:cs="Times New Roman"/>
          <w:sz w:val="20"/>
          <w:szCs w:val="20"/>
        </w:rPr>
        <w:t xml:space="preserve">The incidence of </w:t>
      </w:r>
      <w:r w:rsidR="00F01031" w:rsidRPr="003A2096">
        <w:rPr>
          <w:rFonts w:ascii="Times New Roman" w:hAnsi="Times New Roman" w:cs="Times New Roman"/>
          <w:sz w:val="20"/>
          <w:szCs w:val="20"/>
        </w:rPr>
        <w:t>HIV was 2.38</w:t>
      </w:r>
      <w:r w:rsidR="00965853">
        <w:rPr>
          <w:rFonts w:ascii="Times New Roman" w:hAnsi="Times New Roman" w:cs="Times New Roman"/>
          <w:sz w:val="20"/>
          <w:szCs w:val="20"/>
        </w:rPr>
        <w:t xml:space="preserve"> per cent</w:t>
      </w:r>
      <w:r w:rsidR="00965853" w:rsidRPr="003A2096">
        <w:rPr>
          <w:rFonts w:ascii="Times New Roman" w:hAnsi="Times New Roman" w:cs="Times New Roman"/>
          <w:sz w:val="20"/>
          <w:szCs w:val="20"/>
        </w:rPr>
        <w:t xml:space="preserve"> </w:t>
      </w:r>
      <w:r w:rsidR="00F01031" w:rsidRPr="003A2096">
        <w:rPr>
          <w:rFonts w:ascii="Times New Roman" w:hAnsi="Times New Roman" w:cs="Times New Roman"/>
          <w:sz w:val="20"/>
          <w:szCs w:val="20"/>
        </w:rPr>
        <w:t>in 2012</w:t>
      </w:r>
      <w:r w:rsidR="00965853">
        <w:rPr>
          <w:rFonts w:ascii="Times New Roman" w:hAnsi="Times New Roman" w:cs="Times New Roman"/>
          <w:sz w:val="20"/>
          <w:szCs w:val="20"/>
        </w:rPr>
        <w:t xml:space="preserve"> (</w:t>
      </w:r>
      <w:r w:rsidR="00F01031" w:rsidRPr="003A2096">
        <w:rPr>
          <w:rFonts w:ascii="Times New Roman" w:hAnsi="Times New Roman" w:cs="Times New Roman"/>
          <w:sz w:val="20"/>
          <w:szCs w:val="20"/>
        </w:rPr>
        <w:t>3.1</w:t>
      </w:r>
      <w:r w:rsidR="00965853">
        <w:rPr>
          <w:rFonts w:ascii="Times New Roman" w:hAnsi="Times New Roman" w:cs="Times New Roman"/>
          <w:sz w:val="20"/>
          <w:szCs w:val="20"/>
        </w:rPr>
        <w:t xml:space="preserve"> per cent for </w:t>
      </w:r>
      <w:r w:rsidR="00E60C33">
        <w:rPr>
          <w:rFonts w:ascii="Times New Roman" w:hAnsi="Times New Roman" w:cs="Times New Roman"/>
          <w:sz w:val="20"/>
          <w:szCs w:val="20"/>
        </w:rPr>
        <w:t xml:space="preserve">women </w:t>
      </w:r>
      <w:r w:rsidR="00E60C33" w:rsidRPr="003A2096">
        <w:rPr>
          <w:rFonts w:ascii="Times New Roman" w:hAnsi="Times New Roman" w:cs="Times New Roman"/>
          <w:sz w:val="20"/>
          <w:szCs w:val="20"/>
        </w:rPr>
        <w:t>compared</w:t>
      </w:r>
      <w:r w:rsidR="00F01031" w:rsidRPr="003A2096">
        <w:rPr>
          <w:rFonts w:ascii="Times New Roman" w:hAnsi="Times New Roman" w:cs="Times New Roman"/>
          <w:sz w:val="20"/>
          <w:szCs w:val="20"/>
        </w:rPr>
        <w:t xml:space="preserve"> to </w:t>
      </w:r>
      <w:r w:rsidR="00965853">
        <w:rPr>
          <w:rFonts w:ascii="Times New Roman" w:hAnsi="Times New Roman" w:cs="Times New Roman"/>
          <w:sz w:val="20"/>
          <w:szCs w:val="20"/>
        </w:rPr>
        <w:t xml:space="preserve">1.7 per cent for </w:t>
      </w:r>
      <w:r w:rsidR="00F01031" w:rsidRPr="003A2096">
        <w:rPr>
          <w:rFonts w:ascii="Times New Roman" w:hAnsi="Times New Roman" w:cs="Times New Roman"/>
          <w:sz w:val="20"/>
          <w:szCs w:val="20"/>
        </w:rPr>
        <w:t>men</w:t>
      </w:r>
      <w:r w:rsidR="00965853">
        <w:rPr>
          <w:rFonts w:ascii="Times New Roman" w:hAnsi="Times New Roman" w:cs="Times New Roman"/>
          <w:sz w:val="20"/>
          <w:szCs w:val="20"/>
        </w:rPr>
        <w:t>).</w:t>
      </w:r>
      <w:r w:rsidR="00F01031" w:rsidRPr="003A2096">
        <w:rPr>
          <w:rStyle w:val="FootnoteReference"/>
          <w:rFonts w:ascii="Times New Roman" w:hAnsi="Times New Roman" w:cs="Times New Roman"/>
          <w:sz w:val="20"/>
          <w:szCs w:val="20"/>
        </w:rPr>
        <w:footnoteReference w:id="11"/>
      </w:r>
    </w:p>
    <w:p w14:paraId="6201FDE8" w14:textId="77777777" w:rsidR="00583E16" w:rsidRPr="003A2096" w:rsidRDefault="002D7486"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eastAsia="Times New Roman" w:hAnsi="Times New Roman" w:cs="Times New Roman"/>
          <w:sz w:val="20"/>
          <w:szCs w:val="20"/>
          <w:lang w:eastAsia="en-ZW"/>
        </w:rPr>
      </w:pPr>
      <w:r w:rsidRPr="003A2096">
        <w:rPr>
          <w:rFonts w:ascii="Times New Roman" w:hAnsi="Times New Roman" w:cs="Times New Roman"/>
          <w:b/>
          <w:bCs/>
          <w:sz w:val="20"/>
          <w:szCs w:val="20"/>
        </w:rPr>
        <w:t>Increased vulnerability to shocks</w:t>
      </w:r>
      <w:r w:rsidR="00965853">
        <w:rPr>
          <w:rFonts w:ascii="Times New Roman" w:hAnsi="Times New Roman" w:cs="Times New Roman"/>
          <w:sz w:val="20"/>
          <w:szCs w:val="20"/>
        </w:rPr>
        <w:t>.</w:t>
      </w:r>
      <w:r w:rsidR="00965853" w:rsidRPr="003A2096">
        <w:rPr>
          <w:rFonts w:ascii="Times New Roman" w:hAnsi="Times New Roman" w:cs="Times New Roman"/>
          <w:sz w:val="20"/>
          <w:szCs w:val="20"/>
        </w:rPr>
        <w:t xml:space="preserve"> </w:t>
      </w:r>
      <w:r w:rsidR="008E44F9" w:rsidRPr="003A2096">
        <w:rPr>
          <w:rFonts w:ascii="Times New Roman" w:hAnsi="Times New Roman" w:cs="Times New Roman"/>
          <w:sz w:val="20"/>
          <w:szCs w:val="20"/>
        </w:rPr>
        <w:t>Climate change and</w:t>
      </w:r>
      <w:r w:rsidR="006F1142" w:rsidRPr="003A2096">
        <w:rPr>
          <w:rFonts w:ascii="Times New Roman" w:hAnsi="Times New Roman" w:cs="Times New Roman"/>
          <w:sz w:val="20"/>
          <w:szCs w:val="20"/>
        </w:rPr>
        <w:t xml:space="preserve"> </w:t>
      </w:r>
      <w:r w:rsidR="008E44F9" w:rsidRPr="003A2096">
        <w:rPr>
          <w:rFonts w:ascii="Times New Roman" w:hAnsi="Times New Roman" w:cs="Times New Roman"/>
          <w:sz w:val="20"/>
          <w:szCs w:val="20"/>
        </w:rPr>
        <w:t xml:space="preserve">rapid depletion of natural resources are the major causes </w:t>
      </w:r>
      <w:r w:rsidR="00277CBF" w:rsidRPr="003A2096">
        <w:rPr>
          <w:rFonts w:ascii="Times New Roman" w:hAnsi="Times New Roman" w:cs="Times New Roman"/>
          <w:sz w:val="20"/>
          <w:szCs w:val="20"/>
        </w:rPr>
        <w:t xml:space="preserve">of increasing </w:t>
      </w:r>
      <w:r w:rsidR="00277CBF" w:rsidRPr="007F566F">
        <w:rPr>
          <w:rFonts w:ascii="Times New Roman" w:hAnsi="Times New Roman" w:cs="Times New Roman"/>
          <w:sz w:val="20"/>
          <w:szCs w:val="20"/>
        </w:rPr>
        <w:t>vulnerability</w:t>
      </w:r>
      <w:r w:rsidR="007A5630" w:rsidRPr="007F566F">
        <w:rPr>
          <w:rFonts w:ascii="Times New Roman" w:hAnsi="Times New Roman" w:cs="Times New Roman"/>
          <w:sz w:val="20"/>
          <w:szCs w:val="20"/>
        </w:rPr>
        <w:t xml:space="preserve"> </w:t>
      </w:r>
      <w:r w:rsidRPr="007F566F">
        <w:rPr>
          <w:rFonts w:ascii="Times New Roman" w:hAnsi="Times New Roman" w:cs="Times New Roman"/>
          <w:sz w:val="20"/>
          <w:szCs w:val="20"/>
        </w:rPr>
        <w:t xml:space="preserve">to shocks </w:t>
      </w:r>
      <w:r w:rsidRPr="007D79A0">
        <w:rPr>
          <w:rFonts w:ascii="Times New Roman" w:hAnsi="Times New Roman" w:cs="Times New Roman"/>
          <w:sz w:val="20"/>
          <w:szCs w:val="20"/>
        </w:rPr>
        <w:t>and</w:t>
      </w:r>
      <w:r w:rsidR="007D79A0">
        <w:rPr>
          <w:rFonts w:ascii="Times New Roman" w:hAnsi="Times New Roman" w:cs="Times New Roman"/>
          <w:sz w:val="20"/>
          <w:szCs w:val="20"/>
        </w:rPr>
        <w:t xml:space="preserve"> w</w:t>
      </w:r>
      <w:r w:rsidRPr="007D79A0">
        <w:rPr>
          <w:rFonts w:ascii="Times New Roman" w:hAnsi="Times New Roman" w:cs="Times New Roman"/>
          <w:sz w:val="20"/>
          <w:szCs w:val="20"/>
        </w:rPr>
        <w:t>idening</w:t>
      </w:r>
      <w:r w:rsidRPr="007F566F">
        <w:rPr>
          <w:rFonts w:ascii="Times New Roman" w:hAnsi="Times New Roman" w:cs="Times New Roman"/>
          <w:sz w:val="20"/>
          <w:szCs w:val="20"/>
        </w:rPr>
        <w:t xml:space="preserve"> inequalities. </w:t>
      </w:r>
      <w:r w:rsidR="00277CBF" w:rsidRPr="007F566F">
        <w:rPr>
          <w:rFonts w:ascii="Times New Roman" w:hAnsi="Times New Roman" w:cs="Times New Roman"/>
          <w:sz w:val="20"/>
          <w:szCs w:val="20"/>
        </w:rPr>
        <w:t>The most immediate challenges are land degradation, droughts</w:t>
      </w:r>
      <w:r w:rsidR="00165DBA" w:rsidRPr="007F566F">
        <w:rPr>
          <w:rFonts w:ascii="Times New Roman" w:hAnsi="Times New Roman" w:cs="Times New Roman"/>
          <w:sz w:val="20"/>
          <w:szCs w:val="20"/>
        </w:rPr>
        <w:t>,</w:t>
      </w:r>
      <w:r w:rsidR="00277CBF" w:rsidRPr="007F566F">
        <w:rPr>
          <w:rFonts w:ascii="Times New Roman" w:hAnsi="Times New Roman" w:cs="Times New Roman"/>
          <w:sz w:val="20"/>
          <w:szCs w:val="20"/>
        </w:rPr>
        <w:t xml:space="preserve"> </w:t>
      </w:r>
      <w:r w:rsidRPr="007F566F">
        <w:rPr>
          <w:rFonts w:ascii="Times New Roman" w:hAnsi="Times New Roman" w:cs="Times New Roman"/>
          <w:sz w:val="20"/>
          <w:szCs w:val="20"/>
        </w:rPr>
        <w:t>especially in the eastern region</w:t>
      </w:r>
      <w:r w:rsidR="00165DBA" w:rsidRPr="007F566F">
        <w:rPr>
          <w:rFonts w:ascii="Times New Roman" w:hAnsi="Times New Roman" w:cs="Times New Roman"/>
          <w:sz w:val="20"/>
          <w:szCs w:val="20"/>
        </w:rPr>
        <w:t>,</w:t>
      </w:r>
      <w:r w:rsidR="007A5630" w:rsidRPr="007F566F">
        <w:rPr>
          <w:rFonts w:ascii="Times New Roman" w:hAnsi="Times New Roman" w:cs="Times New Roman"/>
          <w:sz w:val="20"/>
          <w:szCs w:val="20"/>
        </w:rPr>
        <w:t xml:space="preserve"> </w:t>
      </w:r>
      <w:r w:rsidR="00277CBF" w:rsidRPr="007F566F">
        <w:rPr>
          <w:rFonts w:ascii="Times New Roman" w:hAnsi="Times New Roman" w:cs="Times New Roman"/>
          <w:sz w:val="20"/>
          <w:szCs w:val="20"/>
        </w:rPr>
        <w:t>and occasional flooding in the north</w:t>
      </w:r>
      <w:r w:rsidR="007603E7" w:rsidRPr="007F566F">
        <w:rPr>
          <w:rFonts w:ascii="Times New Roman" w:hAnsi="Times New Roman" w:cs="Times New Roman"/>
          <w:sz w:val="20"/>
          <w:szCs w:val="20"/>
        </w:rPr>
        <w:t xml:space="preserve">, </w:t>
      </w:r>
      <w:r w:rsidRPr="007F566F">
        <w:rPr>
          <w:rFonts w:ascii="Times New Roman" w:hAnsi="Times New Roman" w:cs="Times New Roman"/>
          <w:sz w:val="20"/>
          <w:szCs w:val="20"/>
        </w:rPr>
        <w:t>coupled with annual hail storms</w:t>
      </w:r>
      <w:r w:rsidR="00965853">
        <w:rPr>
          <w:rFonts w:ascii="Times New Roman" w:hAnsi="Times New Roman" w:cs="Times New Roman"/>
          <w:sz w:val="20"/>
          <w:szCs w:val="20"/>
        </w:rPr>
        <w:t xml:space="preserve">, </w:t>
      </w:r>
      <w:r w:rsidR="00E60C33">
        <w:rPr>
          <w:rFonts w:ascii="Times New Roman" w:hAnsi="Times New Roman" w:cs="Times New Roman"/>
          <w:sz w:val="20"/>
          <w:szCs w:val="20"/>
        </w:rPr>
        <w:t xml:space="preserve">all </w:t>
      </w:r>
      <w:r w:rsidR="00E60C33" w:rsidRPr="007F566F">
        <w:rPr>
          <w:rFonts w:ascii="Times New Roman" w:hAnsi="Times New Roman" w:cs="Times New Roman"/>
          <w:sz w:val="20"/>
          <w:szCs w:val="20"/>
        </w:rPr>
        <w:t>against</w:t>
      </w:r>
      <w:r w:rsidR="003B7F2B" w:rsidRPr="007F566F">
        <w:rPr>
          <w:rFonts w:ascii="Times New Roman" w:hAnsi="Times New Roman" w:cs="Times New Roman"/>
          <w:sz w:val="20"/>
          <w:szCs w:val="20"/>
        </w:rPr>
        <w:t xml:space="preserve"> a backdrop of limited preparedness and low</w:t>
      </w:r>
      <w:r w:rsidR="007A5630" w:rsidRPr="007F566F">
        <w:rPr>
          <w:rFonts w:ascii="Times New Roman" w:hAnsi="Times New Roman" w:cs="Times New Roman"/>
          <w:sz w:val="20"/>
          <w:szCs w:val="20"/>
        </w:rPr>
        <w:t xml:space="preserve"> </w:t>
      </w:r>
      <w:r w:rsidR="003B7F2B" w:rsidRPr="007F566F">
        <w:rPr>
          <w:rFonts w:ascii="Times New Roman" w:hAnsi="Times New Roman" w:cs="Times New Roman"/>
          <w:sz w:val="20"/>
          <w:szCs w:val="20"/>
        </w:rPr>
        <w:t>capacity to respond effectively</w:t>
      </w:r>
      <w:r w:rsidR="00014A36">
        <w:rPr>
          <w:rFonts w:ascii="Times New Roman" w:hAnsi="Times New Roman" w:cs="Times New Roman"/>
          <w:sz w:val="20"/>
          <w:szCs w:val="20"/>
        </w:rPr>
        <w:t>.</w:t>
      </w:r>
      <w:r w:rsidR="007603E7" w:rsidRPr="007F566F">
        <w:rPr>
          <w:rStyle w:val="FootnoteReference"/>
          <w:rFonts w:ascii="Times New Roman" w:hAnsi="Times New Roman" w:cs="Times New Roman"/>
          <w:sz w:val="20"/>
          <w:szCs w:val="20"/>
        </w:rPr>
        <w:footnoteReference w:id="12"/>
      </w:r>
      <w:r w:rsidR="00277CBF" w:rsidRPr="007F566F">
        <w:rPr>
          <w:rFonts w:ascii="Times New Roman" w:hAnsi="Times New Roman" w:cs="Times New Roman"/>
          <w:sz w:val="20"/>
          <w:szCs w:val="20"/>
        </w:rPr>
        <w:t xml:space="preserve"> </w:t>
      </w:r>
      <w:r w:rsidRPr="007F566F">
        <w:rPr>
          <w:rFonts w:ascii="Times New Roman" w:hAnsi="Times New Roman" w:cs="Times New Roman"/>
          <w:sz w:val="20"/>
          <w:szCs w:val="20"/>
        </w:rPr>
        <w:t xml:space="preserve">Considering that </w:t>
      </w:r>
      <w:r w:rsidR="00277CBF" w:rsidRPr="007F566F">
        <w:rPr>
          <w:rFonts w:ascii="Times New Roman" w:hAnsi="Times New Roman" w:cs="Times New Roman"/>
          <w:sz w:val="20"/>
          <w:szCs w:val="20"/>
        </w:rPr>
        <w:t>70</w:t>
      </w:r>
      <w:r w:rsidR="00965853">
        <w:rPr>
          <w:rFonts w:ascii="Times New Roman" w:hAnsi="Times New Roman" w:cs="Times New Roman"/>
          <w:sz w:val="20"/>
          <w:szCs w:val="20"/>
        </w:rPr>
        <w:t xml:space="preserve"> per cent</w:t>
      </w:r>
      <w:r w:rsidR="00965853" w:rsidRPr="007F566F">
        <w:rPr>
          <w:rFonts w:ascii="Times New Roman" w:hAnsi="Times New Roman" w:cs="Times New Roman"/>
          <w:sz w:val="20"/>
          <w:szCs w:val="20"/>
        </w:rPr>
        <w:t xml:space="preserve"> </w:t>
      </w:r>
      <w:r w:rsidR="00277CBF" w:rsidRPr="007F566F">
        <w:rPr>
          <w:rFonts w:ascii="Times New Roman" w:hAnsi="Times New Roman" w:cs="Times New Roman"/>
          <w:sz w:val="20"/>
          <w:szCs w:val="20"/>
        </w:rPr>
        <w:t>of Swazis rely on subsistence farming for their livelihoods</w:t>
      </w:r>
      <w:r w:rsidR="003B7F2B" w:rsidRPr="007F566F">
        <w:rPr>
          <w:rFonts w:ascii="Times New Roman" w:hAnsi="Times New Roman" w:cs="Times New Roman"/>
          <w:sz w:val="20"/>
          <w:szCs w:val="20"/>
        </w:rPr>
        <w:t xml:space="preserve"> and</w:t>
      </w:r>
      <w:r w:rsidR="00277CBF" w:rsidRPr="007F566F">
        <w:rPr>
          <w:rFonts w:ascii="Times New Roman" w:hAnsi="Times New Roman" w:cs="Times New Roman"/>
          <w:sz w:val="20"/>
          <w:szCs w:val="20"/>
        </w:rPr>
        <w:t xml:space="preserve"> only 10</w:t>
      </w:r>
      <w:r w:rsidR="00965853">
        <w:rPr>
          <w:rFonts w:ascii="Times New Roman" w:hAnsi="Times New Roman" w:cs="Times New Roman"/>
          <w:sz w:val="20"/>
          <w:szCs w:val="20"/>
        </w:rPr>
        <w:t xml:space="preserve"> per cent</w:t>
      </w:r>
      <w:r w:rsidR="00965853" w:rsidRPr="007F566F">
        <w:rPr>
          <w:rFonts w:ascii="Times New Roman" w:hAnsi="Times New Roman" w:cs="Times New Roman"/>
          <w:sz w:val="20"/>
          <w:szCs w:val="20"/>
        </w:rPr>
        <w:t xml:space="preserve"> </w:t>
      </w:r>
      <w:r w:rsidR="00277CBF" w:rsidRPr="007F566F">
        <w:rPr>
          <w:rFonts w:ascii="Times New Roman" w:hAnsi="Times New Roman" w:cs="Times New Roman"/>
          <w:sz w:val="20"/>
          <w:szCs w:val="20"/>
        </w:rPr>
        <w:t>of total land area is arable</w:t>
      </w:r>
      <w:r w:rsidR="003B7F2B" w:rsidRPr="007F566F">
        <w:rPr>
          <w:rFonts w:ascii="Times New Roman" w:hAnsi="Times New Roman" w:cs="Times New Roman"/>
          <w:sz w:val="20"/>
          <w:szCs w:val="20"/>
        </w:rPr>
        <w:t xml:space="preserve">, </w:t>
      </w:r>
      <w:r w:rsidRPr="007F566F">
        <w:rPr>
          <w:rFonts w:ascii="Times New Roman" w:hAnsi="Times New Roman" w:cs="Times New Roman"/>
          <w:sz w:val="20"/>
          <w:szCs w:val="20"/>
        </w:rPr>
        <w:t>the complex risk profile is evident, exposing mostly poor households to recurrent economic, health and environmental hazards</w:t>
      </w:r>
      <w:r w:rsidR="00277CBF" w:rsidRPr="007F566F">
        <w:rPr>
          <w:rFonts w:ascii="Times New Roman" w:hAnsi="Times New Roman" w:cs="Times New Roman"/>
          <w:sz w:val="20"/>
          <w:szCs w:val="20"/>
        </w:rPr>
        <w:t>.</w:t>
      </w:r>
      <w:r w:rsidR="00277CBF" w:rsidRPr="007F566F">
        <w:rPr>
          <w:rStyle w:val="FootnoteReference"/>
          <w:rFonts w:ascii="Times New Roman" w:hAnsi="Times New Roman" w:cs="Times New Roman"/>
          <w:sz w:val="20"/>
          <w:szCs w:val="20"/>
        </w:rPr>
        <w:footnoteReference w:id="13"/>
      </w:r>
      <w:r w:rsidR="00277CBF" w:rsidRPr="007F566F">
        <w:rPr>
          <w:rFonts w:ascii="Times New Roman" w:hAnsi="Times New Roman" w:cs="Times New Roman"/>
          <w:sz w:val="20"/>
          <w:szCs w:val="20"/>
        </w:rPr>
        <w:t xml:space="preserve">  About 50</w:t>
      </w:r>
      <w:r w:rsidR="00965853">
        <w:rPr>
          <w:rFonts w:ascii="Times New Roman" w:hAnsi="Times New Roman" w:cs="Times New Roman"/>
          <w:sz w:val="20"/>
          <w:szCs w:val="20"/>
        </w:rPr>
        <w:t xml:space="preserve"> per cent</w:t>
      </w:r>
      <w:r w:rsidR="00965853" w:rsidRPr="007F566F">
        <w:rPr>
          <w:rFonts w:ascii="Times New Roman" w:hAnsi="Times New Roman" w:cs="Times New Roman"/>
          <w:sz w:val="20"/>
          <w:szCs w:val="20"/>
        </w:rPr>
        <w:t xml:space="preserve"> </w:t>
      </w:r>
      <w:r w:rsidR="00277CBF" w:rsidRPr="007F566F">
        <w:rPr>
          <w:rFonts w:ascii="Times New Roman" w:hAnsi="Times New Roman" w:cs="Times New Roman"/>
          <w:sz w:val="20"/>
          <w:szCs w:val="20"/>
        </w:rPr>
        <w:t xml:space="preserve">of </w:t>
      </w:r>
      <w:r w:rsidR="00F36335" w:rsidRPr="007F566F">
        <w:rPr>
          <w:rFonts w:ascii="Times New Roman" w:hAnsi="Times New Roman" w:cs="Times New Roman"/>
          <w:sz w:val="20"/>
          <w:szCs w:val="20"/>
        </w:rPr>
        <w:t>n</w:t>
      </w:r>
      <w:r w:rsidR="00277CBF" w:rsidRPr="007F566F">
        <w:rPr>
          <w:rFonts w:ascii="Times New Roman" w:hAnsi="Times New Roman" w:cs="Times New Roman"/>
          <w:sz w:val="20"/>
          <w:szCs w:val="20"/>
        </w:rPr>
        <w:t>ational</w:t>
      </w:r>
      <w:r w:rsidR="00277CBF" w:rsidRPr="003A2096">
        <w:rPr>
          <w:rFonts w:ascii="Times New Roman" w:hAnsi="Times New Roman" w:cs="Times New Roman"/>
          <w:sz w:val="20"/>
          <w:szCs w:val="20"/>
        </w:rPr>
        <w:t xml:space="preserve"> land is communal, of which 75</w:t>
      </w:r>
      <w:r w:rsidR="00965853">
        <w:rPr>
          <w:rFonts w:ascii="Times New Roman" w:hAnsi="Times New Roman" w:cs="Times New Roman"/>
          <w:sz w:val="20"/>
          <w:szCs w:val="20"/>
        </w:rPr>
        <w:t xml:space="preserve"> per cent</w:t>
      </w:r>
      <w:r w:rsidR="00965853" w:rsidRPr="003A2096">
        <w:rPr>
          <w:rFonts w:ascii="Times New Roman" w:hAnsi="Times New Roman" w:cs="Times New Roman"/>
          <w:sz w:val="20"/>
          <w:szCs w:val="20"/>
        </w:rPr>
        <w:t xml:space="preserve"> </w:t>
      </w:r>
      <w:r w:rsidR="00277CBF" w:rsidRPr="003A2096">
        <w:rPr>
          <w:rFonts w:ascii="Times New Roman" w:hAnsi="Times New Roman" w:cs="Times New Roman"/>
          <w:sz w:val="20"/>
          <w:szCs w:val="20"/>
        </w:rPr>
        <w:t>is affected by degradation</w:t>
      </w:r>
      <w:r w:rsidR="00277CBF" w:rsidRPr="003A2096">
        <w:rPr>
          <w:rStyle w:val="FootnoteReference"/>
          <w:rFonts w:ascii="Times New Roman" w:hAnsi="Times New Roman" w:cs="Times New Roman"/>
          <w:sz w:val="20"/>
          <w:szCs w:val="20"/>
        </w:rPr>
        <w:footnoteReference w:id="14"/>
      </w:r>
      <w:r w:rsidR="00277CBF" w:rsidRPr="003A2096">
        <w:rPr>
          <w:rFonts w:ascii="Times New Roman" w:hAnsi="Times New Roman" w:cs="Times New Roman"/>
          <w:sz w:val="20"/>
          <w:szCs w:val="20"/>
        </w:rPr>
        <w:t xml:space="preserve"> and indiscriminate logging</w:t>
      </w:r>
      <w:r w:rsidR="00B215BB">
        <w:rPr>
          <w:rFonts w:ascii="Times New Roman" w:hAnsi="Times New Roman" w:cs="Times New Roman"/>
          <w:sz w:val="20"/>
          <w:szCs w:val="20"/>
        </w:rPr>
        <w:t xml:space="preserve">. Lack of a comprehensive land policy is </w:t>
      </w:r>
      <w:r w:rsidR="00277CBF" w:rsidRPr="003A2096">
        <w:rPr>
          <w:rFonts w:ascii="Times New Roman" w:hAnsi="Times New Roman" w:cs="Times New Roman"/>
          <w:sz w:val="20"/>
          <w:szCs w:val="20"/>
        </w:rPr>
        <w:t>compounded by weak institutional framework</w:t>
      </w:r>
      <w:r w:rsidR="007342B7" w:rsidRPr="003A2096">
        <w:rPr>
          <w:rFonts w:ascii="Times New Roman" w:hAnsi="Times New Roman" w:cs="Times New Roman"/>
          <w:sz w:val="20"/>
          <w:szCs w:val="20"/>
        </w:rPr>
        <w:t>s</w:t>
      </w:r>
      <w:r w:rsidR="00165DBA" w:rsidRPr="003A2096">
        <w:rPr>
          <w:rFonts w:ascii="Times New Roman" w:hAnsi="Times New Roman" w:cs="Times New Roman"/>
          <w:sz w:val="20"/>
          <w:szCs w:val="20"/>
        </w:rPr>
        <w:t>,</w:t>
      </w:r>
      <w:r w:rsidR="00277CBF" w:rsidRPr="003A2096">
        <w:rPr>
          <w:rFonts w:ascii="Times New Roman" w:hAnsi="Times New Roman" w:cs="Times New Roman"/>
          <w:sz w:val="20"/>
          <w:szCs w:val="20"/>
        </w:rPr>
        <w:t xml:space="preserve"> </w:t>
      </w:r>
      <w:r w:rsidR="00182ED9" w:rsidRPr="003A2096">
        <w:rPr>
          <w:rFonts w:ascii="Times New Roman" w:hAnsi="Times New Roman" w:cs="Times New Roman"/>
          <w:sz w:val="20"/>
          <w:szCs w:val="20"/>
        </w:rPr>
        <w:t xml:space="preserve">and </w:t>
      </w:r>
      <w:r w:rsidR="00B215BB">
        <w:rPr>
          <w:rFonts w:ascii="Times New Roman" w:hAnsi="Times New Roman" w:cs="Times New Roman"/>
          <w:sz w:val="20"/>
          <w:szCs w:val="20"/>
        </w:rPr>
        <w:t xml:space="preserve">limited </w:t>
      </w:r>
      <w:r w:rsidR="00277CBF" w:rsidRPr="003A2096">
        <w:rPr>
          <w:rFonts w:ascii="Times New Roman" w:hAnsi="Times New Roman" w:cs="Times New Roman"/>
          <w:sz w:val="20"/>
          <w:szCs w:val="20"/>
        </w:rPr>
        <w:t xml:space="preserve">capacity for sustainable land use management. </w:t>
      </w:r>
      <w:r w:rsidR="00F36335" w:rsidRPr="003A2096">
        <w:rPr>
          <w:rFonts w:ascii="Times New Roman" w:hAnsi="Times New Roman" w:cs="Times New Roman"/>
          <w:sz w:val="20"/>
          <w:szCs w:val="20"/>
        </w:rPr>
        <w:t>Due to</w:t>
      </w:r>
      <w:r w:rsidR="00683060" w:rsidRPr="003A2096">
        <w:rPr>
          <w:rFonts w:ascii="Times New Roman" w:hAnsi="Times New Roman" w:cs="Times New Roman"/>
          <w:sz w:val="20"/>
          <w:szCs w:val="20"/>
        </w:rPr>
        <w:t xml:space="preserve"> high industrial concentration, </w:t>
      </w:r>
      <w:r w:rsidR="007342B7" w:rsidRPr="003A2096">
        <w:rPr>
          <w:rFonts w:ascii="Times New Roman" w:hAnsi="Times New Roman" w:cs="Times New Roman"/>
          <w:sz w:val="20"/>
          <w:szCs w:val="20"/>
        </w:rPr>
        <w:t xml:space="preserve">the </w:t>
      </w:r>
      <w:proofErr w:type="spellStart"/>
      <w:r w:rsidR="00683060" w:rsidRPr="003A2096">
        <w:rPr>
          <w:rFonts w:ascii="Times New Roman" w:hAnsi="Times New Roman" w:cs="Times New Roman"/>
          <w:sz w:val="20"/>
          <w:szCs w:val="20"/>
        </w:rPr>
        <w:t>Manzini</w:t>
      </w:r>
      <w:proofErr w:type="spellEnd"/>
      <w:r w:rsidR="00683060" w:rsidRPr="003A2096">
        <w:rPr>
          <w:rFonts w:ascii="Times New Roman" w:hAnsi="Times New Roman" w:cs="Times New Roman"/>
          <w:sz w:val="20"/>
          <w:szCs w:val="20"/>
        </w:rPr>
        <w:t xml:space="preserve"> region also faces challenges in waste management and pollution.</w:t>
      </w:r>
    </w:p>
    <w:p w14:paraId="01768780" w14:textId="77777777" w:rsidR="00583E16" w:rsidRPr="003A2096" w:rsidRDefault="00277CBF"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eastAsia="Times New Roman" w:hAnsi="Times New Roman" w:cs="Times New Roman"/>
          <w:sz w:val="20"/>
          <w:szCs w:val="20"/>
          <w:lang w:eastAsia="en-ZW"/>
        </w:rPr>
      </w:pPr>
      <w:r w:rsidRPr="003A2096">
        <w:rPr>
          <w:rFonts w:ascii="Times New Roman" w:eastAsia="Times New Roman" w:hAnsi="Times New Roman" w:cs="Times New Roman"/>
          <w:sz w:val="20"/>
          <w:szCs w:val="20"/>
          <w:lang w:val="en-US"/>
        </w:rPr>
        <w:t>The</w:t>
      </w:r>
      <w:r w:rsidR="007342B7" w:rsidRPr="003A2096">
        <w:rPr>
          <w:rFonts w:ascii="Times New Roman" w:hAnsi="Times New Roman" w:cs="Times New Roman"/>
          <w:sz w:val="20"/>
          <w:szCs w:val="20"/>
        </w:rPr>
        <w:t xml:space="preserve"> adverse impact</w:t>
      </w:r>
      <w:r w:rsidRPr="003A2096">
        <w:rPr>
          <w:rFonts w:ascii="Times New Roman" w:hAnsi="Times New Roman" w:cs="Times New Roman"/>
          <w:sz w:val="20"/>
          <w:szCs w:val="20"/>
        </w:rPr>
        <w:t xml:space="preserve"> of climate change, particularly droughts and severe flooding, undermine</w:t>
      </w:r>
      <w:r w:rsidR="007342B7" w:rsidRPr="003A2096">
        <w:rPr>
          <w:rFonts w:ascii="Times New Roman" w:hAnsi="Times New Roman" w:cs="Times New Roman"/>
          <w:sz w:val="20"/>
          <w:szCs w:val="20"/>
        </w:rPr>
        <w:t>s</w:t>
      </w:r>
      <w:r w:rsidRPr="003A2096">
        <w:rPr>
          <w:rFonts w:ascii="Times New Roman" w:hAnsi="Times New Roman" w:cs="Times New Roman"/>
          <w:sz w:val="20"/>
          <w:szCs w:val="20"/>
        </w:rPr>
        <w:t xml:space="preserve"> poverty eradication efforts and particularly affect</w:t>
      </w:r>
      <w:r w:rsidR="003771F6">
        <w:rPr>
          <w:rFonts w:ascii="Times New Roman" w:hAnsi="Times New Roman" w:cs="Times New Roman"/>
          <w:sz w:val="20"/>
          <w:szCs w:val="20"/>
        </w:rPr>
        <w:t>s</w:t>
      </w:r>
      <w:r w:rsidRPr="003A2096">
        <w:rPr>
          <w:rFonts w:ascii="Times New Roman" w:hAnsi="Times New Roman" w:cs="Times New Roman"/>
          <w:sz w:val="20"/>
          <w:szCs w:val="20"/>
        </w:rPr>
        <w:t xml:space="preserve"> vulnerable groups such as child-headed households, women and youth. </w:t>
      </w:r>
      <w:r w:rsidR="00951723" w:rsidRPr="007F566F">
        <w:rPr>
          <w:rFonts w:ascii="Times New Roman" w:eastAsia="Times New Roman" w:hAnsi="Times New Roman" w:cs="Times New Roman"/>
          <w:sz w:val="20"/>
          <w:szCs w:val="20"/>
          <w:lang w:val="en-US"/>
        </w:rPr>
        <w:t>The effects of climate change</w:t>
      </w:r>
      <w:r w:rsidR="00014A36">
        <w:rPr>
          <w:rFonts w:ascii="Times New Roman" w:eastAsia="Times New Roman" w:hAnsi="Times New Roman" w:cs="Times New Roman"/>
          <w:sz w:val="20"/>
          <w:szCs w:val="20"/>
          <w:lang w:val="en-US"/>
        </w:rPr>
        <w:t xml:space="preserve"> have</w:t>
      </w:r>
      <w:r w:rsidR="00B01020" w:rsidRPr="007F566F">
        <w:rPr>
          <w:rFonts w:ascii="Times New Roman" w:eastAsia="Times New Roman" w:hAnsi="Times New Roman" w:cs="Times New Roman"/>
          <w:sz w:val="20"/>
          <w:szCs w:val="20"/>
          <w:lang w:val="en-US"/>
        </w:rPr>
        <w:t xml:space="preserve"> significantly</w:t>
      </w:r>
      <w:r w:rsidR="00951723" w:rsidRPr="007F566F">
        <w:rPr>
          <w:rFonts w:ascii="Times New Roman" w:eastAsia="Times New Roman" w:hAnsi="Times New Roman" w:cs="Times New Roman"/>
          <w:sz w:val="20"/>
          <w:szCs w:val="20"/>
          <w:lang w:val="en-US"/>
        </w:rPr>
        <w:t xml:space="preserve"> c</w:t>
      </w:r>
      <w:r w:rsidR="00014A36">
        <w:rPr>
          <w:rFonts w:ascii="Times New Roman" w:eastAsia="Times New Roman" w:hAnsi="Times New Roman" w:cs="Times New Roman"/>
          <w:sz w:val="20"/>
          <w:szCs w:val="20"/>
          <w:lang w:val="en-US"/>
        </w:rPr>
        <w:t>onstrained the rural population</w:t>
      </w:r>
      <w:r w:rsidR="00965853">
        <w:rPr>
          <w:rFonts w:ascii="Times New Roman" w:eastAsia="Times New Roman" w:hAnsi="Times New Roman" w:cs="Times New Roman"/>
          <w:sz w:val="20"/>
          <w:szCs w:val="20"/>
          <w:lang w:val="en-US"/>
        </w:rPr>
        <w:t>,</w:t>
      </w:r>
      <w:r w:rsidR="00951723" w:rsidRPr="007F566F">
        <w:rPr>
          <w:rFonts w:ascii="Times New Roman" w:eastAsia="Times New Roman" w:hAnsi="Times New Roman" w:cs="Times New Roman"/>
          <w:sz w:val="20"/>
          <w:szCs w:val="20"/>
          <w:lang w:val="en-US"/>
        </w:rPr>
        <w:t xml:space="preserve"> who are largely dependent on </w:t>
      </w:r>
      <w:r w:rsidR="00B01020" w:rsidRPr="007F566F">
        <w:rPr>
          <w:rFonts w:ascii="Times New Roman" w:eastAsia="Times New Roman" w:hAnsi="Times New Roman" w:cs="Times New Roman"/>
          <w:sz w:val="20"/>
          <w:szCs w:val="20"/>
          <w:lang w:val="en-US"/>
        </w:rPr>
        <w:t>agriculture.</w:t>
      </w:r>
      <w:r w:rsidR="00B01020" w:rsidRPr="003A2096">
        <w:rPr>
          <w:rFonts w:ascii="Times New Roman" w:eastAsia="Times New Roman" w:hAnsi="Times New Roman" w:cs="Times New Roman"/>
          <w:sz w:val="20"/>
          <w:szCs w:val="20"/>
          <w:lang w:val="en-US"/>
        </w:rPr>
        <w:t xml:space="preserve"> Lack</w:t>
      </w:r>
      <w:r w:rsidRPr="003A2096">
        <w:rPr>
          <w:rFonts w:ascii="Times New Roman" w:eastAsia="Times New Roman" w:hAnsi="Times New Roman" w:cs="Times New Roman"/>
          <w:sz w:val="20"/>
          <w:szCs w:val="20"/>
          <w:lang w:val="en-US"/>
        </w:rPr>
        <w:t xml:space="preserve"> of national capacity to integrate environment</w:t>
      </w:r>
      <w:r w:rsidR="00965853">
        <w:rPr>
          <w:rFonts w:ascii="Times New Roman" w:eastAsia="Times New Roman" w:hAnsi="Times New Roman" w:cs="Times New Roman"/>
          <w:sz w:val="20"/>
          <w:szCs w:val="20"/>
          <w:lang w:val="en-US"/>
        </w:rPr>
        <w:t>al concerns</w:t>
      </w:r>
      <w:r w:rsidRPr="003A2096">
        <w:rPr>
          <w:rFonts w:ascii="Times New Roman" w:eastAsia="Times New Roman" w:hAnsi="Times New Roman" w:cs="Times New Roman"/>
          <w:sz w:val="20"/>
          <w:szCs w:val="20"/>
          <w:lang w:val="en-US"/>
        </w:rPr>
        <w:t xml:space="preserve"> in national planning and budgeting processes compound</w:t>
      </w:r>
      <w:r w:rsidR="007342B7" w:rsidRPr="003A2096">
        <w:rPr>
          <w:rFonts w:ascii="Times New Roman" w:eastAsia="Times New Roman" w:hAnsi="Times New Roman" w:cs="Times New Roman"/>
          <w:sz w:val="20"/>
          <w:szCs w:val="20"/>
          <w:lang w:val="en-US"/>
        </w:rPr>
        <w:t>s</w:t>
      </w:r>
      <w:r w:rsidR="00014A36">
        <w:rPr>
          <w:rFonts w:ascii="Times New Roman" w:eastAsia="Times New Roman" w:hAnsi="Times New Roman" w:cs="Times New Roman"/>
          <w:sz w:val="20"/>
          <w:szCs w:val="20"/>
          <w:lang w:val="en-US"/>
        </w:rPr>
        <w:t xml:space="preserve"> </w:t>
      </w:r>
      <w:r w:rsidRPr="003A2096">
        <w:rPr>
          <w:rFonts w:ascii="Times New Roman" w:eastAsia="Times New Roman" w:hAnsi="Times New Roman" w:cs="Times New Roman"/>
          <w:sz w:val="20"/>
          <w:szCs w:val="20"/>
          <w:lang w:val="en-US"/>
        </w:rPr>
        <w:t xml:space="preserve">vulnerability and </w:t>
      </w:r>
      <w:r w:rsidR="008E44F9" w:rsidRPr="003A2096">
        <w:rPr>
          <w:rFonts w:ascii="Times New Roman" w:eastAsia="Times New Roman" w:hAnsi="Times New Roman" w:cs="Times New Roman"/>
          <w:sz w:val="20"/>
          <w:szCs w:val="20"/>
          <w:lang w:val="en-US"/>
        </w:rPr>
        <w:t>weaken</w:t>
      </w:r>
      <w:r w:rsidR="007342B7" w:rsidRPr="003A2096">
        <w:rPr>
          <w:rFonts w:ascii="Times New Roman" w:eastAsia="Times New Roman" w:hAnsi="Times New Roman" w:cs="Times New Roman"/>
          <w:sz w:val="20"/>
          <w:szCs w:val="20"/>
          <w:lang w:val="en-US"/>
        </w:rPr>
        <w:t>s</w:t>
      </w:r>
      <w:r w:rsidR="007A5630" w:rsidRPr="003A2096">
        <w:rPr>
          <w:rFonts w:ascii="Times New Roman" w:eastAsia="Times New Roman" w:hAnsi="Times New Roman" w:cs="Times New Roman"/>
          <w:sz w:val="20"/>
          <w:szCs w:val="20"/>
          <w:lang w:val="en-US"/>
        </w:rPr>
        <w:t xml:space="preserve"> </w:t>
      </w:r>
      <w:r w:rsidRPr="003A2096">
        <w:rPr>
          <w:rFonts w:ascii="Times New Roman" w:eastAsia="Times New Roman" w:hAnsi="Times New Roman" w:cs="Times New Roman"/>
          <w:sz w:val="20"/>
          <w:szCs w:val="20"/>
          <w:lang w:val="en-US"/>
        </w:rPr>
        <w:t xml:space="preserve">resilience. </w:t>
      </w:r>
      <w:r w:rsidR="00965853">
        <w:rPr>
          <w:rFonts w:ascii="Times New Roman" w:eastAsia="Times New Roman" w:hAnsi="Times New Roman" w:cs="Times New Roman"/>
          <w:sz w:val="20"/>
          <w:szCs w:val="20"/>
          <w:lang w:val="en-US"/>
        </w:rPr>
        <w:t xml:space="preserve">The work of </w:t>
      </w:r>
      <w:r w:rsidRPr="003A2096">
        <w:rPr>
          <w:rFonts w:ascii="Times New Roman" w:eastAsia="Times New Roman" w:hAnsi="Times New Roman" w:cs="Times New Roman"/>
          <w:sz w:val="20"/>
          <w:szCs w:val="20"/>
          <w:lang w:val="en-US"/>
        </w:rPr>
        <w:t xml:space="preserve">UNDP on conservation agriculture and </w:t>
      </w:r>
      <w:r w:rsidR="00965853" w:rsidRPr="003A2096">
        <w:rPr>
          <w:rFonts w:ascii="Times New Roman" w:eastAsia="Times New Roman" w:hAnsi="Times New Roman" w:cs="Times New Roman"/>
          <w:sz w:val="20"/>
          <w:szCs w:val="20"/>
          <w:lang w:val="en-US"/>
        </w:rPr>
        <w:t>water</w:t>
      </w:r>
      <w:r w:rsidR="00965853">
        <w:rPr>
          <w:rFonts w:ascii="Times New Roman" w:eastAsia="Times New Roman" w:hAnsi="Times New Roman" w:cs="Times New Roman"/>
          <w:sz w:val="20"/>
          <w:szCs w:val="20"/>
          <w:lang w:val="en-US"/>
        </w:rPr>
        <w:t>-</w:t>
      </w:r>
      <w:r w:rsidRPr="003A2096">
        <w:rPr>
          <w:rFonts w:ascii="Times New Roman" w:eastAsia="Times New Roman" w:hAnsi="Times New Roman" w:cs="Times New Roman"/>
          <w:sz w:val="20"/>
          <w:szCs w:val="20"/>
          <w:lang w:val="en-US"/>
        </w:rPr>
        <w:t xml:space="preserve">saving technologies, </w:t>
      </w:r>
      <w:r w:rsidR="00014A36">
        <w:rPr>
          <w:rFonts w:ascii="Times New Roman" w:eastAsia="Times New Roman" w:hAnsi="Times New Roman" w:cs="Times New Roman"/>
          <w:sz w:val="20"/>
          <w:szCs w:val="20"/>
          <w:lang w:val="en-US"/>
        </w:rPr>
        <w:t xml:space="preserve">the </w:t>
      </w:r>
      <w:r w:rsidRPr="003A2096">
        <w:rPr>
          <w:rFonts w:ascii="Times New Roman" w:eastAsia="Times New Roman" w:hAnsi="Times New Roman" w:cs="Times New Roman"/>
          <w:sz w:val="20"/>
          <w:szCs w:val="20"/>
          <w:lang w:val="en-US"/>
        </w:rPr>
        <w:t xml:space="preserve">establishment of </w:t>
      </w:r>
      <w:r w:rsidR="00965853">
        <w:rPr>
          <w:rFonts w:ascii="Times New Roman" w:eastAsia="Times New Roman" w:hAnsi="Times New Roman" w:cs="Times New Roman"/>
          <w:sz w:val="20"/>
          <w:szCs w:val="20"/>
          <w:lang w:val="en-US"/>
        </w:rPr>
        <w:t>c</w:t>
      </w:r>
      <w:r w:rsidR="00965853" w:rsidRPr="003A2096">
        <w:rPr>
          <w:rFonts w:ascii="Times New Roman" w:eastAsia="Times New Roman" w:hAnsi="Times New Roman" w:cs="Times New Roman"/>
          <w:sz w:val="20"/>
          <w:szCs w:val="20"/>
          <w:lang w:val="en-US"/>
        </w:rPr>
        <w:t>limate</w:t>
      </w:r>
      <w:r w:rsidR="00965853">
        <w:rPr>
          <w:rFonts w:ascii="Times New Roman" w:eastAsia="Times New Roman" w:hAnsi="Times New Roman" w:cs="Times New Roman"/>
          <w:sz w:val="20"/>
          <w:szCs w:val="20"/>
          <w:lang w:val="en-US"/>
        </w:rPr>
        <w:t>-s</w:t>
      </w:r>
      <w:r w:rsidR="00965853" w:rsidRPr="003A2096">
        <w:rPr>
          <w:rFonts w:ascii="Times New Roman" w:eastAsia="Times New Roman" w:hAnsi="Times New Roman" w:cs="Times New Roman"/>
          <w:sz w:val="20"/>
          <w:szCs w:val="20"/>
          <w:lang w:val="en-US"/>
        </w:rPr>
        <w:t xml:space="preserve">mart </w:t>
      </w:r>
      <w:r w:rsidR="00965853">
        <w:rPr>
          <w:rFonts w:ascii="Times New Roman" w:eastAsia="Times New Roman" w:hAnsi="Times New Roman" w:cs="Times New Roman"/>
          <w:sz w:val="20"/>
          <w:szCs w:val="20"/>
          <w:lang w:val="en-US"/>
        </w:rPr>
        <w:t>a</w:t>
      </w:r>
      <w:r w:rsidR="00965853" w:rsidRPr="003A2096">
        <w:rPr>
          <w:rFonts w:ascii="Times New Roman" w:eastAsia="Times New Roman" w:hAnsi="Times New Roman" w:cs="Times New Roman"/>
          <w:sz w:val="20"/>
          <w:szCs w:val="20"/>
          <w:lang w:val="en-US"/>
        </w:rPr>
        <w:t xml:space="preserve">griculture </w:t>
      </w:r>
      <w:r w:rsidRPr="003A2096">
        <w:rPr>
          <w:rFonts w:ascii="Times New Roman" w:eastAsia="Times New Roman" w:hAnsi="Times New Roman" w:cs="Times New Roman"/>
          <w:sz w:val="20"/>
          <w:szCs w:val="20"/>
          <w:lang w:val="en-US"/>
        </w:rPr>
        <w:t xml:space="preserve">and reclamation of land in </w:t>
      </w:r>
      <w:r w:rsidR="00965853" w:rsidRPr="003A2096">
        <w:rPr>
          <w:rFonts w:ascii="Times New Roman" w:eastAsia="Times New Roman" w:hAnsi="Times New Roman" w:cs="Times New Roman"/>
          <w:sz w:val="20"/>
          <w:szCs w:val="20"/>
          <w:lang w:val="en-US"/>
        </w:rPr>
        <w:t>drought</w:t>
      </w:r>
      <w:r w:rsidR="00965853">
        <w:rPr>
          <w:rFonts w:ascii="Times New Roman" w:eastAsia="Times New Roman" w:hAnsi="Times New Roman" w:cs="Times New Roman"/>
          <w:sz w:val="20"/>
          <w:szCs w:val="20"/>
          <w:lang w:val="en-US"/>
        </w:rPr>
        <w:t>-</w:t>
      </w:r>
      <w:r w:rsidRPr="003A2096">
        <w:rPr>
          <w:rFonts w:ascii="Times New Roman" w:eastAsia="Times New Roman" w:hAnsi="Times New Roman" w:cs="Times New Roman"/>
          <w:sz w:val="20"/>
          <w:szCs w:val="20"/>
          <w:lang w:val="en-US"/>
        </w:rPr>
        <w:t>stricken areas demonstrate</w:t>
      </w:r>
      <w:r w:rsidR="00014A36">
        <w:rPr>
          <w:rFonts w:ascii="Times New Roman" w:eastAsia="Times New Roman" w:hAnsi="Times New Roman" w:cs="Times New Roman"/>
          <w:sz w:val="20"/>
          <w:szCs w:val="20"/>
          <w:lang w:val="en-US"/>
        </w:rPr>
        <w:t>s</w:t>
      </w:r>
      <w:r w:rsidRPr="003A2096">
        <w:rPr>
          <w:rFonts w:ascii="Times New Roman" w:eastAsia="Times New Roman" w:hAnsi="Times New Roman" w:cs="Times New Roman"/>
          <w:sz w:val="20"/>
          <w:szCs w:val="20"/>
          <w:lang w:val="en-US"/>
        </w:rPr>
        <w:t xml:space="preserve"> some feasible and scalable options.</w:t>
      </w:r>
      <w:r w:rsidRPr="003A2096">
        <w:rPr>
          <w:rStyle w:val="FootnoteReference"/>
          <w:rFonts w:ascii="Times New Roman" w:eastAsia="Times New Roman" w:hAnsi="Times New Roman" w:cs="Times New Roman"/>
          <w:sz w:val="20"/>
          <w:szCs w:val="20"/>
          <w:lang w:val="en-US"/>
        </w:rPr>
        <w:footnoteReference w:id="15"/>
      </w:r>
    </w:p>
    <w:p w14:paraId="3B38E14A" w14:textId="77777777" w:rsidR="00E75E04" w:rsidRPr="003A2096" w:rsidRDefault="002D7486"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bCs/>
          <w:sz w:val="20"/>
          <w:szCs w:val="20"/>
        </w:rPr>
      </w:pPr>
      <w:r w:rsidRPr="003A2096">
        <w:rPr>
          <w:rFonts w:ascii="Times New Roman" w:hAnsi="Times New Roman" w:cs="Times New Roman"/>
          <w:b/>
          <w:bCs/>
          <w:sz w:val="20"/>
          <w:szCs w:val="20"/>
        </w:rPr>
        <w:t>Weak governance systems</w:t>
      </w:r>
      <w:r w:rsidR="00C33970" w:rsidRPr="003A2096">
        <w:rPr>
          <w:rFonts w:ascii="Times New Roman" w:hAnsi="Times New Roman" w:cs="Times New Roman"/>
          <w:b/>
          <w:bCs/>
          <w:sz w:val="20"/>
          <w:szCs w:val="20"/>
        </w:rPr>
        <w:t xml:space="preserve"> </w:t>
      </w:r>
      <w:r w:rsidRPr="007F566F">
        <w:rPr>
          <w:rFonts w:ascii="Times New Roman" w:hAnsi="Times New Roman" w:cs="Times New Roman"/>
          <w:b/>
          <w:bCs/>
          <w:sz w:val="20"/>
          <w:szCs w:val="20"/>
        </w:rPr>
        <w:t>for equitable access to and efficient delivery of quality public services</w:t>
      </w:r>
      <w:r w:rsidR="00965853">
        <w:rPr>
          <w:rFonts w:ascii="Times New Roman" w:hAnsi="Times New Roman" w:cs="Times New Roman"/>
          <w:bCs/>
          <w:sz w:val="20"/>
          <w:szCs w:val="20"/>
        </w:rPr>
        <w:t>.</w:t>
      </w:r>
      <w:r w:rsidR="00965853" w:rsidRPr="003A2096">
        <w:rPr>
          <w:rFonts w:ascii="Times New Roman" w:hAnsi="Times New Roman" w:cs="Times New Roman"/>
          <w:sz w:val="20"/>
          <w:szCs w:val="20"/>
        </w:rPr>
        <w:t xml:space="preserve"> </w:t>
      </w:r>
      <w:r w:rsidR="00BD1D3F">
        <w:rPr>
          <w:rFonts w:ascii="Times New Roman" w:hAnsi="Times New Roman" w:cs="Times New Roman"/>
          <w:sz w:val="20"/>
          <w:szCs w:val="20"/>
        </w:rPr>
        <w:t>The c</w:t>
      </w:r>
      <w:r w:rsidR="00965853">
        <w:rPr>
          <w:rFonts w:ascii="Times New Roman" w:hAnsi="Times New Roman" w:cs="Times New Roman"/>
          <w:sz w:val="20"/>
          <w:szCs w:val="20"/>
        </w:rPr>
        <w:t xml:space="preserve">oexistence </w:t>
      </w:r>
      <w:r w:rsidR="00014A36">
        <w:rPr>
          <w:rFonts w:ascii="Times New Roman" w:hAnsi="Times New Roman" w:cs="Times New Roman"/>
          <w:sz w:val="20"/>
          <w:szCs w:val="20"/>
        </w:rPr>
        <w:t>of th</w:t>
      </w:r>
      <w:r w:rsidRPr="003A2096">
        <w:rPr>
          <w:rFonts w:ascii="Times New Roman" w:hAnsi="Times New Roman" w:cs="Times New Roman"/>
          <w:sz w:val="20"/>
          <w:szCs w:val="20"/>
        </w:rPr>
        <w:t xml:space="preserve">e </w:t>
      </w:r>
      <w:r w:rsidR="00CA744A" w:rsidRPr="003A2096">
        <w:rPr>
          <w:rFonts w:ascii="Times New Roman" w:hAnsi="Times New Roman" w:cs="Times New Roman"/>
          <w:sz w:val="20"/>
          <w:szCs w:val="20"/>
        </w:rPr>
        <w:t>traditional and modern governance system</w:t>
      </w:r>
      <w:r w:rsidR="00014A36">
        <w:rPr>
          <w:rFonts w:ascii="Times New Roman" w:hAnsi="Times New Roman" w:cs="Times New Roman"/>
          <w:sz w:val="20"/>
          <w:szCs w:val="20"/>
        </w:rPr>
        <w:t>s</w:t>
      </w:r>
      <w:r w:rsidRPr="003A2096">
        <w:rPr>
          <w:rFonts w:ascii="Times New Roman" w:hAnsi="Times New Roman" w:cs="Times New Roman"/>
          <w:sz w:val="20"/>
          <w:szCs w:val="20"/>
        </w:rPr>
        <w:t xml:space="preserve"> </w:t>
      </w:r>
      <w:r w:rsidR="00E60C33">
        <w:rPr>
          <w:rFonts w:ascii="Times New Roman" w:hAnsi="Times New Roman" w:cs="Times New Roman"/>
          <w:sz w:val="20"/>
          <w:szCs w:val="20"/>
        </w:rPr>
        <w:t>affects implementation</w:t>
      </w:r>
      <w:r w:rsidR="00B64B5A" w:rsidRPr="003A2096">
        <w:rPr>
          <w:rFonts w:ascii="Times New Roman" w:hAnsi="Times New Roman" w:cs="Times New Roman"/>
          <w:sz w:val="20"/>
          <w:szCs w:val="20"/>
        </w:rPr>
        <w:t xml:space="preserve"> </w:t>
      </w:r>
      <w:r w:rsidRPr="003A2096">
        <w:rPr>
          <w:rFonts w:ascii="Times New Roman" w:hAnsi="Times New Roman" w:cs="Times New Roman"/>
          <w:sz w:val="20"/>
          <w:szCs w:val="20"/>
        </w:rPr>
        <w:t xml:space="preserve">of the Constitution and contributes to low citizen participation in decision-making and </w:t>
      </w:r>
      <w:r w:rsidR="00BD1D3F">
        <w:rPr>
          <w:rFonts w:ascii="Times New Roman" w:hAnsi="Times New Roman" w:cs="Times New Roman"/>
          <w:sz w:val="20"/>
          <w:szCs w:val="20"/>
        </w:rPr>
        <w:t xml:space="preserve">to </w:t>
      </w:r>
      <w:r w:rsidRPr="003A2096">
        <w:rPr>
          <w:rFonts w:ascii="Times New Roman" w:hAnsi="Times New Roman" w:cs="Times New Roman"/>
          <w:sz w:val="20"/>
          <w:szCs w:val="20"/>
        </w:rPr>
        <w:t xml:space="preserve">inadequate service delivery. Although some independent evaluations </w:t>
      </w:r>
      <w:r w:rsidR="00BD1D3F">
        <w:rPr>
          <w:rFonts w:ascii="Times New Roman" w:hAnsi="Times New Roman" w:cs="Times New Roman"/>
          <w:sz w:val="20"/>
          <w:szCs w:val="20"/>
        </w:rPr>
        <w:t xml:space="preserve">have </w:t>
      </w:r>
      <w:r w:rsidRPr="003A2096">
        <w:rPr>
          <w:rFonts w:ascii="Times New Roman" w:hAnsi="Times New Roman" w:cs="Times New Roman"/>
          <w:sz w:val="20"/>
          <w:szCs w:val="20"/>
        </w:rPr>
        <w:t xml:space="preserve">noted improvements in </w:t>
      </w:r>
      <w:r w:rsidR="00BD1D3F">
        <w:rPr>
          <w:rFonts w:ascii="Times New Roman" w:hAnsi="Times New Roman" w:cs="Times New Roman"/>
          <w:sz w:val="20"/>
          <w:szCs w:val="20"/>
        </w:rPr>
        <w:t xml:space="preserve">the </w:t>
      </w:r>
      <w:r w:rsidRPr="003A2096">
        <w:rPr>
          <w:rFonts w:ascii="Times New Roman" w:hAnsi="Times New Roman" w:cs="Times New Roman"/>
          <w:sz w:val="20"/>
          <w:szCs w:val="20"/>
        </w:rPr>
        <w:t>capacity of public institutions,</w:t>
      </w:r>
      <w:r w:rsidR="00277CBF" w:rsidRPr="003A2096">
        <w:rPr>
          <w:rStyle w:val="FootnoteReference"/>
          <w:rFonts w:ascii="Times New Roman" w:hAnsi="Times New Roman" w:cs="Times New Roman"/>
          <w:sz w:val="20"/>
          <w:szCs w:val="20"/>
        </w:rPr>
        <w:footnoteReference w:id="16"/>
      </w:r>
      <w:r w:rsidR="009949DB" w:rsidRPr="003A2096">
        <w:rPr>
          <w:rFonts w:ascii="Times New Roman" w:hAnsi="Times New Roman" w:cs="Times New Roman"/>
          <w:sz w:val="20"/>
          <w:szCs w:val="20"/>
        </w:rPr>
        <w:t xml:space="preserve"> </w:t>
      </w:r>
      <w:r w:rsidRPr="003A2096">
        <w:rPr>
          <w:rFonts w:ascii="Times New Roman" w:hAnsi="Times New Roman" w:cs="Times New Roman"/>
          <w:sz w:val="20"/>
          <w:szCs w:val="20"/>
        </w:rPr>
        <w:t xml:space="preserve">there is scope to improve implementation capacity. Public service delivery is also affected by inadequate oversight </w:t>
      </w:r>
      <w:r w:rsidR="00B64B5A" w:rsidRPr="003A2096">
        <w:rPr>
          <w:rFonts w:ascii="Times New Roman" w:hAnsi="Times New Roman" w:cs="Times New Roman"/>
          <w:sz w:val="20"/>
          <w:szCs w:val="20"/>
        </w:rPr>
        <w:t>capacity</w:t>
      </w:r>
      <w:r w:rsidR="00BD1D3F">
        <w:rPr>
          <w:rFonts w:ascii="Times New Roman" w:hAnsi="Times New Roman" w:cs="Times New Roman"/>
          <w:sz w:val="20"/>
          <w:szCs w:val="20"/>
        </w:rPr>
        <w:t>,</w:t>
      </w:r>
      <w:r w:rsidR="00B64B5A" w:rsidRPr="003A2096">
        <w:rPr>
          <w:rFonts w:ascii="Times New Roman" w:hAnsi="Times New Roman" w:cs="Times New Roman"/>
          <w:sz w:val="20"/>
          <w:szCs w:val="20"/>
        </w:rPr>
        <w:t xml:space="preserve"> </w:t>
      </w:r>
      <w:r w:rsidRPr="003A2096">
        <w:rPr>
          <w:rFonts w:ascii="Times New Roman" w:hAnsi="Times New Roman" w:cs="Times New Roman"/>
          <w:sz w:val="20"/>
          <w:szCs w:val="20"/>
        </w:rPr>
        <w:t xml:space="preserve">particularly at </w:t>
      </w:r>
      <w:r w:rsidR="00014A36">
        <w:rPr>
          <w:rFonts w:ascii="Times New Roman" w:hAnsi="Times New Roman" w:cs="Times New Roman"/>
          <w:sz w:val="20"/>
          <w:szCs w:val="20"/>
        </w:rPr>
        <w:t xml:space="preserve">the </w:t>
      </w:r>
      <w:r w:rsidRPr="003A2096">
        <w:rPr>
          <w:rFonts w:ascii="Times New Roman" w:hAnsi="Times New Roman" w:cs="Times New Roman"/>
          <w:sz w:val="20"/>
          <w:szCs w:val="20"/>
        </w:rPr>
        <w:t xml:space="preserve">local level. </w:t>
      </w:r>
      <w:r w:rsidR="00BD1D3F">
        <w:rPr>
          <w:rFonts w:ascii="Times New Roman" w:hAnsi="Times New Roman" w:cs="Times New Roman"/>
          <w:sz w:val="20"/>
          <w:szCs w:val="20"/>
        </w:rPr>
        <w:t xml:space="preserve">The </w:t>
      </w:r>
      <w:r w:rsidRPr="003A2096">
        <w:rPr>
          <w:rFonts w:ascii="Times New Roman" w:hAnsi="Times New Roman" w:cs="Times New Roman"/>
          <w:sz w:val="20"/>
          <w:szCs w:val="20"/>
        </w:rPr>
        <w:t xml:space="preserve">Government </w:t>
      </w:r>
      <w:r w:rsidR="00BD1D3F">
        <w:rPr>
          <w:rFonts w:ascii="Times New Roman" w:hAnsi="Times New Roman" w:cs="Times New Roman"/>
          <w:sz w:val="20"/>
          <w:szCs w:val="20"/>
        </w:rPr>
        <w:t xml:space="preserve">has </w:t>
      </w:r>
      <w:r w:rsidRPr="003A2096">
        <w:rPr>
          <w:rFonts w:ascii="Times New Roman" w:hAnsi="Times New Roman" w:cs="Times New Roman"/>
          <w:sz w:val="20"/>
          <w:szCs w:val="20"/>
        </w:rPr>
        <w:t xml:space="preserve">identified lack of </w:t>
      </w:r>
      <w:r w:rsidR="00F73B92" w:rsidRPr="003A2096">
        <w:rPr>
          <w:rFonts w:ascii="Times New Roman" w:hAnsi="Times New Roman" w:cs="Times New Roman"/>
          <w:sz w:val="20"/>
          <w:szCs w:val="20"/>
        </w:rPr>
        <w:t xml:space="preserve">policy </w:t>
      </w:r>
      <w:r w:rsidRPr="003A2096">
        <w:rPr>
          <w:rFonts w:ascii="Times New Roman" w:hAnsi="Times New Roman" w:cs="Times New Roman"/>
          <w:sz w:val="20"/>
          <w:szCs w:val="20"/>
        </w:rPr>
        <w:t xml:space="preserve">implementation and </w:t>
      </w:r>
      <w:r w:rsidR="00BD1D3F">
        <w:rPr>
          <w:rFonts w:ascii="Times New Roman" w:hAnsi="Times New Roman" w:cs="Times New Roman"/>
          <w:sz w:val="20"/>
          <w:szCs w:val="20"/>
        </w:rPr>
        <w:t>monitoring and evaluation</w:t>
      </w:r>
      <w:r w:rsidRPr="003A2096">
        <w:rPr>
          <w:rFonts w:ascii="Times New Roman" w:hAnsi="Times New Roman" w:cs="Times New Roman"/>
          <w:sz w:val="20"/>
          <w:szCs w:val="20"/>
        </w:rPr>
        <w:t xml:space="preserve"> frameworks as major</w:t>
      </w:r>
      <w:r w:rsidR="009949DB" w:rsidRPr="003A2096">
        <w:rPr>
          <w:rFonts w:ascii="Times New Roman" w:hAnsi="Times New Roman" w:cs="Times New Roman"/>
          <w:sz w:val="20"/>
          <w:szCs w:val="20"/>
        </w:rPr>
        <w:t xml:space="preserve"> </w:t>
      </w:r>
      <w:r w:rsidRPr="003A2096">
        <w:rPr>
          <w:rFonts w:ascii="Times New Roman" w:hAnsi="Times New Roman" w:cs="Times New Roman"/>
          <w:sz w:val="20"/>
          <w:szCs w:val="20"/>
        </w:rPr>
        <w:t>gaps</w:t>
      </w:r>
      <w:r w:rsidR="009949DB" w:rsidRPr="003A2096">
        <w:rPr>
          <w:rFonts w:ascii="Times New Roman" w:hAnsi="Times New Roman" w:cs="Times New Roman"/>
          <w:sz w:val="20"/>
          <w:szCs w:val="20"/>
        </w:rPr>
        <w:t xml:space="preserve"> </w:t>
      </w:r>
      <w:r w:rsidR="00BD1D3F">
        <w:rPr>
          <w:rFonts w:ascii="Times New Roman" w:hAnsi="Times New Roman" w:cs="Times New Roman"/>
          <w:sz w:val="20"/>
          <w:szCs w:val="20"/>
        </w:rPr>
        <w:t>in</w:t>
      </w:r>
      <w:r w:rsidR="00BD1D3F" w:rsidRPr="003A2096">
        <w:rPr>
          <w:rFonts w:ascii="Times New Roman" w:hAnsi="Times New Roman" w:cs="Times New Roman"/>
          <w:sz w:val="20"/>
          <w:szCs w:val="20"/>
        </w:rPr>
        <w:t xml:space="preserve"> </w:t>
      </w:r>
      <w:r w:rsidRPr="003A2096">
        <w:rPr>
          <w:rFonts w:ascii="Times New Roman" w:hAnsi="Times New Roman" w:cs="Times New Roman"/>
          <w:sz w:val="20"/>
          <w:szCs w:val="20"/>
        </w:rPr>
        <w:t>the NDS.</w:t>
      </w:r>
      <w:r w:rsidR="000C732B" w:rsidRPr="003A2096">
        <w:rPr>
          <w:rStyle w:val="FootnoteReference"/>
          <w:rFonts w:ascii="Times New Roman" w:hAnsi="Times New Roman" w:cs="Times New Roman"/>
          <w:sz w:val="20"/>
          <w:szCs w:val="20"/>
        </w:rPr>
        <w:footnoteReference w:id="17"/>
      </w:r>
    </w:p>
    <w:p w14:paraId="102798AC" w14:textId="77777777" w:rsidR="00E75E04" w:rsidRPr="003A2096" w:rsidRDefault="00E75E04"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eastAsia="Times New Roman" w:hAnsi="Times New Roman" w:cs="Times New Roman"/>
          <w:sz w:val="20"/>
          <w:szCs w:val="20"/>
          <w:lang w:eastAsia="en-ZW"/>
        </w:rPr>
      </w:pPr>
      <w:r w:rsidRPr="003A2096">
        <w:rPr>
          <w:rFonts w:ascii="Times New Roman" w:hAnsi="Times New Roman" w:cs="Times New Roman"/>
          <w:sz w:val="20"/>
          <w:szCs w:val="20"/>
        </w:rPr>
        <w:t xml:space="preserve">Swaziland has to </w:t>
      </w:r>
      <w:r w:rsidR="00CA744A" w:rsidRPr="003A2096">
        <w:rPr>
          <w:rFonts w:ascii="Times New Roman" w:hAnsi="Times New Roman" w:cs="Times New Roman"/>
          <w:sz w:val="20"/>
          <w:szCs w:val="20"/>
        </w:rPr>
        <w:t>strengthen and accelerate</w:t>
      </w:r>
      <w:r w:rsidRPr="003A2096">
        <w:rPr>
          <w:rFonts w:ascii="Times New Roman" w:hAnsi="Times New Roman" w:cs="Times New Roman"/>
          <w:sz w:val="20"/>
          <w:szCs w:val="20"/>
        </w:rPr>
        <w:t xml:space="preserve"> the implementation of its </w:t>
      </w:r>
      <w:r w:rsidR="00BD1D3F" w:rsidRPr="003A2096">
        <w:rPr>
          <w:rFonts w:ascii="Times New Roman" w:hAnsi="Times New Roman" w:cs="Times New Roman"/>
          <w:sz w:val="20"/>
          <w:szCs w:val="20"/>
        </w:rPr>
        <w:t>decentrali</w:t>
      </w:r>
      <w:r w:rsidR="00BD1D3F">
        <w:rPr>
          <w:rFonts w:ascii="Times New Roman" w:hAnsi="Times New Roman" w:cs="Times New Roman"/>
          <w:sz w:val="20"/>
          <w:szCs w:val="20"/>
        </w:rPr>
        <w:t>z</w:t>
      </w:r>
      <w:r w:rsidR="00BD1D3F" w:rsidRPr="003A2096">
        <w:rPr>
          <w:rFonts w:ascii="Times New Roman" w:hAnsi="Times New Roman" w:cs="Times New Roman"/>
          <w:sz w:val="20"/>
          <w:szCs w:val="20"/>
        </w:rPr>
        <w:t xml:space="preserve">ation </w:t>
      </w:r>
      <w:r w:rsidRPr="003A2096">
        <w:rPr>
          <w:rFonts w:ascii="Times New Roman" w:hAnsi="Times New Roman" w:cs="Times New Roman"/>
          <w:sz w:val="20"/>
          <w:szCs w:val="20"/>
        </w:rPr>
        <w:t xml:space="preserve">policy in order to improve public service delivery. This includes promotion of bottom-up participatory planning with clear policy and budgetary frameworks </w:t>
      </w:r>
      <w:r w:rsidR="00F25A1F">
        <w:rPr>
          <w:rFonts w:ascii="Times New Roman" w:hAnsi="Times New Roman" w:cs="Times New Roman"/>
          <w:sz w:val="20"/>
          <w:szCs w:val="20"/>
        </w:rPr>
        <w:t xml:space="preserve">that </w:t>
      </w:r>
      <w:r w:rsidR="00F25A1F" w:rsidRPr="003A2096">
        <w:rPr>
          <w:rFonts w:ascii="Times New Roman" w:hAnsi="Times New Roman" w:cs="Times New Roman"/>
          <w:sz w:val="20"/>
          <w:szCs w:val="20"/>
        </w:rPr>
        <w:t>outlin</w:t>
      </w:r>
      <w:r w:rsidR="00F25A1F">
        <w:rPr>
          <w:rFonts w:ascii="Times New Roman" w:hAnsi="Times New Roman" w:cs="Times New Roman"/>
          <w:sz w:val="20"/>
          <w:szCs w:val="20"/>
        </w:rPr>
        <w:t>e the</w:t>
      </w:r>
      <w:r w:rsidR="00F25A1F" w:rsidRPr="003A2096">
        <w:rPr>
          <w:rFonts w:ascii="Times New Roman" w:hAnsi="Times New Roman" w:cs="Times New Roman"/>
          <w:sz w:val="20"/>
          <w:szCs w:val="20"/>
        </w:rPr>
        <w:t xml:space="preserve"> </w:t>
      </w:r>
      <w:r w:rsidRPr="003A2096">
        <w:rPr>
          <w:rFonts w:ascii="Times New Roman" w:hAnsi="Times New Roman" w:cs="Times New Roman"/>
          <w:sz w:val="20"/>
          <w:szCs w:val="20"/>
        </w:rPr>
        <w:t xml:space="preserve">roles and responsibilities of regional administrations. </w:t>
      </w:r>
      <w:r w:rsidR="00E56789" w:rsidRPr="003A2096">
        <w:rPr>
          <w:rFonts w:ascii="Times New Roman" w:hAnsi="Times New Roman" w:cs="Times New Roman"/>
          <w:sz w:val="20"/>
          <w:szCs w:val="20"/>
        </w:rPr>
        <w:t>C</w:t>
      </w:r>
      <w:r w:rsidR="00F25A1F">
        <w:rPr>
          <w:rFonts w:ascii="Times New Roman" w:hAnsi="Times New Roman" w:cs="Times New Roman"/>
          <w:sz w:val="20"/>
          <w:szCs w:val="20"/>
        </w:rPr>
        <w:t>ivil society organizations (C</w:t>
      </w:r>
      <w:r w:rsidR="00E56789" w:rsidRPr="003A2096">
        <w:rPr>
          <w:rFonts w:ascii="Times New Roman" w:hAnsi="Times New Roman" w:cs="Times New Roman"/>
          <w:sz w:val="20"/>
          <w:szCs w:val="20"/>
        </w:rPr>
        <w:t>SOs</w:t>
      </w:r>
      <w:r w:rsidR="00F25A1F">
        <w:rPr>
          <w:rFonts w:ascii="Times New Roman" w:hAnsi="Times New Roman" w:cs="Times New Roman"/>
          <w:sz w:val="20"/>
          <w:szCs w:val="20"/>
        </w:rPr>
        <w:t>)</w:t>
      </w:r>
      <w:r w:rsidR="00E56789" w:rsidRPr="003A2096">
        <w:rPr>
          <w:rFonts w:ascii="Times New Roman" w:hAnsi="Times New Roman" w:cs="Times New Roman"/>
          <w:sz w:val="20"/>
          <w:szCs w:val="20"/>
        </w:rPr>
        <w:t xml:space="preserve"> lack</w:t>
      </w:r>
      <w:r w:rsidRPr="003A2096">
        <w:rPr>
          <w:rFonts w:ascii="Times New Roman" w:hAnsi="Times New Roman" w:cs="Times New Roman"/>
          <w:sz w:val="20"/>
          <w:szCs w:val="20"/>
        </w:rPr>
        <w:t xml:space="preserve"> adequate capacity </w:t>
      </w:r>
      <w:r w:rsidR="00B215BB">
        <w:rPr>
          <w:rFonts w:ascii="Times New Roman" w:hAnsi="Times New Roman" w:cs="Times New Roman"/>
          <w:sz w:val="20"/>
          <w:szCs w:val="20"/>
        </w:rPr>
        <w:t xml:space="preserve">– in particular in public accountability </w:t>
      </w:r>
      <w:r w:rsidR="00014A36">
        <w:rPr>
          <w:rFonts w:ascii="Times New Roman" w:hAnsi="Times New Roman" w:cs="Times New Roman"/>
          <w:sz w:val="20"/>
          <w:szCs w:val="20"/>
        </w:rPr>
        <w:t>–</w:t>
      </w:r>
      <w:r w:rsidR="00B215BB">
        <w:rPr>
          <w:rFonts w:ascii="Times New Roman" w:hAnsi="Times New Roman" w:cs="Times New Roman"/>
          <w:sz w:val="20"/>
          <w:szCs w:val="20"/>
        </w:rPr>
        <w:t xml:space="preserve"> </w:t>
      </w:r>
      <w:r w:rsidRPr="003A2096">
        <w:rPr>
          <w:rFonts w:ascii="Times New Roman" w:hAnsi="Times New Roman" w:cs="Times New Roman"/>
          <w:sz w:val="20"/>
          <w:szCs w:val="20"/>
        </w:rPr>
        <w:t>to</w:t>
      </w:r>
      <w:r w:rsidR="00014A36">
        <w:rPr>
          <w:rFonts w:ascii="Times New Roman" w:hAnsi="Times New Roman" w:cs="Times New Roman"/>
          <w:sz w:val="20"/>
          <w:szCs w:val="20"/>
        </w:rPr>
        <w:t xml:space="preserve"> </w:t>
      </w:r>
      <w:r w:rsidRPr="003A2096">
        <w:rPr>
          <w:rFonts w:ascii="Times New Roman" w:hAnsi="Times New Roman" w:cs="Times New Roman"/>
          <w:sz w:val="20"/>
          <w:szCs w:val="20"/>
        </w:rPr>
        <w:t xml:space="preserve">effectively engage </w:t>
      </w:r>
      <w:r w:rsidR="00F25A1F">
        <w:rPr>
          <w:rFonts w:ascii="Times New Roman" w:hAnsi="Times New Roman" w:cs="Times New Roman"/>
          <w:sz w:val="20"/>
          <w:szCs w:val="20"/>
        </w:rPr>
        <w:t xml:space="preserve">the </w:t>
      </w:r>
      <w:r w:rsidRPr="003A2096">
        <w:rPr>
          <w:rFonts w:ascii="Times New Roman" w:hAnsi="Times New Roman" w:cs="Times New Roman"/>
          <w:sz w:val="20"/>
          <w:szCs w:val="20"/>
        </w:rPr>
        <w:t>Gover</w:t>
      </w:r>
      <w:r w:rsidR="00014A36">
        <w:rPr>
          <w:rFonts w:ascii="Times New Roman" w:hAnsi="Times New Roman" w:cs="Times New Roman"/>
          <w:sz w:val="20"/>
          <w:szCs w:val="20"/>
        </w:rPr>
        <w:t>nment in constructive dialogue.</w:t>
      </w:r>
      <w:r w:rsidR="00CA744A" w:rsidRPr="003A2096">
        <w:rPr>
          <w:rFonts w:ascii="Times New Roman" w:hAnsi="Times New Roman" w:cs="Times New Roman"/>
          <w:sz w:val="20"/>
          <w:szCs w:val="20"/>
        </w:rPr>
        <w:t xml:space="preserve"> </w:t>
      </w:r>
      <w:r w:rsidR="00F25A1F">
        <w:rPr>
          <w:rFonts w:ascii="Times New Roman" w:hAnsi="Times New Roman" w:cs="Times New Roman"/>
          <w:sz w:val="20"/>
          <w:szCs w:val="20"/>
        </w:rPr>
        <w:t>A</w:t>
      </w:r>
      <w:r w:rsidR="00296DFE" w:rsidRPr="003A2096">
        <w:rPr>
          <w:rFonts w:ascii="Times New Roman" w:hAnsi="Times New Roman" w:cs="Times New Roman"/>
          <w:sz w:val="20"/>
          <w:szCs w:val="20"/>
        </w:rPr>
        <w:t xml:space="preserve">s a trusted partner working with multiple stakeholders, often on </w:t>
      </w:r>
      <w:r w:rsidR="00296DFE" w:rsidRPr="003A2096">
        <w:rPr>
          <w:rFonts w:ascii="Times New Roman" w:hAnsi="Times New Roman" w:cs="Times New Roman"/>
          <w:sz w:val="20"/>
          <w:szCs w:val="20"/>
        </w:rPr>
        <w:lastRenderedPageBreak/>
        <w:t xml:space="preserve">sensitive issues, </w:t>
      </w:r>
      <w:r w:rsidR="00F25A1F">
        <w:rPr>
          <w:rFonts w:ascii="Times New Roman" w:hAnsi="Times New Roman" w:cs="Times New Roman"/>
          <w:sz w:val="20"/>
          <w:szCs w:val="20"/>
        </w:rPr>
        <w:t xml:space="preserve">UNDP </w:t>
      </w:r>
      <w:r w:rsidRPr="003A2096">
        <w:rPr>
          <w:rFonts w:ascii="Times New Roman" w:hAnsi="Times New Roman" w:cs="Times New Roman"/>
          <w:sz w:val="20"/>
          <w:szCs w:val="20"/>
        </w:rPr>
        <w:t>i</w:t>
      </w:r>
      <w:r w:rsidR="00296DFE" w:rsidRPr="003A2096">
        <w:rPr>
          <w:rFonts w:ascii="Times New Roman" w:hAnsi="Times New Roman" w:cs="Times New Roman"/>
          <w:sz w:val="20"/>
          <w:szCs w:val="20"/>
        </w:rPr>
        <w:t>s uniquely positioned to facilitate</w:t>
      </w:r>
      <w:r w:rsidRPr="003A2096">
        <w:rPr>
          <w:rFonts w:ascii="Times New Roman" w:hAnsi="Times New Roman" w:cs="Times New Roman"/>
          <w:sz w:val="20"/>
          <w:szCs w:val="20"/>
        </w:rPr>
        <w:t xml:space="preserve"> dial</w:t>
      </w:r>
      <w:r w:rsidR="00296DFE" w:rsidRPr="003A2096">
        <w:rPr>
          <w:rFonts w:ascii="Times New Roman" w:hAnsi="Times New Roman" w:cs="Times New Roman"/>
          <w:sz w:val="20"/>
          <w:szCs w:val="20"/>
        </w:rPr>
        <w:t>ogue</w:t>
      </w:r>
      <w:r w:rsidRPr="003A2096">
        <w:rPr>
          <w:rFonts w:ascii="Times New Roman" w:hAnsi="Times New Roman" w:cs="Times New Roman"/>
          <w:sz w:val="20"/>
          <w:szCs w:val="20"/>
        </w:rPr>
        <w:t xml:space="preserve"> between </w:t>
      </w:r>
      <w:r w:rsidR="00F25A1F">
        <w:rPr>
          <w:rFonts w:ascii="Times New Roman" w:hAnsi="Times New Roman" w:cs="Times New Roman"/>
          <w:sz w:val="20"/>
          <w:szCs w:val="20"/>
        </w:rPr>
        <w:t xml:space="preserve">the </w:t>
      </w:r>
      <w:r w:rsidRPr="003A2096">
        <w:rPr>
          <w:rFonts w:ascii="Times New Roman" w:hAnsi="Times New Roman" w:cs="Times New Roman"/>
          <w:sz w:val="20"/>
          <w:szCs w:val="20"/>
        </w:rPr>
        <w:t>Government and civil society.</w:t>
      </w:r>
      <w:r w:rsidRPr="003A2096">
        <w:rPr>
          <w:rStyle w:val="FootnoteReference"/>
          <w:rFonts w:ascii="Times New Roman" w:hAnsi="Times New Roman" w:cs="Times New Roman"/>
          <w:sz w:val="20"/>
          <w:szCs w:val="20"/>
        </w:rPr>
        <w:footnoteReference w:id="18"/>
      </w:r>
    </w:p>
    <w:p w14:paraId="5A18B3AF" w14:textId="77777777" w:rsidR="00582FCE" w:rsidRPr="003A2096" w:rsidRDefault="002D7486" w:rsidP="007D79A0">
      <w:pPr>
        <w:pStyle w:val="ListParagraph"/>
        <w:numPr>
          <w:ilvl w:val="0"/>
          <w:numId w:val="35"/>
        </w:numPr>
        <w:shd w:val="clear" w:color="auto" w:fill="FFFFFF"/>
        <w:tabs>
          <w:tab w:val="left" w:pos="540"/>
          <w:tab w:val="left" w:pos="630"/>
          <w:tab w:val="left" w:pos="1620"/>
        </w:tabs>
        <w:spacing w:before="0" w:after="120" w:line="240" w:lineRule="auto"/>
        <w:ind w:left="1267" w:right="386" w:firstLine="0"/>
        <w:contextualSpacing w:val="0"/>
        <w:rPr>
          <w:rFonts w:ascii="Times New Roman" w:hAnsi="Times New Roman" w:cs="Times New Roman"/>
          <w:bCs/>
          <w:sz w:val="20"/>
          <w:szCs w:val="20"/>
        </w:rPr>
      </w:pPr>
      <w:r w:rsidRPr="003A2096">
        <w:rPr>
          <w:rFonts w:ascii="Times New Roman" w:hAnsi="Times New Roman" w:cs="Times New Roman"/>
          <w:sz w:val="20"/>
          <w:szCs w:val="20"/>
        </w:rPr>
        <w:t>UNDP and development partners have provided upstream policy support including e-governance and public service standards, which contributed to</w:t>
      </w:r>
      <w:r w:rsidR="0015551A" w:rsidRPr="003A2096">
        <w:rPr>
          <w:rFonts w:ascii="Times New Roman" w:hAnsi="Times New Roman" w:cs="Times New Roman"/>
          <w:sz w:val="20"/>
          <w:szCs w:val="20"/>
        </w:rPr>
        <w:t xml:space="preserve"> </w:t>
      </w:r>
      <w:r w:rsidRPr="003A2096">
        <w:rPr>
          <w:rFonts w:ascii="Times New Roman" w:eastAsia="Calibri" w:hAnsi="Times New Roman" w:cs="Times New Roman"/>
          <w:sz w:val="20"/>
          <w:szCs w:val="20"/>
          <w:lang w:val="en-ZA"/>
        </w:rPr>
        <w:t>the country’s improvement in international governance rankings such as the Transparency International/Corruption Perception Index</w:t>
      </w:r>
      <w:r w:rsidR="00F25A1F">
        <w:rPr>
          <w:rFonts w:ascii="Times New Roman" w:eastAsia="Calibri" w:hAnsi="Times New Roman" w:cs="Times New Roman"/>
          <w:sz w:val="20"/>
          <w:szCs w:val="20"/>
          <w:lang w:val="en-ZA"/>
        </w:rPr>
        <w:t>, where Swaziland rose</w:t>
      </w:r>
      <w:r w:rsidRPr="003A2096">
        <w:rPr>
          <w:rFonts w:ascii="Times New Roman" w:eastAsia="Calibri" w:hAnsi="Times New Roman" w:cs="Times New Roman"/>
          <w:sz w:val="20"/>
          <w:szCs w:val="20"/>
          <w:lang w:val="en-ZA"/>
        </w:rPr>
        <w:t xml:space="preserve"> from 82 in 2013 to 69 in 2014 out of 177 countries.  Swaziland also improved from 27 to 24 out of 52 countries on the Mo Ibrahim Index on Governance in Africa</w:t>
      </w:r>
      <w:r w:rsidR="00F25A1F">
        <w:rPr>
          <w:rFonts w:ascii="Times New Roman" w:eastAsia="Calibri" w:hAnsi="Times New Roman" w:cs="Times New Roman"/>
          <w:sz w:val="20"/>
          <w:szCs w:val="20"/>
          <w:lang w:val="en-ZA"/>
        </w:rPr>
        <w:t>,</w:t>
      </w:r>
      <w:r w:rsidR="00277CBF" w:rsidRPr="003A2096">
        <w:rPr>
          <w:rStyle w:val="FootnoteReference"/>
          <w:rFonts w:ascii="Times New Roman" w:eastAsia="Calibri" w:hAnsi="Times New Roman" w:cs="Times New Roman"/>
          <w:sz w:val="20"/>
          <w:szCs w:val="20"/>
        </w:rPr>
        <w:footnoteReference w:id="19"/>
      </w:r>
      <w:r w:rsidR="001D36AB">
        <w:rPr>
          <w:rFonts w:ascii="Times New Roman" w:eastAsia="Calibri" w:hAnsi="Times New Roman" w:cs="Times New Roman"/>
          <w:sz w:val="20"/>
          <w:szCs w:val="20"/>
          <w:lang w:val="en-ZA"/>
        </w:rPr>
        <w:t xml:space="preserve"> although </w:t>
      </w:r>
      <w:r w:rsidR="00014A36">
        <w:rPr>
          <w:rFonts w:ascii="Times New Roman" w:eastAsia="Calibri" w:hAnsi="Times New Roman" w:cs="Times New Roman"/>
          <w:sz w:val="20"/>
          <w:szCs w:val="20"/>
          <w:lang w:val="en-ZA"/>
        </w:rPr>
        <w:t>ra</w:t>
      </w:r>
      <w:r w:rsidR="001D36AB">
        <w:rPr>
          <w:rFonts w:ascii="Times New Roman" w:eastAsia="Calibri" w:hAnsi="Times New Roman" w:cs="Times New Roman"/>
          <w:sz w:val="20"/>
          <w:szCs w:val="20"/>
          <w:lang w:val="en-ZA"/>
        </w:rPr>
        <w:t xml:space="preserve">ting low in </w:t>
      </w:r>
      <w:r w:rsidR="001D36AB" w:rsidRPr="007F566F">
        <w:rPr>
          <w:rFonts w:ascii="Times New Roman" w:hAnsi="Times New Roman" w:cs="Times New Roman"/>
          <w:bCs/>
          <w:sz w:val="20"/>
          <w:szCs w:val="20"/>
          <w:shd w:val="clear" w:color="auto" w:fill="FFFFFF" w:themeFill="background1"/>
        </w:rPr>
        <w:t>participation and human rights (50</w:t>
      </w:r>
      <w:r w:rsidR="00F25A1F">
        <w:rPr>
          <w:rFonts w:ascii="Times New Roman" w:hAnsi="Times New Roman" w:cs="Times New Roman"/>
          <w:bCs/>
          <w:sz w:val="20"/>
          <w:szCs w:val="20"/>
          <w:shd w:val="clear" w:color="auto" w:fill="FFFFFF" w:themeFill="background1"/>
        </w:rPr>
        <w:t xml:space="preserve"> of </w:t>
      </w:r>
      <w:r w:rsidR="001D36AB" w:rsidRPr="007F566F">
        <w:rPr>
          <w:rFonts w:ascii="Times New Roman" w:hAnsi="Times New Roman" w:cs="Times New Roman"/>
          <w:bCs/>
          <w:sz w:val="20"/>
          <w:szCs w:val="20"/>
          <w:shd w:val="clear" w:color="auto" w:fill="FFFFFF" w:themeFill="background1"/>
        </w:rPr>
        <w:t>52)</w:t>
      </w:r>
      <w:r w:rsidR="001D36AB">
        <w:rPr>
          <w:rFonts w:ascii="Times New Roman" w:hAnsi="Times New Roman" w:cs="Times New Roman"/>
          <w:bCs/>
          <w:sz w:val="20"/>
          <w:szCs w:val="20"/>
          <w:shd w:val="clear" w:color="auto" w:fill="FFFFFF" w:themeFill="background1"/>
        </w:rPr>
        <w:t>.</w:t>
      </w:r>
      <w:r w:rsidR="001D36AB" w:rsidRPr="007F566F">
        <w:rPr>
          <w:rFonts w:ascii="Times New Roman" w:hAnsi="Times New Roman" w:cs="Times New Roman"/>
          <w:bCs/>
          <w:sz w:val="20"/>
          <w:szCs w:val="20"/>
          <w:shd w:val="clear" w:color="auto" w:fill="FFFFFF" w:themeFill="background1"/>
        </w:rPr>
        <w:t xml:space="preserve"> </w:t>
      </w:r>
      <w:r w:rsidR="001D36AB">
        <w:rPr>
          <w:rFonts w:ascii="Times New Roman" w:hAnsi="Times New Roman" w:cs="Times New Roman"/>
          <w:sz w:val="20"/>
          <w:szCs w:val="20"/>
        </w:rPr>
        <w:t>Th</w:t>
      </w:r>
      <w:r w:rsidRPr="003A2096">
        <w:rPr>
          <w:rFonts w:ascii="Times New Roman" w:hAnsi="Times New Roman" w:cs="Times New Roman"/>
          <w:sz w:val="20"/>
          <w:szCs w:val="20"/>
        </w:rPr>
        <w:t xml:space="preserve">is </w:t>
      </w:r>
      <w:r w:rsidR="001D36AB">
        <w:rPr>
          <w:rFonts w:ascii="Times New Roman" w:hAnsi="Times New Roman" w:cs="Times New Roman"/>
          <w:sz w:val="20"/>
          <w:szCs w:val="20"/>
        </w:rPr>
        <w:t xml:space="preserve">ranking </w:t>
      </w:r>
      <w:r w:rsidRPr="003A2096">
        <w:rPr>
          <w:rFonts w:ascii="Times New Roman" w:hAnsi="Times New Roman" w:cs="Times New Roman"/>
          <w:sz w:val="20"/>
          <w:szCs w:val="20"/>
        </w:rPr>
        <w:t xml:space="preserve">has created momentum </w:t>
      </w:r>
      <w:r w:rsidR="001D36AB">
        <w:rPr>
          <w:rFonts w:ascii="Times New Roman" w:hAnsi="Times New Roman" w:cs="Times New Roman"/>
          <w:sz w:val="20"/>
          <w:szCs w:val="20"/>
        </w:rPr>
        <w:t>but</w:t>
      </w:r>
      <w:r w:rsidRPr="003A2096">
        <w:rPr>
          <w:rFonts w:ascii="Times New Roman" w:hAnsi="Times New Roman" w:cs="Times New Roman"/>
          <w:sz w:val="20"/>
          <w:szCs w:val="20"/>
        </w:rPr>
        <w:t xml:space="preserve"> </w:t>
      </w:r>
      <w:r w:rsidR="00F25A1F">
        <w:rPr>
          <w:rFonts w:ascii="Times New Roman" w:hAnsi="Times New Roman" w:cs="Times New Roman"/>
          <w:sz w:val="20"/>
          <w:szCs w:val="20"/>
        </w:rPr>
        <w:t>has</w:t>
      </w:r>
      <w:r w:rsidR="00F25A1F" w:rsidRPr="003A2096">
        <w:rPr>
          <w:rFonts w:ascii="Times New Roman" w:hAnsi="Times New Roman" w:cs="Times New Roman"/>
          <w:sz w:val="20"/>
          <w:szCs w:val="20"/>
        </w:rPr>
        <w:t xml:space="preserve"> </w:t>
      </w:r>
      <w:r w:rsidRPr="003A2096">
        <w:rPr>
          <w:rFonts w:ascii="Times New Roman" w:hAnsi="Times New Roman" w:cs="Times New Roman"/>
          <w:sz w:val="20"/>
          <w:szCs w:val="20"/>
        </w:rPr>
        <w:t xml:space="preserve">yet to gain sufficient traction at the national and local levels. </w:t>
      </w:r>
    </w:p>
    <w:p w14:paraId="00B21912" w14:textId="77777777" w:rsidR="00910DEE" w:rsidRPr="00E96FDE" w:rsidRDefault="005C0B24" w:rsidP="00E96FDE">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bCs/>
          <w:sz w:val="20"/>
          <w:szCs w:val="20"/>
        </w:rPr>
      </w:pPr>
      <w:r w:rsidRPr="00E96FDE">
        <w:rPr>
          <w:rFonts w:ascii="Times New Roman" w:hAnsi="Times New Roman" w:cs="Times New Roman"/>
          <w:bCs/>
          <w:sz w:val="20"/>
          <w:szCs w:val="20"/>
        </w:rPr>
        <w:t>The existing social contract continue</w:t>
      </w:r>
      <w:r w:rsidR="006F0B6F" w:rsidRPr="00E96FDE">
        <w:rPr>
          <w:rFonts w:ascii="Times New Roman" w:hAnsi="Times New Roman" w:cs="Times New Roman"/>
          <w:bCs/>
          <w:sz w:val="20"/>
          <w:szCs w:val="20"/>
        </w:rPr>
        <w:t>s</w:t>
      </w:r>
      <w:r w:rsidRPr="00E96FDE">
        <w:rPr>
          <w:rFonts w:ascii="Times New Roman" w:hAnsi="Times New Roman" w:cs="Times New Roman"/>
          <w:bCs/>
          <w:sz w:val="20"/>
          <w:szCs w:val="20"/>
        </w:rPr>
        <w:t xml:space="preserve"> to disadvantage w</w:t>
      </w:r>
      <w:r w:rsidR="002D7486" w:rsidRPr="00E96FDE">
        <w:rPr>
          <w:rFonts w:ascii="Times New Roman" w:hAnsi="Times New Roman" w:cs="Times New Roman"/>
          <w:bCs/>
          <w:sz w:val="20"/>
          <w:szCs w:val="20"/>
        </w:rPr>
        <w:t xml:space="preserve">omen </w:t>
      </w:r>
      <w:r w:rsidRPr="00E96FDE">
        <w:rPr>
          <w:rFonts w:ascii="Times New Roman" w:hAnsi="Times New Roman" w:cs="Times New Roman"/>
          <w:bCs/>
          <w:sz w:val="20"/>
          <w:szCs w:val="20"/>
        </w:rPr>
        <w:t>owing to</w:t>
      </w:r>
      <w:r w:rsidR="002D7486" w:rsidRPr="00E96FDE">
        <w:rPr>
          <w:rFonts w:ascii="Times New Roman" w:hAnsi="Times New Roman" w:cs="Times New Roman"/>
          <w:bCs/>
          <w:sz w:val="20"/>
          <w:szCs w:val="20"/>
        </w:rPr>
        <w:t xml:space="preserve"> a range of economic, social and cultural factors</w:t>
      </w:r>
      <w:r w:rsidR="00357FF9" w:rsidRPr="00E96FDE">
        <w:rPr>
          <w:rFonts w:ascii="Times New Roman" w:hAnsi="Times New Roman" w:cs="Times New Roman"/>
          <w:bCs/>
          <w:sz w:val="20"/>
          <w:szCs w:val="20"/>
        </w:rPr>
        <w:t xml:space="preserve"> </w:t>
      </w:r>
      <w:r w:rsidR="002D7486" w:rsidRPr="00E96FDE">
        <w:rPr>
          <w:rFonts w:ascii="Times New Roman" w:hAnsi="Times New Roman" w:cs="Times New Roman"/>
          <w:bCs/>
          <w:sz w:val="20"/>
          <w:szCs w:val="20"/>
        </w:rPr>
        <w:t xml:space="preserve">that hinder </w:t>
      </w:r>
      <w:r w:rsidR="00FE4FC7" w:rsidRPr="00E96FDE">
        <w:rPr>
          <w:rFonts w:ascii="Times New Roman" w:hAnsi="Times New Roman" w:cs="Times New Roman"/>
          <w:bCs/>
          <w:sz w:val="20"/>
          <w:szCs w:val="20"/>
        </w:rPr>
        <w:t>their development and participation</w:t>
      </w:r>
      <w:r w:rsidR="002D7486" w:rsidRPr="00E96FDE">
        <w:rPr>
          <w:rFonts w:ascii="Times New Roman" w:hAnsi="Times New Roman" w:cs="Times New Roman"/>
          <w:bCs/>
          <w:sz w:val="20"/>
          <w:szCs w:val="20"/>
        </w:rPr>
        <w:t xml:space="preserve">. </w:t>
      </w:r>
      <w:r w:rsidR="003D6EDA" w:rsidRPr="00E96FDE">
        <w:rPr>
          <w:rFonts w:ascii="Times New Roman" w:hAnsi="Times New Roman" w:cs="Times New Roman"/>
          <w:bCs/>
          <w:sz w:val="20"/>
          <w:szCs w:val="20"/>
        </w:rPr>
        <w:t>Manifestations</w:t>
      </w:r>
      <w:r w:rsidR="00357FF9" w:rsidRPr="00E96FDE">
        <w:rPr>
          <w:rFonts w:ascii="Times New Roman" w:hAnsi="Times New Roman" w:cs="Times New Roman"/>
          <w:bCs/>
          <w:sz w:val="20"/>
          <w:szCs w:val="20"/>
        </w:rPr>
        <w:t xml:space="preserve"> </w:t>
      </w:r>
      <w:r w:rsidR="00433902" w:rsidRPr="00E96FDE">
        <w:rPr>
          <w:rFonts w:ascii="Times New Roman" w:hAnsi="Times New Roman" w:cs="Times New Roman"/>
          <w:bCs/>
          <w:sz w:val="20"/>
          <w:szCs w:val="20"/>
        </w:rPr>
        <w:t>of</w:t>
      </w:r>
      <w:r w:rsidR="00357FF9" w:rsidRPr="00E96FDE">
        <w:rPr>
          <w:rFonts w:ascii="Times New Roman" w:hAnsi="Times New Roman" w:cs="Times New Roman"/>
          <w:bCs/>
          <w:sz w:val="20"/>
          <w:szCs w:val="20"/>
        </w:rPr>
        <w:t xml:space="preserve"> gender inequality include </w:t>
      </w:r>
      <w:r w:rsidR="006F0B6F" w:rsidRPr="00E96FDE">
        <w:rPr>
          <w:rFonts w:ascii="Times New Roman" w:hAnsi="Times New Roman" w:cs="Times New Roman"/>
          <w:bCs/>
          <w:sz w:val="20"/>
          <w:szCs w:val="20"/>
        </w:rPr>
        <w:t xml:space="preserve">strong patriarchal norms, </w:t>
      </w:r>
      <w:r w:rsidR="00F25A1F" w:rsidRPr="00E96FDE">
        <w:rPr>
          <w:rFonts w:ascii="Times New Roman" w:hAnsi="Times New Roman" w:cs="Times New Roman"/>
          <w:bCs/>
          <w:sz w:val="20"/>
          <w:szCs w:val="20"/>
        </w:rPr>
        <w:t>socialization</w:t>
      </w:r>
      <w:r w:rsidR="00433902" w:rsidRPr="00E96FDE">
        <w:rPr>
          <w:rFonts w:ascii="Times New Roman" w:hAnsi="Times New Roman" w:cs="Times New Roman"/>
          <w:bCs/>
          <w:sz w:val="20"/>
          <w:szCs w:val="20"/>
        </w:rPr>
        <w:t xml:space="preserve">, </w:t>
      </w:r>
      <w:r w:rsidR="00F25A1F" w:rsidRPr="00E96FDE">
        <w:rPr>
          <w:rFonts w:ascii="Times New Roman" w:hAnsi="Times New Roman" w:cs="Times New Roman"/>
          <w:bCs/>
          <w:sz w:val="20"/>
          <w:szCs w:val="20"/>
        </w:rPr>
        <w:t xml:space="preserve">violence against </w:t>
      </w:r>
      <w:r w:rsidR="004859E2" w:rsidRPr="00E96FDE">
        <w:rPr>
          <w:rFonts w:ascii="Times New Roman" w:hAnsi="Times New Roman" w:cs="Times New Roman"/>
          <w:bCs/>
          <w:sz w:val="20"/>
          <w:szCs w:val="20"/>
        </w:rPr>
        <w:t>child</w:t>
      </w:r>
      <w:r w:rsidR="00F25A1F" w:rsidRPr="00E96FDE">
        <w:rPr>
          <w:rFonts w:ascii="Times New Roman" w:hAnsi="Times New Roman" w:cs="Times New Roman"/>
          <w:bCs/>
          <w:sz w:val="20"/>
          <w:szCs w:val="20"/>
        </w:rPr>
        <w:t>ren</w:t>
      </w:r>
      <w:r w:rsidR="004859E2" w:rsidRPr="00E96FDE">
        <w:rPr>
          <w:rFonts w:ascii="Times New Roman" w:hAnsi="Times New Roman" w:cs="Times New Roman"/>
          <w:bCs/>
          <w:sz w:val="20"/>
          <w:szCs w:val="20"/>
        </w:rPr>
        <w:t xml:space="preserve"> and </w:t>
      </w:r>
      <w:r w:rsidR="00064866" w:rsidRPr="00E96FDE">
        <w:rPr>
          <w:rFonts w:ascii="Times New Roman" w:hAnsi="Times New Roman" w:cs="Times New Roman"/>
          <w:bCs/>
          <w:sz w:val="20"/>
          <w:szCs w:val="20"/>
        </w:rPr>
        <w:t>gender-</w:t>
      </w:r>
      <w:r w:rsidR="00357FF9" w:rsidRPr="00E96FDE">
        <w:rPr>
          <w:rFonts w:ascii="Times New Roman" w:hAnsi="Times New Roman" w:cs="Times New Roman"/>
          <w:bCs/>
          <w:sz w:val="20"/>
          <w:szCs w:val="20"/>
        </w:rPr>
        <w:t>based violence</w:t>
      </w:r>
      <w:r w:rsidR="00324933" w:rsidRPr="00E96FDE">
        <w:rPr>
          <w:rFonts w:ascii="Times New Roman" w:hAnsi="Times New Roman" w:cs="Times New Roman"/>
          <w:bCs/>
          <w:sz w:val="20"/>
          <w:szCs w:val="20"/>
        </w:rPr>
        <w:t>,</w:t>
      </w:r>
      <w:r w:rsidR="00357FF9" w:rsidRPr="00E96FDE">
        <w:rPr>
          <w:rFonts w:ascii="Times New Roman" w:hAnsi="Times New Roman" w:cs="Times New Roman"/>
          <w:bCs/>
          <w:sz w:val="20"/>
          <w:szCs w:val="20"/>
        </w:rPr>
        <w:t xml:space="preserve"> </w:t>
      </w:r>
      <w:r w:rsidR="001E4FF9" w:rsidRPr="00E96FDE">
        <w:rPr>
          <w:rFonts w:ascii="Times New Roman" w:hAnsi="Times New Roman" w:cs="Times New Roman"/>
          <w:bCs/>
          <w:sz w:val="20"/>
          <w:szCs w:val="20"/>
        </w:rPr>
        <w:t>limited</w:t>
      </w:r>
      <w:r w:rsidR="00357FF9" w:rsidRPr="00E96FDE">
        <w:rPr>
          <w:rFonts w:ascii="Times New Roman" w:hAnsi="Times New Roman" w:cs="Times New Roman"/>
          <w:bCs/>
          <w:sz w:val="20"/>
          <w:szCs w:val="20"/>
        </w:rPr>
        <w:t xml:space="preserve"> </w:t>
      </w:r>
      <w:r w:rsidR="00087223" w:rsidRPr="00E96FDE">
        <w:rPr>
          <w:rFonts w:ascii="Times New Roman" w:hAnsi="Times New Roman" w:cs="Times New Roman"/>
          <w:bCs/>
          <w:sz w:val="20"/>
          <w:szCs w:val="20"/>
        </w:rPr>
        <w:t xml:space="preserve">employment and economic opportunities and </w:t>
      </w:r>
      <w:r w:rsidR="00F25A1F" w:rsidRPr="00E96FDE">
        <w:rPr>
          <w:rFonts w:ascii="Times New Roman" w:hAnsi="Times New Roman" w:cs="Times New Roman"/>
          <w:bCs/>
          <w:sz w:val="20"/>
          <w:szCs w:val="20"/>
        </w:rPr>
        <w:t xml:space="preserve">limited </w:t>
      </w:r>
      <w:r w:rsidR="00357FF9" w:rsidRPr="00E96FDE">
        <w:rPr>
          <w:rFonts w:ascii="Times New Roman" w:hAnsi="Times New Roman" w:cs="Times New Roman"/>
          <w:bCs/>
          <w:sz w:val="20"/>
          <w:szCs w:val="20"/>
        </w:rPr>
        <w:t xml:space="preserve">access to </w:t>
      </w:r>
      <w:r w:rsidR="001E4FF9" w:rsidRPr="00E96FDE">
        <w:rPr>
          <w:rFonts w:ascii="Times New Roman" w:hAnsi="Times New Roman" w:cs="Times New Roman"/>
          <w:bCs/>
          <w:sz w:val="20"/>
          <w:szCs w:val="20"/>
        </w:rPr>
        <w:t>higher and tertiary education</w:t>
      </w:r>
      <w:r w:rsidR="00357FF9" w:rsidRPr="00E96FDE">
        <w:rPr>
          <w:rFonts w:ascii="Times New Roman" w:hAnsi="Times New Roman" w:cs="Times New Roman"/>
          <w:bCs/>
          <w:sz w:val="20"/>
          <w:szCs w:val="20"/>
        </w:rPr>
        <w:t>.</w:t>
      </w:r>
      <w:r w:rsidR="00357FF9" w:rsidRPr="00E96FDE">
        <w:rPr>
          <w:rFonts w:ascii="Times New Roman" w:hAnsi="Times New Roman" w:cs="Times New Roman"/>
          <w:bCs/>
          <w:i/>
          <w:sz w:val="20"/>
          <w:szCs w:val="20"/>
        </w:rPr>
        <w:t xml:space="preserve"> </w:t>
      </w:r>
      <w:r w:rsidR="00357FF9" w:rsidRPr="00E96FDE">
        <w:rPr>
          <w:rFonts w:ascii="Times New Roman" w:hAnsi="Times New Roman" w:cs="Times New Roman"/>
          <w:bCs/>
          <w:sz w:val="20"/>
          <w:szCs w:val="20"/>
        </w:rPr>
        <w:t>The interplay of such factors</w:t>
      </w:r>
      <w:r w:rsidR="00357FF9" w:rsidRPr="00E96FDE">
        <w:rPr>
          <w:rFonts w:ascii="Times New Roman" w:hAnsi="Times New Roman" w:cs="Times New Roman"/>
          <w:bCs/>
          <w:i/>
          <w:sz w:val="20"/>
          <w:szCs w:val="20"/>
        </w:rPr>
        <w:t xml:space="preserve"> </w:t>
      </w:r>
      <w:r w:rsidR="00F25A1F" w:rsidRPr="00E96FDE">
        <w:rPr>
          <w:rFonts w:ascii="Times New Roman" w:hAnsi="Times New Roman" w:cs="Times New Roman"/>
          <w:bCs/>
          <w:sz w:val="20"/>
          <w:szCs w:val="20"/>
        </w:rPr>
        <w:t xml:space="preserve">increases the </w:t>
      </w:r>
      <w:r w:rsidR="00357FF9" w:rsidRPr="00E96FDE">
        <w:rPr>
          <w:rFonts w:ascii="Times New Roman" w:hAnsi="Times New Roman" w:cs="Times New Roman"/>
          <w:bCs/>
          <w:sz w:val="20"/>
          <w:szCs w:val="20"/>
        </w:rPr>
        <w:t xml:space="preserve">vulnerability </w:t>
      </w:r>
      <w:r w:rsidR="00324933" w:rsidRPr="00E96FDE">
        <w:rPr>
          <w:rFonts w:ascii="Times New Roman" w:hAnsi="Times New Roman" w:cs="Times New Roman"/>
          <w:bCs/>
          <w:sz w:val="20"/>
          <w:szCs w:val="20"/>
        </w:rPr>
        <w:t>of women</w:t>
      </w:r>
      <w:r w:rsidR="00910DEE" w:rsidRPr="00E96FDE">
        <w:rPr>
          <w:rFonts w:ascii="Times New Roman" w:hAnsi="Times New Roman" w:cs="Times New Roman"/>
          <w:bCs/>
          <w:sz w:val="20"/>
          <w:szCs w:val="20"/>
        </w:rPr>
        <w:t xml:space="preserve"> and</w:t>
      </w:r>
      <w:r w:rsidR="00F16C96" w:rsidRPr="00E96FDE">
        <w:rPr>
          <w:rFonts w:ascii="Times New Roman" w:hAnsi="Times New Roman" w:cs="Times New Roman"/>
          <w:bCs/>
          <w:sz w:val="20"/>
          <w:szCs w:val="20"/>
        </w:rPr>
        <w:t xml:space="preserve"> girls</w:t>
      </w:r>
      <w:r w:rsidR="00357FF9" w:rsidRPr="00E96FDE">
        <w:rPr>
          <w:rFonts w:ascii="Times New Roman" w:hAnsi="Times New Roman" w:cs="Times New Roman"/>
          <w:bCs/>
          <w:sz w:val="20"/>
          <w:szCs w:val="20"/>
        </w:rPr>
        <w:t xml:space="preserve">. Approximately one in three females </w:t>
      </w:r>
      <w:r w:rsidR="00296AC0" w:rsidRPr="00E96FDE">
        <w:rPr>
          <w:rFonts w:ascii="Times New Roman" w:hAnsi="Times New Roman" w:cs="Times New Roman"/>
          <w:bCs/>
          <w:sz w:val="20"/>
          <w:szCs w:val="20"/>
        </w:rPr>
        <w:t xml:space="preserve">have </w:t>
      </w:r>
      <w:r w:rsidR="00357FF9" w:rsidRPr="00E96FDE">
        <w:rPr>
          <w:rFonts w:ascii="Times New Roman" w:hAnsi="Times New Roman" w:cs="Times New Roman"/>
          <w:bCs/>
          <w:sz w:val="20"/>
          <w:szCs w:val="20"/>
        </w:rPr>
        <w:t xml:space="preserve">experienced some form of sexual violence as a child and one in four </w:t>
      </w:r>
      <w:r w:rsidR="00296AC0" w:rsidRPr="00E96FDE">
        <w:rPr>
          <w:rFonts w:ascii="Times New Roman" w:hAnsi="Times New Roman" w:cs="Times New Roman"/>
          <w:bCs/>
          <w:sz w:val="20"/>
          <w:szCs w:val="20"/>
        </w:rPr>
        <w:t xml:space="preserve">have </w:t>
      </w:r>
      <w:r w:rsidR="00357FF9" w:rsidRPr="00E96FDE">
        <w:rPr>
          <w:rFonts w:ascii="Times New Roman" w:hAnsi="Times New Roman" w:cs="Times New Roman"/>
          <w:bCs/>
          <w:sz w:val="20"/>
          <w:szCs w:val="20"/>
        </w:rPr>
        <w:t>experienced physical violence</w:t>
      </w:r>
      <w:r w:rsidR="00014A36" w:rsidRPr="00E96FDE">
        <w:rPr>
          <w:rFonts w:ascii="Times New Roman" w:hAnsi="Times New Roman" w:cs="Times New Roman"/>
          <w:bCs/>
          <w:sz w:val="20"/>
          <w:szCs w:val="20"/>
        </w:rPr>
        <w:t>.</w:t>
      </w:r>
      <w:r w:rsidR="00324933" w:rsidRPr="00E96FDE">
        <w:rPr>
          <w:rStyle w:val="FootnoteReference"/>
          <w:rFonts w:ascii="Times New Roman" w:hAnsi="Times New Roman" w:cs="Times New Roman"/>
          <w:bCs/>
          <w:sz w:val="20"/>
          <w:szCs w:val="20"/>
        </w:rPr>
        <w:footnoteReference w:id="20"/>
      </w:r>
      <w:r w:rsidR="00324933" w:rsidRPr="00E96FDE">
        <w:rPr>
          <w:rFonts w:ascii="Times New Roman" w:hAnsi="Times New Roman" w:cs="Times New Roman"/>
          <w:bCs/>
          <w:sz w:val="20"/>
          <w:szCs w:val="20"/>
        </w:rPr>
        <w:t xml:space="preserve"> </w:t>
      </w:r>
      <w:r w:rsidR="004F6CA1" w:rsidRPr="00E96FDE">
        <w:rPr>
          <w:rFonts w:ascii="Times New Roman" w:hAnsi="Times New Roman" w:cs="Times New Roman"/>
          <w:bCs/>
          <w:sz w:val="20"/>
          <w:szCs w:val="20"/>
        </w:rPr>
        <w:t>T</w:t>
      </w:r>
      <w:r w:rsidR="00357FF9" w:rsidRPr="00E96FDE">
        <w:rPr>
          <w:rFonts w:ascii="Times New Roman" w:hAnsi="Times New Roman" w:cs="Times New Roman"/>
          <w:bCs/>
          <w:sz w:val="20"/>
          <w:szCs w:val="20"/>
        </w:rPr>
        <w:t xml:space="preserve">hese factors </w:t>
      </w:r>
      <w:r w:rsidR="004F6CA1" w:rsidRPr="00E96FDE">
        <w:rPr>
          <w:rFonts w:ascii="Times New Roman" w:hAnsi="Times New Roman" w:cs="Times New Roman"/>
          <w:bCs/>
          <w:sz w:val="20"/>
          <w:szCs w:val="20"/>
        </w:rPr>
        <w:t>compromise</w:t>
      </w:r>
      <w:r w:rsidR="00357FF9" w:rsidRPr="00E96FDE">
        <w:rPr>
          <w:rFonts w:ascii="Times New Roman" w:hAnsi="Times New Roman" w:cs="Times New Roman"/>
          <w:bCs/>
          <w:sz w:val="20"/>
          <w:szCs w:val="20"/>
        </w:rPr>
        <w:t xml:space="preserve"> </w:t>
      </w:r>
      <w:r w:rsidR="00296AC0" w:rsidRPr="00E96FDE">
        <w:rPr>
          <w:rFonts w:ascii="Times New Roman" w:hAnsi="Times New Roman" w:cs="Times New Roman"/>
          <w:bCs/>
          <w:sz w:val="20"/>
          <w:szCs w:val="20"/>
        </w:rPr>
        <w:t xml:space="preserve">the ability of </w:t>
      </w:r>
      <w:r w:rsidR="00357FF9" w:rsidRPr="00E96FDE">
        <w:rPr>
          <w:rFonts w:ascii="Times New Roman" w:hAnsi="Times New Roman" w:cs="Times New Roman"/>
          <w:bCs/>
          <w:sz w:val="20"/>
          <w:szCs w:val="20"/>
        </w:rPr>
        <w:t xml:space="preserve">women and girls to make autonomous decisions in matters affecting their lives and those of their families. </w:t>
      </w:r>
      <w:r w:rsidR="001B772A" w:rsidRPr="00E96FDE">
        <w:rPr>
          <w:rFonts w:ascii="Times New Roman" w:hAnsi="Times New Roman" w:cs="Times New Roman"/>
          <w:bCs/>
          <w:sz w:val="20"/>
          <w:szCs w:val="20"/>
        </w:rPr>
        <w:t>The country has</w:t>
      </w:r>
      <w:r w:rsidR="00DE2D9E" w:rsidRPr="00E96FDE">
        <w:rPr>
          <w:rFonts w:ascii="Times New Roman" w:hAnsi="Times New Roman" w:cs="Times New Roman"/>
          <w:bCs/>
          <w:sz w:val="20"/>
          <w:szCs w:val="20"/>
        </w:rPr>
        <w:t xml:space="preserve"> </w:t>
      </w:r>
      <w:r w:rsidR="00357FF9" w:rsidRPr="00E96FDE">
        <w:rPr>
          <w:rFonts w:ascii="Times New Roman" w:hAnsi="Times New Roman" w:cs="Times New Roman"/>
          <w:bCs/>
          <w:sz w:val="20"/>
          <w:szCs w:val="20"/>
        </w:rPr>
        <w:t>promulgat</w:t>
      </w:r>
      <w:r w:rsidR="00DE2D9E" w:rsidRPr="00E96FDE">
        <w:rPr>
          <w:rFonts w:ascii="Times New Roman" w:hAnsi="Times New Roman" w:cs="Times New Roman"/>
          <w:bCs/>
          <w:sz w:val="20"/>
          <w:szCs w:val="20"/>
        </w:rPr>
        <w:t>ed</w:t>
      </w:r>
      <w:r w:rsidR="004F6CA1" w:rsidRPr="00E96FDE">
        <w:rPr>
          <w:rFonts w:ascii="Times New Roman" w:hAnsi="Times New Roman" w:cs="Times New Roman"/>
          <w:bCs/>
          <w:sz w:val="20"/>
          <w:szCs w:val="20"/>
        </w:rPr>
        <w:t xml:space="preserve"> a number of </w:t>
      </w:r>
      <w:r w:rsidR="002D7486" w:rsidRPr="00E96FDE">
        <w:rPr>
          <w:rFonts w:ascii="Times New Roman" w:hAnsi="Times New Roman" w:cs="Times New Roman"/>
          <w:bCs/>
          <w:sz w:val="20"/>
          <w:szCs w:val="20"/>
        </w:rPr>
        <w:t xml:space="preserve">policies, </w:t>
      </w:r>
      <w:r w:rsidR="00064866" w:rsidRPr="00E96FDE">
        <w:rPr>
          <w:rFonts w:ascii="Times New Roman" w:hAnsi="Times New Roman" w:cs="Times New Roman"/>
          <w:bCs/>
          <w:sz w:val="20"/>
          <w:szCs w:val="20"/>
        </w:rPr>
        <w:t>laws</w:t>
      </w:r>
      <w:r w:rsidR="002D7486" w:rsidRPr="00E96FDE">
        <w:rPr>
          <w:rFonts w:ascii="Times New Roman" w:hAnsi="Times New Roman" w:cs="Times New Roman"/>
          <w:bCs/>
          <w:sz w:val="20"/>
          <w:szCs w:val="20"/>
        </w:rPr>
        <w:t xml:space="preserve"> and strategies to protect and promote the rights of women</w:t>
      </w:r>
      <w:r w:rsidR="001B772A" w:rsidRPr="00E96FDE">
        <w:rPr>
          <w:rFonts w:ascii="Times New Roman" w:hAnsi="Times New Roman" w:cs="Times New Roman"/>
          <w:bCs/>
          <w:sz w:val="20"/>
          <w:szCs w:val="20"/>
        </w:rPr>
        <w:t xml:space="preserve"> such as</w:t>
      </w:r>
      <w:r w:rsidR="00FE4FC7" w:rsidRPr="00E96FDE">
        <w:rPr>
          <w:rFonts w:ascii="Times New Roman" w:hAnsi="Times New Roman" w:cs="Times New Roman"/>
          <w:bCs/>
          <w:sz w:val="20"/>
          <w:szCs w:val="20"/>
        </w:rPr>
        <w:t xml:space="preserve"> t</w:t>
      </w:r>
      <w:r w:rsidR="002D7486" w:rsidRPr="00E96FDE">
        <w:rPr>
          <w:rFonts w:ascii="Times New Roman" w:hAnsi="Times New Roman" w:cs="Times New Roman"/>
          <w:bCs/>
          <w:sz w:val="20"/>
          <w:szCs w:val="20"/>
        </w:rPr>
        <w:t>he Bill of Rights in the Constitution</w:t>
      </w:r>
      <w:r w:rsidR="00296AC0" w:rsidRPr="00E96FDE">
        <w:rPr>
          <w:rFonts w:ascii="Times New Roman" w:hAnsi="Times New Roman" w:cs="Times New Roman"/>
          <w:bCs/>
          <w:sz w:val="20"/>
          <w:szCs w:val="20"/>
        </w:rPr>
        <w:t xml:space="preserve"> and Gender Policy and Action Plan</w:t>
      </w:r>
      <w:r w:rsidR="002D7486" w:rsidRPr="00E96FDE">
        <w:rPr>
          <w:rFonts w:ascii="Times New Roman" w:hAnsi="Times New Roman" w:cs="Times New Roman"/>
          <w:bCs/>
          <w:sz w:val="20"/>
          <w:szCs w:val="20"/>
        </w:rPr>
        <w:t xml:space="preserve">, </w:t>
      </w:r>
      <w:r w:rsidR="00296AC0" w:rsidRPr="00E96FDE">
        <w:rPr>
          <w:rFonts w:ascii="Times New Roman" w:hAnsi="Times New Roman" w:cs="Times New Roman"/>
          <w:bCs/>
          <w:sz w:val="20"/>
          <w:szCs w:val="20"/>
        </w:rPr>
        <w:t>and has ratified the Convention on the Elimination of all Forms of Discrimination against Women</w:t>
      </w:r>
      <w:r w:rsidR="00DB237E" w:rsidRPr="00E96FDE">
        <w:rPr>
          <w:rFonts w:ascii="Times New Roman" w:hAnsi="Times New Roman" w:cs="Times New Roman"/>
          <w:bCs/>
          <w:sz w:val="20"/>
          <w:szCs w:val="20"/>
        </w:rPr>
        <w:t>.</w:t>
      </w:r>
      <w:r w:rsidR="00DB237E" w:rsidRPr="00E96FDE">
        <w:rPr>
          <w:rFonts w:ascii="Times New Roman" w:hAnsi="Times New Roman" w:cs="Times New Roman"/>
          <w:bCs/>
          <w:i/>
          <w:sz w:val="20"/>
          <w:szCs w:val="20"/>
        </w:rPr>
        <w:t xml:space="preserve"> </w:t>
      </w:r>
      <w:r w:rsidR="00296AC0" w:rsidRPr="00E96FDE">
        <w:rPr>
          <w:rFonts w:ascii="Times New Roman" w:hAnsi="Times New Roman" w:cs="Times New Roman"/>
          <w:bCs/>
          <w:sz w:val="20"/>
          <w:szCs w:val="20"/>
        </w:rPr>
        <w:t>F</w:t>
      </w:r>
      <w:r w:rsidR="00DB237E" w:rsidRPr="00E96FDE">
        <w:rPr>
          <w:rFonts w:ascii="Times New Roman" w:hAnsi="Times New Roman" w:cs="Times New Roman"/>
          <w:bCs/>
          <w:sz w:val="20"/>
          <w:szCs w:val="20"/>
        </w:rPr>
        <w:t xml:space="preserve">ull </w:t>
      </w:r>
      <w:r w:rsidR="002D7486" w:rsidRPr="00E96FDE">
        <w:rPr>
          <w:rFonts w:ascii="Times New Roman" w:hAnsi="Times New Roman" w:cs="Times New Roman"/>
          <w:bCs/>
          <w:sz w:val="20"/>
          <w:szCs w:val="20"/>
        </w:rPr>
        <w:t>implementation</w:t>
      </w:r>
      <w:r w:rsidR="00296AC0" w:rsidRPr="00E96FDE">
        <w:rPr>
          <w:rFonts w:ascii="Times New Roman" w:hAnsi="Times New Roman" w:cs="Times New Roman"/>
          <w:bCs/>
          <w:sz w:val="20"/>
          <w:szCs w:val="20"/>
        </w:rPr>
        <w:t xml:space="preserve"> of these measure</w:t>
      </w:r>
      <w:r w:rsidR="002D7486" w:rsidRPr="00E96FDE">
        <w:rPr>
          <w:rFonts w:ascii="Times New Roman" w:hAnsi="Times New Roman" w:cs="Times New Roman"/>
          <w:bCs/>
          <w:sz w:val="20"/>
          <w:szCs w:val="20"/>
        </w:rPr>
        <w:t xml:space="preserve"> remains a challenge</w:t>
      </w:r>
      <w:r w:rsidR="00014A36" w:rsidRPr="00E96FDE">
        <w:rPr>
          <w:rFonts w:ascii="Times New Roman" w:hAnsi="Times New Roman" w:cs="Times New Roman"/>
          <w:bCs/>
          <w:sz w:val="20"/>
          <w:szCs w:val="20"/>
        </w:rPr>
        <w:t>.</w:t>
      </w:r>
      <w:r w:rsidR="00357FF9" w:rsidRPr="00E96FDE">
        <w:rPr>
          <w:rStyle w:val="FootnoteReference"/>
          <w:rFonts w:ascii="Times New Roman" w:hAnsi="Times New Roman" w:cs="Times New Roman"/>
          <w:bCs/>
          <w:sz w:val="20"/>
          <w:szCs w:val="20"/>
        </w:rPr>
        <w:footnoteReference w:id="21"/>
      </w:r>
      <w:r w:rsidR="00014A36" w:rsidRPr="00E96FDE">
        <w:rPr>
          <w:rFonts w:ascii="Times New Roman" w:hAnsi="Times New Roman" w:cs="Times New Roman"/>
          <w:bCs/>
          <w:sz w:val="20"/>
          <w:szCs w:val="20"/>
        </w:rPr>
        <w:t xml:space="preserve"> </w:t>
      </w:r>
      <w:r w:rsidR="00296AC0" w:rsidRPr="00E96FDE">
        <w:rPr>
          <w:rFonts w:ascii="Times New Roman" w:hAnsi="Times New Roman" w:cs="Times New Roman"/>
          <w:bCs/>
          <w:sz w:val="20"/>
          <w:szCs w:val="20"/>
        </w:rPr>
        <w:t>W</w:t>
      </w:r>
      <w:r w:rsidR="00796B3A" w:rsidRPr="00E96FDE">
        <w:rPr>
          <w:rFonts w:ascii="Times New Roman" w:hAnsi="Times New Roman" w:cs="Times New Roman"/>
          <w:bCs/>
          <w:sz w:val="20"/>
          <w:szCs w:val="20"/>
        </w:rPr>
        <w:t>omen</w:t>
      </w:r>
      <w:r w:rsidR="00064866" w:rsidRPr="00E96FDE">
        <w:rPr>
          <w:rFonts w:ascii="Times New Roman" w:hAnsi="Times New Roman" w:cs="Times New Roman"/>
          <w:bCs/>
          <w:sz w:val="20"/>
          <w:szCs w:val="20"/>
        </w:rPr>
        <w:t>’s</w:t>
      </w:r>
      <w:r w:rsidR="002D7486" w:rsidRPr="00E96FDE">
        <w:rPr>
          <w:rFonts w:ascii="Times New Roman" w:hAnsi="Times New Roman" w:cs="Times New Roman"/>
          <w:bCs/>
          <w:sz w:val="20"/>
          <w:szCs w:val="20"/>
        </w:rPr>
        <w:t xml:space="preserve"> representation in</w:t>
      </w:r>
      <w:r w:rsidR="00796B3A" w:rsidRPr="00E96FDE">
        <w:rPr>
          <w:rFonts w:ascii="Times New Roman" w:hAnsi="Times New Roman" w:cs="Times New Roman"/>
          <w:bCs/>
          <w:sz w:val="20"/>
          <w:szCs w:val="20"/>
        </w:rPr>
        <w:t xml:space="preserve"> </w:t>
      </w:r>
      <w:r w:rsidR="002D7486" w:rsidRPr="00E96FDE">
        <w:rPr>
          <w:rFonts w:ascii="Times New Roman" w:hAnsi="Times New Roman" w:cs="Times New Roman"/>
          <w:bCs/>
          <w:sz w:val="20"/>
          <w:szCs w:val="20"/>
        </w:rPr>
        <w:t xml:space="preserve">political </w:t>
      </w:r>
      <w:r w:rsidR="00FE7BE9" w:rsidRPr="00E96FDE">
        <w:rPr>
          <w:rFonts w:ascii="Times New Roman" w:hAnsi="Times New Roman" w:cs="Times New Roman"/>
          <w:bCs/>
          <w:sz w:val="20"/>
          <w:szCs w:val="20"/>
        </w:rPr>
        <w:t xml:space="preserve">and </w:t>
      </w:r>
      <w:r w:rsidR="00796B3A" w:rsidRPr="00E96FDE">
        <w:rPr>
          <w:rFonts w:ascii="Times New Roman" w:hAnsi="Times New Roman" w:cs="Times New Roman"/>
          <w:bCs/>
          <w:sz w:val="20"/>
          <w:szCs w:val="20"/>
        </w:rPr>
        <w:t>senior government positions remains low.</w:t>
      </w:r>
      <w:r w:rsidR="002D7486" w:rsidRPr="00E96FDE">
        <w:rPr>
          <w:rFonts w:ascii="Times New Roman" w:hAnsi="Times New Roman" w:cs="Times New Roman"/>
          <w:bCs/>
          <w:sz w:val="20"/>
          <w:szCs w:val="20"/>
        </w:rPr>
        <w:t xml:space="preserve"> </w:t>
      </w:r>
      <w:r w:rsidR="00014A36" w:rsidRPr="00E96FDE">
        <w:rPr>
          <w:rFonts w:ascii="Times New Roman" w:hAnsi="Times New Roman" w:cs="Times New Roman"/>
          <w:bCs/>
          <w:sz w:val="20"/>
          <w:szCs w:val="20"/>
        </w:rPr>
        <w:t>For example, i</w:t>
      </w:r>
      <w:r w:rsidR="002D7486" w:rsidRPr="00E96FDE">
        <w:rPr>
          <w:rFonts w:ascii="Times New Roman" w:hAnsi="Times New Roman" w:cs="Times New Roman"/>
          <w:bCs/>
          <w:sz w:val="20"/>
          <w:szCs w:val="20"/>
        </w:rPr>
        <w:t xml:space="preserve">n the 2013 elections </w:t>
      </w:r>
      <w:r w:rsidR="00014A36" w:rsidRPr="00E96FDE">
        <w:rPr>
          <w:rFonts w:ascii="Times New Roman" w:hAnsi="Times New Roman" w:cs="Times New Roman"/>
          <w:bCs/>
          <w:sz w:val="20"/>
          <w:szCs w:val="20"/>
        </w:rPr>
        <w:t xml:space="preserve">a female representative was </w:t>
      </w:r>
      <w:r w:rsidR="00357FF9" w:rsidRPr="00E96FDE">
        <w:rPr>
          <w:rFonts w:ascii="Times New Roman" w:hAnsi="Times New Roman" w:cs="Times New Roman"/>
          <w:bCs/>
          <w:sz w:val="20"/>
          <w:szCs w:val="20"/>
        </w:rPr>
        <w:t>elected</w:t>
      </w:r>
      <w:r w:rsidR="00064866" w:rsidRPr="00E96FDE">
        <w:rPr>
          <w:rFonts w:ascii="Times New Roman" w:hAnsi="Times New Roman" w:cs="Times New Roman"/>
          <w:bCs/>
          <w:sz w:val="20"/>
          <w:szCs w:val="20"/>
        </w:rPr>
        <w:t xml:space="preserve"> in only one out of 55 constituencies</w:t>
      </w:r>
      <w:r w:rsidR="00357FF9" w:rsidRPr="00E96FDE">
        <w:rPr>
          <w:rFonts w:ascii="Times New Roman" w:hAnsi="Times New Roman" w:cs="Times New Roman"/>
          <w:bCs/>
          <w:sz w:val="20"/>
          <w:szCs w:val="20"/>
        </w:rPr>
        <w:t xml:space="preserve">. </w:t>
      </w:r>
    </w:p>
    <w:p w14:paraId="4B786882" w14:textId="77777777" w:rsidR="009F7F26" w:rsidRPr="003A2096" w:rsidRDefault="00064866" w:rsidP="007D79A0">
      <w:pPr>
        <w:pStyle w:val="ListParagraph"/>
        <w:numPr>
          <w:ilvl w:val="0"/>
          <w:numId w:val="35"/>
        </w:numPr>
        <w:shd w:val="clear" w:color="auto" w:fill="FFFFFF"/>
        <w:tabs>
          <w:tab w:val="left" w:pos="540"/>
          <w:tab w:val="left" w:pos="630"/>
          <w:tab w:val="left" w:pos="1620"/>
        </w:tabs>
        <w:spacing w:before="0" w:after="120" w:line="240" w:lineRule="auto"/>
        <w:ind w:left="1267" w:right="386" w:firstLine="0"/>
        <w:contextualSpacing w:val="0"/>
        <w:rPr>
          <w:rFonts w:ascii="Times New Roman" w:hAnsi="Times New Roman" w:cs="Times New Roman"/>
          <w:bCs/>
          <w:sz w:val="20"/>
          <w:szCs w:val="20"/>
        </w:rPr>
      </w:pPr>
      <w:r>
        <w:rPr>
          <w:rFonts w:ascii="Times New Roman" w:hAnsi="Times New Roman" w:cs="Times New Roman"/>
          <w:bCs/>
          <w:sz w:val="20"/>
          <w:szCs w:val="20"/>
        </w:rPr>
        <w:t>Ev</w:t>
      </w:r>
      <w:r w:rsidR="009B53B1" w:rsidRPr="007F566F">
        <w:rPr>
          <w:rFonts w:ascii="Times New Roman" w:hAnsi="Times New Roman" w:cs="Times New Roman"/>
          <w:bCs/>
          <w:sz w:val="20"/>
          <w:szCs w:val="20"/>
          <w:shd w:val="clear" w:color="auto" w:fill="FFFFFF" w:themeFill="background1"/>
        </w:rPr>
        <w:t>aluation</w:t>
      </w:r>
      <w:r w:rsidR="00144479" w:rsidRPr="007F566F">
        <w:rPr>
          <w:rFonts w:ascii="Times New Roman" w:hAnsi="Times New Roman" w:cs="Times New Roman"/>
          <w:bCs/>
          <w:sz w:val="20"/>
          <w:szCs w:val="20"/>
          <w:shd w:val="clear" w:color="auto" w:fill="FFFFFF" w:themeFill="background1"/>
        </w:rPr>
        <w:t>s</w:t>
      </w:r>
      <w:r w:rsidR="009B53B1" w:rsidRPr="007F566F">
        <w:rPr>
          <w:rStyle w:val="FootnoteReference"/>
          <w:shd w:val="clear" w:color="auto" w:fill="FFFFFF" w:themeFill="background1"/>
        </w:rPr>
        <w:footnoteReference w:id="22"/>
      </w:r>
      <w:r w:rsidR="00B35869" w:rsidRPr="007F566F">
        <w:rPr>
          <w:rFonts w:ascii="Times New Roman" w:hAnsi="Times New Roman" w:cs="Times New Roman"/>
          <w:bCs/>
          <w:sz w:val="20"/>
          <w:szCs w:val="20"/>
          <w:shd w:val="clear" w:color="auto" w:fill="FFFFFF" w:themeFill="background1"/>
        </w:rPr>
        <w:t xml:space="preserve"> </w:t>
      </w:r>
      <w:r w:rsidR="00736647">
        <w:rPr>
          <w:rFonts w:ascii="Times New Roman" w:hAnsi="Times New Roman" w:cs="Times New Roman"/>
          <w:bCs/>
          <w:sz w:val="20"/>
          <w:szCs w:val="20"/>
          <w:shd w:val="clear" w:color="auto" w:fill="FFFFFF" w:themeFill="background1"/>
        </w:rPr>
        <w:t>of its work</w:t>
      </w:r>
      <w:r w:rsidR="00296AC0">
        <w:rPr>
          <w:rFonts w:ascii="Times New Roman" w:hAnsi="Times New Roman" w:cs="Times New Roman"/>
          <w:bCs/>
          <w:sz w:val="20"/>
          <w:szCs w:val="20"/>
          <w:shd w:val="clear" w:color="auto" w:fill="FFFFFF" w:themeFill="background1"/>
        </w:rPr>
        <w:t xml:space="preserve"> </w:t>
      </w:r>
      <w:r w:rsidR="00736647">
        <w:rPr>
          <w:rFonts w:ascii="Times New Roman" w:hAnsi="Times New Roman" w:cs="Times New Roman"/>
          <w:bCs/>
          <w:sz w:val="20"/>
          <w:szCs w:val="20"/>
          <w:shd w:val="clear" w:color="auto" w:fill="FFFFFF" w:themeFill="background1"/>
        </w:rPr>
        <w:t>e</w:t>
      </w:r>
      <w:r>
        <w:rPr>
          <w:rFonts w:ascii="Times New Roman" w:hAnsi="Times New Roman" w:cs="Times New Roman"/>
          <w:bCs/>
          <w:sz w:val="20"/>
          <w:szCs w:val="20"/>
          <w:shd w:val="clear" w:color="auto" w:fill="FFFFFF" w:themeFill="background1"/>
        </w:rPr>
        <w:t>ncouraged</w:t>
      </w:r>
      <w:r w:rsidR="00CB07BB" w:rsidRPr="003A2096">
        <w:rPr>
          <w:rFonts w:ascii="Times New Roman" w:hAnsi="Times New Roman" w:cs="Times New Roman"/>
          <w:bCs/>
          <w:sz w:val="20"/>
          <w:szCs w:val="20"/>
        </w:rPr>
        <w:t xml:space="preserve"> the </w:t>
      </w:r>
      <w:r w:rsidR="0029044A" w:rsidRPr="003A2096">
        <w:rPr>
          <w:rFonts w:ascii="Times New Roman" w:hAnsi="Times New Roman" w:cs="Times New Roman"/>
          <w:bCs/>
          <w:sz w:val="20"/>
          <w:szCs w:val="20"/>
        </w:rPr>
        <w:t>U</w:t>
      </w:r>
      <w:r w:rsidR="00296AC0">
        <w:rPr>
          <w:rFonts w:ascii="Times New Roman" w:hAnsi="Times New Roman" w:cs="Times New Roman"/>
          <w:bCs/>
          <w:sz w:val="20"/>
          <w:szCs w:val="20"/>
        </w:rPr>
        <w:t xml:space="preserve">nited </w:t>
      </w:r>
      <w:r w:rsidR="00E60C33" w:rsidRPr="003A2096">
        <w:rPr>
          <w:rFonts w:ascii="Times New Roman" w:hAnsi="Times New Roman" w:cs="Times New Roman"/>
          <w:bCs/>
          <w:sz w:val="20"/>
          <w:szCs w:val="20"/>
        </w:rPr>
        <w:t>N</w:t>
      </w:r>
      <w:r w:rsidR="00E60C33">
        <w:rPr>
          <w:rFonts w:ascii="Times New Roman" w:hAnsi="Times New Roman" w:cs="Times New Roman"/>
          <w:bCs/>
          <w:sz w:val="20"/>
          <w:szCs w:val="20"/>
        </w:rPr>
        <w:t xml:space="preserve">ations </w:t>
      </w:r>
      <w:r w:rsidR="00E60C33" w:rsidRPr="003A2096">
        <w:rPr>
          <w:rFonts w:ascii="Times New Roman" w:hAnsi="Times New Roman" w:cs="Times New Roman"/>
          <w:bCs/>
          <w:sz w:val="20"/>
          <w:szCs w:val="20"/>
        </w:rPr>
        <w:t>system</w:t>
      </w:r>
      <w:r w:rsidR="0029044A" w:rsidRPr="003A2096">
        <w:rPr>
          <w:rFonts w:ascii="Times New Roman" w:hAnsi="Times New Roman" w:cs="Times New Roman"/>
          <w:bCs/>
          <w:sz w:val="20"/>
          <w:szCs w:val="20"/>
        </w:rPr>
        <w:t xml:space="preserve"> in Swaziland </w:t>
      </w:r>
      <w:r w:rsidR="00B35869" w:rsidRPr="003A2096">
        <w:rPr>
          <w:rFonts w:ascii="Times New Roman" w:hAnsi="Times New Roman" w:cs="Times New Roman"/>
          <w:bCs/>
          <w:sz w:val="20"/>
          <w:szCs w:val="20"/>
        </w:rPr>
        <w:t>to f</w:t>
      </w:r>
      <w:r w:rsidR="0029044A" w:rsidRPr="003A2096">
        <w:rPr>
          <w:rFonts w:ascii="Times New Roman" w:hAnsi="Times New Roman" w:cs="Times New Roman"/>
          <w:bCs/>
          <w:sz w:val="20"/>
          <w:szCs w:val="20"/>
        </w:rPr>
        <w:t xml:space="preserve">ocus on a few areas </w:t>
      </w:r>
      <w:r w:rsidR="00B35869" w:rsidRPr="003A2096">
        <w:rPr>
          <w:rFonts w:ascii="Times New Roman" w:hAnsi="Times New Roman" w:cs="Times New Roman"/>
          <w:bCs/>
          <w:sz w:val="20"/>
          <w:szCs w:val="20"/>
        </w:rPr>
        <w:t>to</w:t>
      </w:r>
      <w:r w:rsidR="0029044A" w:rsidRPr="003A2096">
        <w:rPr>
          <w:rFonts w:ascii="Times New Roman" w:hAnsi="Times New Roman" w:cs="Times New Roman"/>
          <w:bCs/>
          <w:sz w:val="20"/>
          <w:szCs w:val="20"/>
        </w:rPr>
        <w:t xml:space="preserve"> </w:t>
      </w:r>
      <w:r w:rsidR="00296AC0" w:rsidRPr="003A2096">
        <w:rPr>
          <w:rFonts w:ascii="Times New Roman" w:hAnsi="Times New Roman" w:cs="Times New Roman"/>
          <w:bCs/>
          <w:sz w:val="20"/>
          <w:szCs w:val="20"/>
        </w:rPr>
        <w:t>maximi</w:t>
      </w:r>
      <w:r w:rsidR="00296AC0">
        <w:rPr>
          <w:rFonts w:ascii="Times New Roman" w:hAnsi="Times New Roman" w:cs="Times New Roman"/>
          <w:bCs/>
          <w:sz w:val="20"/>
          <w:szCs w:val="20"/>
        </w:rPr>
        <w:t>z</w:t>
      </w:r>
      <w:r w:rsidR="00296AC0" w:rsidRPr="003A2096">
        <w:rPr>
          <w:rFonts w:ascii="Times New Roman" w:hAnsi="Times New Roman" w:cs="Times New Roman"/>
          <w:bCs/>
          <w:sz w:val="20"/>
          <w:szCs w:val="20"/>
        </w:rPr>
        <w:t xml:space="preserve">e </w:t>
      </w:r>
      <w:r w:rsidR="0029044A" w:rsidRPr="003A2096">
        <w:rPr>
          <w:rFonts w:ascii="Times New Roman" w:hAnsi="Times New Roman" w:cs="Times New Roman"/>
          <w:bCs/>
          <w:sz w:val="20"/>
          <w:szCs w:val="20"/>
        </w:rPr>
        <w:t>impact and help</w:t>
      </w:r>
      <w:r w:rsidR="003771F6">
        <w:rPr>
          <w:rFonts w:ascii="Times New Roman" w:hAnsi="Times New Roman" w:cs="Times New Roman"/>
          <w:bCs/>
          <w:sz w:val="20"/>
          <w:szCs w:val="20"/>
        </w:rPr>
        <w:t>ed to</w:t>
      </w:r>
      <w:r w:rsidR="0029044A" w:rsidRPr="003A2096">
        <w:rPr>
          <w:rFonts w:ascii="Times New Roman" w:hAnsi="Times New Roman" w:cs="Times New Roman"/>
          <w:bCs/>
          <w:sz w:val="20"/>
          <w:szCs w:val="20"/>
        </w:rPr>
        <w:t xml:space="preserve"> shift the development trajectory onto a higher path. Th</w:t>
      </w:r>
      <w:r w:rsidR="005935FF" w:rsidRPr="003A2096">
        <w:rPr>
          <w:rFonts w:ascii="Times New Roman" w:hAnsi="Times New Roman" w:cs="Times New Roman"/>
          <w:bCs/>
          <w:sz w:val="20"/>
          <w:szCs w:val="20"/>
        </w:rPr>
        <w:t>is</w:t>
      </w:r>
      <w:r w:rsidR="0029044A" w:rsidRPr="003A2096">
        <w:rPr>
          <w:rFonts w:ascii="Times New Roman" w:hAnsi="Times New Roman" w:cs="Times New Roman"/>
          <w:bCs/>
          <w:sz w:val="20"/>
          <w:szCs w:val="20"/>
        </w:rPr>
        <w:t xml:space="preserve"> requires</w:t>
      </w:r>
      <w:r w:rsidR="00CB07BB" w:rsidRPr="003A2096">
        <w:rPr>
          <w:rFonts w:ascii="Times New Roman" w:hAnsi="Times New Roman" w:cs="Times New Roman"/>
          <w:bCs/>
          <w:sz w:val="20"/>
          <w:szCs w:val="20"/>
        </w:rPr>
        <w:t xml:space="preserve"> </w:t>
      </w:r>
      <w:r w:rsidR="0029044A" w:rsidRPr="003A2096">
        <w:rPr>
          <w:rFonts w:ascii="Times New Roman" w:hAnsi="Times New Roman" w:cs="Times New Roman"/>
          <w:bCs/>
          <w:sz w:val="20"/>
          <w:szCs w:val="20"/>
        </w:rPr>
        <w:t>the U</w:t>
      </w:r>
      <w:r w:rsidR="00296AC0">
        <w:rPr>
          <w:rFonts w:ascii="Times New Roman" w:hAnsi="Times New Roman" w:cs="Times New Roman"/>
          <w:bCs/>
          <w:sz w:val="20"/>
          <w:szCs w:val="20"/>
        </w:rPr>
        <w:t xml:space="preserve">nited </w:t>
      </w:r>
      <w:r w:rsidR="0029044A" w:rsidRPr="003A2096">
        <w:rPr>
          <w:rFonts w:ascii="Times New Roman" w:hAnsi="Times New Roman" w:cs="Times New Roman"/>
          <w:bCs/>
          <w:sz w:val="20"/>
          <w:szCs w:val="20"/>
        </w:rPr>
        <w:t>N</w:t>
      </w:r>
      <w:r w:rsidR="00296AC0">
        <w:rPr>
          <w:rFonts w:ascii="Times New Roman" w:hAnsi="Times New Roman" w:cs="Times New Roman"/>
          <w:bCs/>
          <w:sz w:val="20"/>
          <w:szCs w:val="20"/>
        </w:rPr>
        <w:t>ations</w:t>
      </w:r>
      <w:r w:rsidR="0029044A" w:rsidRPr="003A2096">
        <w:rPr>
          <w:rFonts w:ascii="Times New Roman" w:hAnsi="Times New Roman" w:cs="Times New Roman"/>
          <w:bCs/>
          <w:sz w:val="20"/>
          <w:szCs w:val="20"/>
        </w:rPr>
        <w:t xml:space="preserve"> to work differently, focusing on supporting the Government to develop </w:t>
      </w:r>
      <w:r w:rsidR="0029044A" w:rsidRPr="00296AC0">
        <w:rPr>
          <w:rFonts w:ascii="Times New Roman" w:hAnsi="Times New Roman" w:cs="Times New Roman"/>
          <w:bCs/>
          <w:sz w:val="20"/>
          <w:szCs w:val="20"/>
        </w:rPr>
        <w:t>integrated approaches to policymaking, planning and programming while strengthening institutional capacities.</w:t>
      </w:r>
      <w:r w:rsidR="0029044A" w:rsidRPr="003A2096">
        <w:rPr>
          <w:rFonts w:ascii="Times New Roman" w:hAnsi="Times New Roman" w:cs="Times New Roman"/>
          <w:bCs/>
          <w:sz w:val="20"/>
          <w:szCs w:val="20"/>
        </w:rPr>
        <w:t xml:space="preserve"> There is also a need to shift emphasis to </w:t>
      </w:r>
      <w:r w:rsidR="0029044A" w:rsidRPr="00296AC0">
        <w:rPr>
          <w:rFonts w:ascii="Times New Roman" w:hAnsi="Times New Roman" w:cs="Times New Roman"/>
          <w:bCs/>
          <w:sz w:val="20"/>
          <w:szCs w:val="20"/>
        </w:rPr>
        <w:t>upstream advisory work</w:t>
      </w:r>
      <w:r w:rsidR="00CB07BB" w:rsidRPr="00296AC0">
        <w:rPr>
          <w:rFonts w:ascii="Times New Roman" w:hAnsi="Times New Roman" w:cs="Times New Roman"/>
          <w:bCs/>
          <w:sz w:val="20"/>
          <w:szCs w:val="20"/>
        </w:rPr>
        <w:t xml:space="preserve"> </w:t>
      </w:r>
      <w:r w:rsidR="0029044A" w:rsidRPr="00296AC0">
        <w:rPr>
          <w:rFonts w:ascii="Times New Roman" w:hAnsi="Times New Roman" w:cs="Times New Roman"/>
          <w:bCs/>
          <w:sz w:val="20"/>
          <w:szCs w:val="20"/>
        </w:rPr>
        <w:t>that is informed by catalytic downstream projects</w:t>
      </w:r>
      <w:r w:rsidR="0029044A" w:rsidRPr="003A2096">
        <w:rPr>
          <w:rFonts w:ascii="Times New Roman" w:hAnsi="Times New Roman" w:cs="Times New Roman"/>
          <w:bCs/>
          <w:sz w:val="20"/>
          <w:szCs w:val="20"/>
        </w:rPr>
        <w:t xml:space="preserve"> so that </w:t>
      </w:r>
      <w:r w:rsidR="00910DEE">
        <w:rPr>
          <w:rFonts w:ascii="Times New Roman" w:hAnsi="Times New Roman" w:cs="Times New Roman"/>
          <w:bCs/>
          <w:sz w:val="20"/>
          <w:szCs w:val="20"/>
        </w:rPr>
        <w:t>the U</w:t>
      </w:r>
      <w:r w:rsidR="00296AC0">
        <w:rPr>
          <w:rFonts w:ascii="Times New Roman" w:hAnsi="Times New Roman" w:cs="Times New Roman"/>
          <w:bCs/>
          <w:sz w:val="20"/>
          <w:szCs w:val="20"/>
        </w:rPr>
        <w:t xml:space="preserve">nited </w:t>
      </w:r>
      <w:r w:rsidR="00910DEE">
        <w:rPr>
          <w:rFonts w:ascii="Times New Roman" w:hAnsi="Times New Roman" w:cs="Times New Roman"/>
          <w:bCs/>
          <w:sz w:val="20"/>
          <w:szCs w:val="20"/>
        </w:rPr>
        <w:t>N</w:t>
      </w:r>
      <w:r w:rsidR="00296AC0">
        <w:rPr>
          <w:rFonts w:ascii="Times New Roman" w:hAnsi="Times New Roman" w:cs="Times New Roman"/>
          <w:bCs/>
          <w:sz w:val="20"/>
          <w:szCs w:val="20"/>
        </w:rPr>
        <w:t>ations</w:t>
      </w:r>
      <w:r w:rsidR="0029044A" w:rsidRPr="003A2096">
        <w:rPr>
          <w:rFonts w:ascii="Times New Roman" w:hAnsi="Times New Roman" w:cs="Times New Roman"/>
          <w:bCs/>
          <w:sz w:val="20"/>
          <w:szCs w:val="20"/>
        </w:rPr>
        <w:t xml:space="preserve"> </w:t>
      </w:r>
      <w:r w:rsidR="00910DEE">
        <w:rPr>
          <w:rFonts w:ascii="Times New Roman" w:hAnsi="Times New Roman" w:cs="Times New Roman"/>
          <w:bCs/>
          <w:sz w:val="20"/>
          <w:szCs w:val="20"/>
        </w:rPr>
        <w:t>strengthens its role as</w:t>
      </w:r>
      <w:r w:rsidR="00910DEE" w:rsidRPr="003A2096">
        <w:rPr>
          <w:rFonts w:ascii="Times New Roman" w:hAnsi="Times New Roman" w:cs="Times New Roman"/>
          <w:bCs/>
          <w:sz w:val="20"/>
          <w:szCs w:val="20"/>
        </w:rPr>
        <w:t xml:space="preserve"> </w:t>
      </w:r>
      <w:r w:rsidR="0029044A" w:rsidRPr="003A2096">
        <w:rPr>
          <w:rFonts w:ascii="Times New Roman" w:hAnsi="Times New Roman" w:cs="Times New Roman"/>
          <w:bCs/>
          <w:sz w:val="20"/>
          <w:szCs w:val="20"/>
        </w:rPr>
        <w:t xml:space="preserve">a reputable source of </w:t>
      </w:r>
      <w:r w:rsidR="0029044A" w:rsidRPr="00296AC0">
        <w:rPr>
          <w:rFonts w:ascii="Times New Roman" w:hAnsi="Times New Roman" w:cs="Times New Roman"/>
          <w:bCs/>
          <w:sz w:val="20"/>
          <w:szCs w:val="20"/>
        </w:rPr>
        <w:t>technical advice, drawing extensively on its global knowledge networks</w:t>
      </w:r>
      <w:r w:rsidR="009F7F26" w:rsidRPr="00296AC0">
        <w:rPr>
          <w:rFonts w:ascii="Times New Roman" w:hAnsi="Times New Roman" w:cs="Times New Roman"/>
          <w:bCs/>
          <w:sz w:val="20"/>
          <w:szCs w:val="20"/>
        </w:rPr>
        <w:t>.</w:t>
      </w:r>
      <w:r w:rsidR="00CB07BB" w:rsidRPr="00296AC0">
        <w:rPr>
          <w:rFonts w:ascii="Times New Roman" w:hAnsi="Times New Roman" w:cs="Times New Roman"/>
          <w:bCs/>
          <w:sz w:val="20"/>
          <w:szCs w:val="20"/>
        </w:rPr>
        <w:t xml:space="preserve"> </w:t>
      </w:r>
      <w:r w:rsidR="00144479" w:rsidRPr="003A2096" w:rsidDel="00144479">
        <w:rPr>
          <w:rFonts w:ascii="Times New Roman" w:hAnsi="Times New Roman" w:cs="Times New Roman"/>
          <w:bCs/>
          <w:sz w:val="20"/>
          <w:szCs w:val="20"/>
        </w:rPr>
        <w:t xml:space="preserve"> </w:t>
      </w:r>
      <w:r w:rsidR="0029044A" w:rsidRPr="003A2096">
        <w:rPr>
          <w:rFonts w:ascii="Times New Roman" w:hAnsi="Times New Roman" w:cs="Times New Roman"/>
          <w:bCs/>
          <w:sz w:val="20"/>
          <w:szCs w:val="20"/>
        </w:rPr>
        <w:t xml:space="preserve"> </w:t>
      </w:r>
    </w:p>
    <w:p w14:paraId="654E1A11" w14:textId="77777777" w:rsidR="000B7B9C" w:rsidRPr="00E96FDE" w:rsidRDefault="00737209"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eastAsia="Times New Roman" w:hAnsi="Times New Roman" w:cs="Times New Roman"/>
          <w:sz w:val="20"/>
          <w:szCs w:val="20"/>
          <w:lang w:eastAsia="en-ZW"/>
        </w:rPr>
      </w:pPr>
      <w:r w:rsidRPr="00E96FDE">
        <w:rPr>
          <w:rFonts w:ascii="Times New Roman" w:hAnsi="Times New Roman" w:cs="Times New Roman"/>
          <w:sz w:val="20"/>
          <w:szCs w:val="20"/>
          <w:lang w:val="en-ZA"/>
        </w:rPr>
        <w:t>As demonstrated in the root-cause analysis</w:t>
      </w:r>
      <w:r w:rsidR="00296AC0" w:rsidRPr="00E96FDE">
        <w:rPr>
          <w:rFonts w:ascii="Times New Roman" w:hAnsi="Times New Roman" w:cs="Times New Roman"/>
          <w:sz w:val="20"/>
          <w:szCs w:val="20"/>
          <w:lang w:val="en-ZA"/>
        </w:rPr>
        <w:t>,</w:t>
      </w:r>
      <w:r w:rsidRPr="00E96FDE">
        <w:rPr>
          <w:rStyle w:val="FootnoteReference"/>
          <w:rFonts w:ascii="Times New Roman" w:hAnsi="Times New Roman" w:cs="Times New Roman"/>
          <w:sz w:val="20"/>
          <w:szCs w:val="20"/>
          <w:lang w:val="en-ZA"/>
        </w:rPr>
        <w:footnoteReference w:id="23"/>
      </w:r>
      <w:r w:rsidRPr="00E96FDE">
        <w:rPr>
          <w:rFonts w:ascii="Times New Roman" w:hAnsi="Times New Roman" w:cs="Times New Roman"/>
          <w:sz w:val="20"/>
          <w:szCs w:val="20"/>
          <w:lang w:val="en-ZA"/>
        </w:rPr>
        <w:t xml:space="preserve"> the three main development challenges outlined above are highly interconnected</w:t>
      </w:r>
      <w:r w:rsidR="00C9473A" w:rsidRPr="00E96FDE">
        <w:rPr>
          <w:rFonts w:ascii="Times New Roman" w:hAnsi="Times New Roman" w:cs="Times New Roman"/>
          <w:sz w:val="20"/>
          <w:szCs w:val="20"/>
          <w:lang w:val="en-ZA"/>
        </w:rPr>
        <w:t xml:space="preserve"> and will be addressed in integrated manner through </w:t>
      </w:r>
      <w:r w:rsidR="003771F6">
        <w:rPr>
          <w:rFonts w:ascii="Times New Roman" w:hAnsi="Times New Roman" w:cs="Times New Roman"/>
          <w:sz w:val="20"/>
          <w:szCs w:val="20"/>
          <w:lang w:val="en-ZA"/>
        </w:rPr>
        <w:t xml:space="preserve">an </w:t>
      </w:r>
      <w:r w:rsidR="003771F6" w:rsidRPr="00E96FDE">
        <w:rPr>
          <w:rFonts w:ascii="Times New Roman" w:hAnsi="Times New Roman" w:cs="Times New Roman"/>
          <w:sz w:val="20"/>
          <w:szCs w:val="20"/>
          <w:lang w:val="en-ZA"/>
        </w:rPr>
        <w:t>issues</w:t>
      </w:r>
      <w:r w:rsidR="003771F6">
        <w:rPr>
          <w:rFonts w:ascii="Times New Roman" w:hAnsi="Times New Roman" w:cs="Times New Roman"/>
          <w:sz w:val="20"/>
          <w:szCs w:val="20"/>
          <w:lang w:val="en-ZA"/>
        </w:rPr>
        <w:t>-</w:t>
      </w:r>
      <w:r w:rsidR="00C9473A" w:rsidRPr="00E96FDE">
        <w:rPr>
          <w:rFonts w:ascii="Times New Roman" w:hAnsi="Times New Roman" w:cs="Times New Roman"/>
          <w:sz w:val="20"/>
          <w:szCs w:val="20"/>
          <w:lang w:val="en-ZA"/>
        </w:rPr>
        <w:t>based approach</w:t>
      </w:r>
      <w:r w:rsidRPr="00E96FDE">
        <w:rPr>
          <w:rFonts w:ascii="Times New Roman" w:hAnsi="Times New Roman" w:cs="Times New Roman"/>
          <w:sz w:val="20"/>
          <w:szCs w:val="20"/>
          <w:lang w:val="en-ZA"/>
        </w:rPr>
        <w:t>. For example, h</w:t>
      </w:r>
      <w:r w:rsidR="003C2011" w:rsidRPr="00E96FDE">
        <w:rPr>
          <w:rFonts w:ascii="Times New Roman" w:hAnsi="Times New Roman" w:cs="Times New Roman"/>
          <w:sz w:val="20"/>
          <w:szCs w:val="20"/>
          <w:lang w:val="en-ZA"/>
        </w:rPr>
        <w:t xml:space="preserve">igh levels of unemployment, significant </w:t>
      </w:r>
      <w:r w:rsidRPr="00E96FDE">
        <w:rPr>
          <w:rFonts w:ascii="Times New Roman" w:hAnsi="Times New Roman" w:cs="Times New Roman"/>
          <w:sz w:val="20"/>
          <w:szCs w:val="20"/>
          <w:lang w:val="en-ZA"/>
        </w:rPr>
        <w:t>inequalit</w:t>
      </w:r>
      <w:r w:rsidR="003C2011" w:rsidRPr="00E96FDE">
        <w:rPr>
          <w:rFonts w:ascii="Times New Roman" w:hAnsi="Times New Roman" w:cs="Times New Roman"/>
          <w:sz w:val="20"/>
          <w:szCs w:val="20"/>
          <w:lang w:val="en-ZA"/>
        </w:rPr>
        <w:t>y</w:t>
      </w:r>
      <w:r w:rsidRPr="00E96FDE">
        <w:rPr>
          <w:rFonts w:ascii="Times New Roman" w:hAnsi="Times New Roman" w:cs="Times New Roman"/>
          <w:sz w:val="20"/>
          <w:szCs w:val="20"/>
          <w:lang w:val="en-ZA"/>
        </w:rPr>
        <w:t xml:space="preserve"> and skewed ownership of productive capacities – such as land – are underlying factors and manifestations of sluggish and non-inclusive growth. Those same factors are also important determinants for increasing vulnerabilities. Similarly, </w:t>
      </w:r>
      <w:r w:rsidR="006927B0" w:rsidRPr="00E96FDE">
        <w:rPr>
          <w:rFonts w:ascii="Times New Roman" w:hAnsi="Times New Roman" w:cs="Times New Roman"/>
          <w:sz w:val="20"/>
          <w:szCs w:val="20"/>
          <w:lang w:val="en-ZA"/>
        </w:rPr>
        <w:t xml:space="preserve">lack of </w:t>
      </w:r>
      <w:r w:rsidR="003C2011" w:rsidRPr="00E96FDE">
        <w:rPr>
          <w:rFonts w:ascii="Times New Roman" w:hAnsi="Times New Roman" w:cs="Times New Roman"/>
          <w:sz w:val="20"/>
          <w:szCs w:val="20"/>
          <w:lang w:val="en-ZA"/>
        </w:rPr>
        <w:t>participatory management of natural resources</w:t>
      </w:r>
      <w:r w:rsidR="006927B0" w:rsidRPr="00E96FDE">
        <w:rPr>
          <w:rFonts w:ascii="Times New Roman" w:hAnsi="Times New Roman" w:cs="Times New Roman"/>
          <w:sz w:val="20"/>
          <w:szCs w:val="20"/>
          <w:lang w:val="en-ZA"/>
        </w:rPr>
        <w:t xml:space="preserve"> deepens vulnerabilities, which can be overcome by better governance at the decentralized level combined with more efficient extension services.</w:t>
      </w:r>
      <w:r w:rsidR="003C2011" w:rsidRPr="00E96FDE">
        <w:rPr>
          <w:rFonts w:ascii="Times New Roman" w:hAnsi="Times New Roman" w:cs="Times New Roman"/>
          <w:sz w:val="20"/>
          <w:szCs w:val="20"/>
          <w:lang w:val="en-ZA"/>
        </w:rPr>
        <w:t xml:space="preserve"> </w:t>
      </w:r>
    </w:p>
    <w:p w14:paraId="004AF77D" w14:textId="77777777" w:rsidR="000B7B9C" w:rsidRPr="003A2096" w:rsidRDefault="006927B0"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eastAsia="Times New Roman" w:hAnsi="Times New Roman" w:cs="Times New Roman"/>
          <w:sz w:val="20"/>
          <w:szCs w:val="20"/>
          <w:lang w:eastAsia="en-ZW"/>
        </w:rPr>
      </w:pPr>
      <w:r>
        <w:rPr>
          <w:rFonts w:ascii="Times New Roman" w:eastAsia="Times New Roman" w:hAnsi="Times New Roman" w:cs="Times New Roman"/>
          <w:sz w:val="20"/>
          <w:szCs w:val="20"/>
          <w:lang w:eastAsia="en-ZW"/>
        </w:rPr>
        <w:t>The theory of change underpinning this programme assumes that g</w:t>
      </w:r>
      <w:r w:rsidR="000B7B9C" w:rsidRPr="003A2096">
        <w:rPr>
          <w:rFonts w:ascii="Times New Roman" w:hAnsi="Times New Roman" w:cs="Times New Roman"/>
          <w:sz w:val="20"/>
          <w:szCs w:val="20"/>
        </w:rPr>
        <w:t xml:space="preserve">ood governance </w:t>
      </w:r>
      <w:r w:rsidR="00B55602" w:rsidRPr="003A2096">
        <w:rPr>
          <w:rFonts w:ascii="Times New Roman" w:hAnsi="Times New Roman" w:cs="Times New Roman"/>
          <w:sz w:val="20"/>
          <w:szCs w:val="20"/>
        </w:rPr>
        <w:t>buttresses</w:t>
      </w:r>
      <w:r w:rsidR="000B7B9C" w:rsidRPr="003A2096">
        <w:rPr>
          <w:rFonts w:ascii="Times New Roman" w:hAnsi="Times New Roman" w:cs="Times New Roman"/>
          <w:sz w:val="20"/>
          <w:szCs w:val="20"/>
        </w:rPr>
        <w:t xml:space="preserve"> inclusive economic growth and sustainable development by creating a conducive investment environment and enabling a more equitable distribution of growth dividends, thereby reducing inequalities. Social inclusion facilitates sustainable and equitable access to and use of social capital and natural resources</w:t>
      </w:r>
      <w:r w:rsidR="00B55602">
        <w:rPr>
          <w:rFonts w:ascii="Times New Roman" w:hAnsi="Times New Roman" w:cs="Times New Roman"/>
          <w:sz w:val="20"/>
          <w:szCs w:val="20"/>
        </w:rPr>
        <w:t>, thereby enhancing resilience</w:t>
      </w:r>
      <w:r w:rsidR="000B7B9C" w:rsidRPr="003A2096">
        <w:rPr>
          <w:rFonts w:ascii="Times New Roman" w:hAnsi="Times New Roman" w:cs="Times New Roman"/>
          <w:sz w:val="20"/>
          <w:szCs w:val="20"/>
        </w:rPr>
        <w:t xml:space="preserve">. On the other hand, pro-poor economic growth empowers citizens and enables them to participate in decision-making, while also creating a larger tax and revenue base, which improves service </w:t>
      </w:r>
      <w:r w:rsidR="000B7B9C" w:rsidRPr="003A2096">
        <w:rPr>
          <w:rFonts w:ascii="Times New Roman" w:hAnsi="Times New Roman" w:cs="Times New Roman"/>
          <w:sz w:val="20"/>
          <w:szCs w:val="20"/>
        </w:rPr>
        <w:lastRenderedPageBreak/>
        <w:t>delivery</w:t>
      </w:r>
      <w:r w:rsidR="00B55602">
        <w:rPr>
          <w:rFonts w:ascii="Times New Roman" w:hAnsi="Times New Roman" w:cs="Times New Roman"/>
          <w:sz w:val="20"/>
          <w:szCs w:val="20"/>
        </w:rPr>
        <w:t xml:space="preserve"> – including social protection –</w:t>
      </w:r>
      <w:r w:rsidR="000B7B9C" w:rsidRPr="003A2096">
        <w:rPr>
          <w:rFonts w:ascii="Times New Roman" w:hAnsi="Times New Roman" w:cs="Times New Roman"/>
          <w:sz w:val="20"/>
          <w:szCs w:val="20"/>
        </w:rPr>
        <w:t xml:space="preserve"> and</w:t>
      </w:r>
      <w:r w:rsidR="00B55602">
        <w:rPr>
          <w:rFonts w:ascii="Times New Roman" w:hAnsi="Times New Roman" w:cs="Times New Roman"/>
          <w:sz w:val="20"/>
          <w:szCs w:val="20"/>
        </w:rPr>
        <w:t xml:space="preserve"> </w:t>
      </w:r>
      <w:r w:rsidR="000B7B9C" w:rsidRPr="003A2096">
        <w:rPr>
          <w:rFonts w:ascii="Times New Roman" w:hAnsi="Times New Roman" w:cs="Times New Roman"/>
          <w:sz w:val="20"/>
          <w:szCs w:val="20"/>
        </w:rPr>
        <w:t>in turn fosters good governance. The cause-effect relationship is mutually reinforcing, with no starting or end point.</w:t>
      </w:r>
    </w:p>
    <w:p w14:paraId="57052CCF" w14:textId="77777777" w:rsidR="000B7B9C" w:rsidRPr="003A2096" w:rsidRDefault="000B7B9C"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sz w:val="20"/>
          <w:szCs w:val="20"/>
          <w:lang w:val="en-ZA"/>
        </w:rPr>
      </w:pPr>
      <w:r w:rsidRPr="003A2096">
        <w:rPr>
          <w:rFonts w:ascii="Times New Roman" w:hAnsi="Times New Roman" w:cs="Times New Roman"/>
          <w:sz w:val="20"/>
          <w:szCs w:val="20"/>
          <w:lang w:val="en-ZA"/>
        </w:rPr>
        <w:t xml:space="preserve">To strengthen the environment for transformation, this </w:t>
      </w:r>
      <w:r w:rsidR="00852921">
        <w:rPr>
          <w:rFonts w:ascii="Times New Roman" w:hAnsi="Times New Roman" w:cs="Times New Roman"/>
          <w:sz w:val="20"/>
          <w:szCs w:val="20"/>
          <w:lang w:val="en-ZA"/>
        </w:rPr>
        <w:t>programme</w:t>
      </w:r>
      <w:r w:rsidR="00852921" w:rsidRPr="003A2096">
        <w:rPr>
          <w:rFonts w:ascii="Times New Roman" w:hAnsi="Times New Roman" w:cs="Times New Roman"/>
          <w:sz w:val="20"/>
          <w:szCs w:val="20"/>
          <w:lang w:val="en-ZA"/>
        </w:rPr>
        <w:t xml:space="preserve"> </w:t>
      </w:r>
      <w:r w:rsidRPr="003A2096">
        <w:rPr>
          <w:rFonts w:ascii="Times New Roman" w:hAnsi="Times New Roman" w:cs="Times New Roman"/>
          <w:sz w:val="20"/>
          <w:szCs w:val="20"/>
          <w:lang w:val="en-ZA"/>
        </w:rPr>
        <w:t xml:space="preserve">will adopt innovative approaches that apply technological tools to enhance the delivery of public services </w:t>
      </w:r>
      <w:r w:rsidR="00296AC0">
        <w:rPr>
          <w:rFonts w:ascii="Times New Roman" w:hAnsi="Times New Roman" w:cs="Times New Roman"/>
          <w:sz w:val="20"/>
          <w:szCs w:val="20"/>
          <w:lang w:val="en-ZA"/>
        </w:rPr>
        <w:t>and</w:t>
      </w:r>
      <w:r w:rsidRPr="003A2096">
        <w:rPr>
          <w:rFonts w:ascii="Times New Roman" w:hAnsi="Times New Roman" w:cs="Times New Roman"/>
          <w:sz w:val="20"/>
          <w:szCs w:val="20"/>
          <w:lang w:val="en-ZA"/>
        </w:rPr>
        <w:t xml:space="preserve"> contribute to unlocking new resources for sustainable d</w:t>
      </w:r>
      <w:r w:rsidR="00DE062B" w:rsidRPr="003A2096">
        <w:rPr>
          <w:rFonts w:ascii="Times New Roman" w:hAnsi="Times New Roman" w:cs="Times New Roman"/>
          <w:sz w:val="20"/>
          <w:szCs w:val="20"/>
          <w:lang w:val="en-ZA"/>
        </w:rPr>
        <w:t xml:space="preserve">evelopment. The knowledge products to be generated during the </w:t>
      </w:r>
      <w:r w:rsidR="00296AC0">
        <w:rPr>
          <w:rFonts w:ascii="Times New Roman" w:hAnsi="Times New Roman" w:cs="Times New Roman"/>
          <w:sz w:val="20"/>
          <w:szCs w:val="20"/>
          <w:lang w:val="en-ZA"/>
        </w:rPr>
        <w:t>country programme</w:t>
      </w:r>
      <w:r w:rsidR="00296AC0" w:rsidRPr="003A2096">
        <w:rPr>
          <w:rFonts w:ascii="Times New Roman" w:hAnsi="Times New Roman" w:cs="Times New Roman"/>
          <w:sz w:val="20"/>
          <w:szCs w:val="20"/>
          <w:lang w:val="en-ZA"/>
        </w:rPr>
        <w:t xml:space="preserve"> </w:t>
      </w:r>
      <w:r w:rsidR="00DE062B" w:rsidRPr="003A2096">
        <w:rPr>
          <w:rFonts w:ascii="Times New Roman" w:hAnsi="Times New Roman" w:cs="Times New Roman"/>
          <w:sz w:val="20"/>
          <w:szCs w:val="20"/>
          <w:lang w:val="en-ZA"/>
        </w:rPr>
        <w:t xml:space="preserve">cycle </w:t>
      </w:r>
      <w:r w:rsidR="00852921">
        <w:rPr>
          <w:rFonts w:ascii="Times New Roman" w:hAnsi="Times New Roman" w:cs="Times New Roman"/>
          <w:sz w:val="20"/>
          <w:szCs w:val="20"/>
          <w:lang w:val="en-ZA"/>
        </w:rPr>
        <w:t xml:space="preserve">– including the </w:t>
      </w:r>
      <w:r w:rsidR="00296AC0">
        <w:rPr>
          <w:rFonts w:ascii="Times New Roman" w:hAnsi="Times New Roman" w:cs="Times New Roman"/>
          <w:sz w:val="20"/>
          <w:szCs w:val="20"/>
          <w:lang w:val="en-ZA"/>
        </w:rPr>
        <w:t xml:space="preserve">national </w:t>
      </w:r>
      <w:r w:rsidR="00852921">
        <w:rPr>
          <w:rFonts w:ascii="Times New Roman" w:hAnsi="Times New Roman" w:cs="Times New Roman"/>
          <w:sz w:val="20"/>
          <w:szCs w:val="20"/>
          <w:lang w:val="en-ZA"/>
        </w:rPr>
        <w:t xml:space="preserve">Human Development Report </w:t>
      </w:r>
      <w:r w:rsidR="005D7700">
        <w:rPr>
          <w:rFonts w:ascii="Times New Roman" w:hAnsi="Times New Roman" w:cs="Times New Roman"/>
          <w:sz w:val="20"/>
          <w:szCs w:val="20"/>
          <w:lang w:val="en-ZA"/>
        </w:rPr>
        <w:t>–</w:t>
      </w:r>
      <w:r w:rsidR="00852921">
        <w:rPr>
          <w:rFonts w:ascii="Times New Roman" w:hAnsi="Times New Roman" w:cs="Times New Roman"/>
          <w:sz w:val="20"/>
          <w:szCs w:val="20"/>
          <w:lang w:val="en-ZA"/>
        </w:rPr>
        <w:t xml:space="preserve"> </w:t>
      </w:r>
      <w:r w:rsidR="00DE062B" w:rsidRPr="003A2096">
        <w:rPr>
          <w:rFonts w:ascii="Times New Roman" w:hAnsi="Times New Roman" w:cs="Times New Roman"/>
          <w:sz w:val="20"/>
          <w:szCs w:val="20"/>
          <w:lang w:val="en-ZA"/>
        </w:rPr>
        <w:t>coupled</w:t>
      </w:r>
      <w:r w:rsidR="005D7700">
        <w:rPr>
          <w:rFonts w:ascii="Times New Roman" w:hAnsi="Times New Roman" w:cs="Times New Roman"/>
          <w:sz w:val="20"/>
          <w:szCs w:val="20"/>
          <w:lang w:val="en-ZA"/>
        </w:rPr>
        <w:t xml:space="preserve"> </w:t>
      </w:r>
      <w:r w:rsidR="00DE062B" w:rsidRPr="003A2096">
        <w:rPr>
          <w:rFonts w:ascii="Times New Roman" w:hAnsi="Times New Roman" w:cs="Times New Roman"/>
          <w:sz w:val="20"/>
          <w:szCs w:val="20"/>
          <w:lang w:val="en-ZA"/>
        </w:rPr>
        <w:t xml:space="preserve">with </w:t>
      </w:r>
      <w:r w:rsidR="005D7700">
        <w:rPr>
          <w:rFonts w:ascii="Times New Roman" w:hAnsi="Times New Roman" w:cs="Times New Roman"/>
          <w:sz w:val="20"/>
          <w:szCs w:val="20"/>
          <w:lang w:val="en-ZA"/>
        </w:rPr>
        <w:t xml:space="preserve">South-South and </w:t>
      </w:r>
      <w:r w:rsidR="00296AC0">
        <w:rPr>
          <w:rFonts w:ascii="Times New Roman" w:hAnsi="Times New Roman" w:cs="Times New Roman"/>
          <w:sz w:val="20"/>
          <w:szCs w:val="20"/>
          <w:lang w:val="en-ZA"/>
        </w:rPr>
        <w:t xml:space="preserve">triangular cooperation </w:t>
      </w:r>
      <w:r w:rsidRPr="003A2096">
        <w:rPr>
          <w:rFonts w:ascii="Times New Roman" w:hAnsi="Times New Roman" w:cs="Times New Roman"/>
          <w:sz w:val="20"/>
          <w:szCs w:val="20"/>
          <w:lang w:val="en-ZA"/>
        </w:rPr>
        <w:t xml:space="preserve">will </w:t>
      </w:r>
      <w:r w:rsidR="00DE062B" w:rsidRPr="003A2096">
        <w:rPr>
          <w:rFonts w:ascii="Times New Roman" w:hAnsi="Times New Roman" w:cs="Times New Roman"/>
          <w:sz w:val="20"/>
          <w:szCs w:val="20"/>
          <w:lang w:val="en-ZA"/>
        </w:rPr>
        <w:t>l</w:t>
      </w:r>
      <w:r w:rsidRPr="003A2096">
        <w:rPr>
          <w:rFonts w:ascii="Times New Roman" w:hAnsi="Times New Roman" w:cs="Times New Roman"/>
          <w:sz w:val="20"/>
          <w:szCs w:val="20"/>
          <w:lang w:val="en-ZA"/>
        </w:rPr>
        <w:t xml:space="preserve">ay </w:t>
      </w:r>
      <w:r w:rsidR="00852921">
        <w:rPr>
          <w:rFonts w:ascii="Times New Roman" w:hAnsi="Times New Roman" w:cs="Times New Roman"/>
          <w:sz w:val="20"/>
          <w:szCs w:val="20"/>
          <w:lang w:val="en-ZA"/>
        </w:rPr>
        <w:t xml:space="preserve">a </w:t>
      </w:r>
      <w:r w:rsidR="00DE062B" w:rsidRPr="003A2096">
        <w:rPr>
          <w:rFonts w:ascii="Times New Roman" w:hAnsi="Times New Roman" w:cs="Times New Roman"/>
          <w:sz w:val="20"/>
          <w:szCs w:val="20"/>
          <w:lang w:val="en-ZA"/>
        </w:rPr>
        <w:t>firm</w:t>
      </w:r>
      <w:r w:rsidRPr="003A2096">
        <w:rPr>
          <w:rFonts w:ascii="Times New Roman" w:hAnsi="Times New Roman" w:cs="Times New Roman"/>
          <w:sz w:val="20"/>
          <w:szCs w:val="20"/>
          <w:lang w:val="en-ZA"/>
        </w:rPr>
        <w:t xml:space="preserve"> foundation for the provision of technical support to </w:t>
      </w:r>
      <w:r w:rsidR="001321D5" w:rsidRPr="003A2096">
        <w:rPr>
          <w:rFonts w:ascii="Times New Roman" w:hAnsi="Times New Roman" w:cs="Times New Roman"/>
          <w:sz w:val="20"/>
          <w:szCs w:val="20"/>
          <w:lang w:val="en-ZA"/>
        </w:rPr>
        <w:t xml:space="preserve">the </w:t>
      </w:r>
      <w:r w:rsidRPr="003A2096">
        <w:rPr>
          <w:rFonts w:ascii="Times New Roman" w:hAnsi="Times New Roman" w:cs="Times New Roman"/>
          <w:sz w:val="20"/>
          <w:szCs w:val="20"/>
          <w:lang w:val="en-ZA"/>
        </w:rPr>
        <w:t xml:space="preserve">identified capacity gaps. Finally, expanding voice, opportunity and representation to civic groups, especially those targeting </w:t>
      </w:r>
      <w:r w:rsidR="0041119D" w:rsidRPr="003A2096">
        <w:rPr>
          <w:rFonts w:ascii="Times New Roman" w:hAnsi="Times New Roman" w:cs="Times New Roman"/>
          <w:sz w:val="20"/>
          <w:szCs w:val="20"/>
          <w:lang w:val="en-ZA"/>
        </w:rPr>
        <w:t>youth</w:t>
      </w:r>
      <w:r w:rsidRPr="003A2096">
        <w:rPr>
          <w:rFonts w:ascii="Times New Roman" w:hAnsi="Times New Roman" w:cs="Times New Roman"/>
          <w:sz w:val="20"/>
          <w:szCs w:val="20"/>
          <w:lang w:val="en-ZA"/>
        </w:rPr>
        <w:t>, women and marginalized groups</w:t>
      </w:r>
      <w:r w:rsidR="00296AC0">
        <w:rPr>
          <w:rFonts w:ascii="Times New Roman" w:hAnsi="Times New Roman" w:cs="Times New Roman"/>
          <w:sz w:val="20"/>
          <w:szCs w:val="20"/>
          <w:lang w:val="en-ZA"/>
        </w:rPr>
        <w:t>,</w:t>
      </w:r>
      <w:r w:rsidR="00583215" w:rsidRPr="003A2096">
        <w:rPr>
          <w:rFonts w:ascii="Times New Roman" w:hAnsi="Times New Roman" w:cs="Times New Roman"/>
          <w:sz w:val="20"/>
          <w:szCs w:val="20"/>
          <w:lang w:val="en-ZA"/>
        </w:rPr>
        <w:t xml:space="preserve"> will ignite inclusive dialogues on sustainable and inclusive development</w:t>
      </w:r>
      <w:r w:rsidRPr="003A2096">
        <w:rPr>
          <w:rFonts w:ascii="Times New Roman" w:hAnsi="Times New Roman" w:cs="Times New Roman"/>
          <w:sz w:val="20"/>
          <w:szCs w:val="20"/>
          <w:lang w:val="en-ZA"/>
        </w:rPr>
        <w:t>. UNDP support to these critical enablers will reflect the rights-based approach</w:t>
      </w:r>
      <w:r w:rsidR="00911ADC">
        <w:rPr>
          <w:rFonts w:ascii="Times New Roman" w:hAnsi="Times New Roman" w:cs="Times New Roman"/>
          <w:sz w:val="20"/>
          <w:szCs w:val="20"/>
          <w:lang w:val="en-ZA"/>
        </w:rPr>
        <w:t>,</w:t>
      </w:r>
      <w:r w:rsidRPr="003A2096">
        <w:rPr>
          <w:rFonts w:ascii="Times New Roman" w:hAnsi="Times New Roman" w:cs="Times New Roman"/>
          <w:sz w:val="20"/>
          <w:szCs w:val="20"/>
          <w:lang w:val="en-ZA"/>
        </w:rPr>
        <w:t xml:space="preserve"> stimulating </w:t>
      </w:r>
      <w:r w:rsidR="00DC1C7C" w:rsidRPr="003A2096">
        <w:rPr>
          <w:rFonts w:ascii="Times New Roman" w:hAnsi="Times New Roman" w:cs="Times New Roman"/>
          <w:sz w:val="20"/>
          <w:szCs w:val="20"/>
          <w:lang w:val="en-ZA"/>
        </w:rPr>
        <w:t xml:space="preserve">capacity enhancement of </w:t>
      </w:r>
      <w:r w:rsidRPr="003A2096">
        <w:rPr>
          <w:rFonts w:ascii="Times New Roman" w:hAnsi="Times New Roman" w:cs="Times New Roman"/>
          <w:sz w:val="20"/>
          <w:szCs w:val="20"/>
          <w:lang w:val="en-ZA"/>
        </w:rPr>
        <w:t>both the duty</w:t>
      </w:r>
      <w:r w:rsidR="00911ADC">
        <w:rPr>
          <w:rFonts w:ascii="Times New Roman" w:hAnsi="Times New Roman" w:cs="Times New Roman"/>
          <w:sz w:val="20"/>
          <w:szCs w:val="20"/>
          <w:lang w:val="en-ZA"/>
        </w:rPr>
        <w:t xml:space="preserve"> </w:t>
      </w:r>
      <w:r w:rsidRPr="003A2096">
        <w:rPr>
          <w:rFonts w:ascii="Times New Roman" w:hAnsi="Times New Roman" w:cs="Times New Roman"/>
          <w:sz w:val="20"/>
          <w:szCs w:val="20"/>
          <w:lang w:val="en-ZA"/>
        </w:rPr>
        <w:t xml:space="preserve">bearers and right holders. </w:t>
      </w:r>
    </w:p>
    <w:p w14:paraId="7C94D617" w14:textId="77777777" w:rsidR="00183E06" w:rsidRPr="003A2096" w:rsidRDefault="00277CBF"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eastAsia="Times New Roman" w:hAnsi="Times New Roman" w:cs="Times New Roman"/>
          <w:sz w:val="20"/>
          <w:szCs w:val="20"/>
          <w:lang w:eastAsia="en-ZW"/>
        </w:rPr>
      </w:pPr>
      <w:r w:rsidRPr="003A2096">
        <w:rPr>
          <w:rFonts w:ascii="Times New Roman" w:hAnsi="Times New Roman" w:cs="Times New Roman"/>
          <w:sz w:val="20"/>
          <w:szCs w:val="20"/>
        </w:rPr>
        <w:t xml:space="preserve">UNDP will target </w:t>
      </w:r>
      <w:r w:rsidR="00525491" w:rsidRPr="003A2096">
        <w:rPr>
          <w:rFonts w:ascii="Times New Roman" w:hAnsi="Times New Roman" w:cs="Times New Roman"/>
          <w:sz w:val="20"/>
          <w:szCs w:val="20"/>
        </w:rPr>
        <w:t xml:space="preserve">the </w:t>
      </w:r>
      <w:proofErr w:type="spellStart"/>
      <w:r w:rsidR="00525491" w:rsidRPr="003A2096">
        <w:rPr>
          <w:rFonts w:ascii="Times New Roman" w:hAnsi="Times New Roman" w:cs="Times New Roman"/>
          <w:sz w:val="20"/>
          <w:szCs w:val="20"/>
        </w:rPr>
        <w:t>Shiselweni</w:t>
      </w:r>
      <w:proofErr w:type="spellEnd"/>
      <w:r w:rsidR="00525491" w:rsidRPr="003A2096">
        <w:rPr>
          <w:rFonts w:ascii="Times New Roman" w:hAnsi="Times New Roman" w:cs="Times New Roman"/>
          <w:sz w:val="20"/>
          <w:szCs w:val="20"/>
        </w:rPr>
        <w:t xml:space="preserve"> and</w:t>
      </w:r>
      <w:r w:rsidR="000B7B9C" w:rsidRPr="003A2096">
        <w:rPr>
          <w:rFonts w:ascii="Times New Roman" w:hAnsi="Times New Roman" w:cs="Times New Roman"/>
          <w:sz w:val="20"/>
          <w:szCs w:val="20"/>
        </w:rPr>
        <w:t xml:space="preserve"> </w:t>
      </w:r>
      <w:proofErr w:type="spellStart"/>
      <w:r w:rsidR="00734791" w:rsidRPr="003A2096">
        <w:rPr>
          <w:rFonts w:ascii="Times New Roman" w:hAnsi="Times New Roman" w:cs="Times New Roman"/>
          <w:sz w:val="20"/>
          <w:szCs w:val="20"/>
        </w:rPr>
        <w:t>Lubombo</w:t>
      </w:r>
      <w:proofErr w:type="spellEnd"/>
      <w:r w:rsidR="00734791" w:rsidRPr="003A2096">
        <w:rPr>
          <w:rFonts w:ascii="Times New Roman" w:hAnsi="Times New Roman" w:cs="Times New Roman"/>
          <w:sz w:val="20"/>
          <w:szCs w:val="20"/>
        </w:rPr>
        <w:t xml:space="preserve"> regions</w:t>
      </w:r>
      <w:r w:rsidR="00911ADC">
        <w:rPr>
          <w:rFonts w:ascii="Times New Roman" w:hAnsi="Times New Roman" w:cs="Times New Roman"/>
          <w:sz w:val="20"/>
          <w:szCs w:val="20"/>
        </w:rPr>
        <w:t>,</w:t>
      </w:r>
      <w:r w:rsidRPr="003A2096">
        <w:rPr>
          <w:rFonts w:ascii="Times New Roman" w:hAnsi="Times New Roman" w:cs="Times New Roman"/>
          <w:sz w:val="20"/>
          <w:szCs w:val="20"/>
        </w:rPr>
        <w:t xml:space="preserve"> which hav</w:t>
      </w:r>
      <w:r w:rsidR="00734791" w:rsidRPr="003A2096">
        <w:rPr>
          <w:rFonts w:ascii="Times New Roman" w:hAnsi="Times New Roman" w:cs="Times New Roman"/>
          <w:sz w:val="20"/>
          <w:szCs w:val="20"/>
        </w:rPr>
        <w:t>e the highest poverty incidence,</w:t>
      </w:r>
      <w:r w:rsidRPr="003A2096">
        <w:rPr>
          <w:rFonts w:ascii="Times New Roman" w:hAnsi="Times New Roman" w:cs="Times New Roman"/>
          <w:sz w:val="20"/>
          <w:szCs w:val="20"/>
        </w:rPr>
        <w:t xml:space="preserve"> and </w:t>
      </w:r>
      <w:proofErr w:type="spellStart"/>
      <w:r w:rsidRPr="003A2096">
        <w:rPr>
          <w:rFonts w:ascii="Times New Roman" w:hAnsi="Times New Roman" w:cs="Times New Roman"/>
          <w:sz w:val="20"/>
          <w:szCs w:val="20"/>
        </w:rPr>
        <w:t>Manzini</w:t>
      </w:r>
      <w:proofErr w:type="spellEnd"/>
      <w:r w:rsidR="00911ADC">
        <w:rPr>
          <w:rFonts w:ascii="Times New Roman" w:hAnsi="Times New Roman" w:cs="Times New Roman"/>
          <w:sz w:val="20"/>
          <w:szCs w:val="20"/>
        </w:rPr>
        <w:t>,</w:t>
      </w:r>
      <w:r w:rsidRPr="003A2096">
        <w:rPr>
          <w:rFonts w:ascii="Times New Roman" w:hAnsi="Times New Roman" w:cs="Times New Roman"/>
          <w:sz w:val="20"/>
          <w:szCs w:val="20"/>
        </w:rPr>
        <w:t xml:space="preserve"> with the highest urban concentra</w:t>
      </w:r>
      <w:r w:rsidR="00FC7941" w:rsidRPr="003A2096">
        <w:rPr>
          <w:rFonts w:ascii="Times New Roman" w:hAnsi="Times New Roman" w:cs="Times New Roman"/>
          <w:sz w:val="20"/>
          <w:szCs w:val="20"/>
        </w:rPr>
        <w:t>tion and ecological footprint, t</w:t>
      </w:r>
      <w:r w:rsidRPr="003A2096">
        <w:rPr>
          <w:rFonts w:ascii="Times New Roman" w:hAnsi="Times New Roman" w:cs="Times New Roman"/>
          <w:sz w:val="20"/>
          <w:szCs w:val="20"/>
        </w:rPr>
        <w:t>h</w:t>
      </w:r>
      <w:r w:rsidR="00FC7941" w:rsidRPr="003A2096">
        <w:rPr>
          <w:rFonts w:ascii="Times New Roman" w:hAnsi="Times New Roman" w:cs="Times New Roman"/>
          <w:sz w:val="20"/>
          <w:szCs w:val="20"/>
        </w:rPr>
        <w:t>u</w:t>
      </w:r>
      <w:r w:rsidRPr="003A2096">
        <w:rPr>
          <w:rFonts w:ascii="Times New Roman" w:hAnsi="Times New Roman" w:cs="Times New Roman"/>
          <w:sz w:val="20"/>
          <w:szCs w:val="20"/>
        </w:rPr>
        <w:t>s build</w:t>
      </w:r>
      <w:r w:rsidR="00FC7941" w:rsidRPr="003A2096">
        <w:rPr>
          <w:rFonts w:ascii="Times New Roman" w:hAnsi="Times New Roman" w:cs="Times New Roman"/>
          <w:sz w:val="20"/>
          <w:szCs w:val="20"/>
        </w:rPr>
        <w:t>ing</w:t>
      </w:r>
      <w:r w:rsidRPr="003A2096">
        <w:rPr>
          <w:rFonts w:ascii="Times New Roman" w:hAnsi="Times New Roman" w:cs="Times New Roman"/>
          <w:sz w:val="20"/>
          <w:szCs w:val="20"/>
        </w:rPr>
        <w:t xml:space="preserve"> synerg</w:t>
      </w:r>
      <w:r w:rsidR="00683060" w:rsidRPr="003A2096">
        <w:rPr>
          <w:rFonts w:ascii="Times New Roman" w:hAnsi="Times New Roman" w:cs="Times New Roman"/>
          <w:sz w:val="20"/>
          <w:szCs w:val="20"/>
        </w:rPr>
        <w:t>ies across programme components.</w:t>
      </w:r>
      <w:r w:rsidRPr="003A2096">
        <w:rPr>
          <w:rFonts w:ascii="Times New Roman" w:hAnsi="Times New Roman" w:cs="Times New Roman"/>
          <w:sz w:val="20"/>
          <w:szCs w:val="20"/>
        </w:rPr>
        <w:t xml:space="preserve"> UNDP will establish direct linkages between upstre</w:t>
      </w:r>
      <w:r w:rsidR="00734791" w:rsidRPr="003A2096">
        <w:rPr>
          <w:rFonts w:ascii="Times New Roman" w:hAnsi="Times New Roman" w:cs="Times New Roman"/>
          <w:sz w:val="20"/>
          <w:szCs w:val="20"/>
        </w:rPr>
        <w:t>am and downstream interventions</w:t>
      </w:r>
      <w:r w:rsidRPr="003A2096">
        <w:rPr>
          <w:rFonts w:ascii="Times New Roman" w:hAnsi="Times New Roman" w:cs="Times New Roman"/>
          <w:sz w:val="20"/>
          <w:szCs w:val="20"/>
        </w:rPr>
        <w:t xml:space="preserve"> so that advocacy and advisory support are informed by</w:t>
      </w:r>
      <w:r w:rsidR="00913820" w:rsidRPr="003A2096">
        <w:rPr>
          <w:rFonts w:ascii="Times New Roman" w:hAnsi="Times New Roman" w:cs="Times New Roman"/>
          <w:sz w:val="20"/>
          <w:szCs w:val="20"/>
        </w:rPr>
        <w:t xml:space="preserve"> lessons from downstream pilots</w:t>
      </w:r>
      <w:r w:rsidRPr="003A2096">
        <w:rPr>
          <w:rFonts w:ascii="Times New Roman" w:hAnsi="Times New Roman" w:cs="Times New Roman"/>
          <w:sz w:val="20"/>
          <w:szCs w:val="20"/>
        </w:rPr>
        <w:t xml:space="preserve">. </w:t>
      </w:r>
      <w:r w:rsidRPr="003A2096">
        <w:rPr>
          <w:rFonts w:ascii="Times New Roman" w:hAnsi="Times New Roman" w:cs="Times New Roman"/>
          <w:sz w:val="20"/>
          <w:szCs w:val="20"/>
          <w:shd w:val="clear" w:color="auto" w:fill="FFFFFF" w:themeFill="background1"/>
        </w:rPr>
        <w:t>UNDP will target women-headed households, youth</w:t>
      </w:r>
      <w:r w:rsidR="0017289B" w:rsidRPr="003A2096">
        <w:rPr>
          <w:rFonts w:ascii="Times New Roman" w:hAnsi="Times New Roman" w:cs="Times New Roman"/>
          <w:sz w:val="20"/>
          <w:szCs w:val="20"/>
          <w:shd w:val="clear" w:color="auto" w:fill="FFFFFF" w:themeFill="background1"/>
        </w:rPr>
        <w:t xml:space="preserve">, </w:t>
      </w:r>
      <w:r w:rsidR="00911ADC">
        <w:rPr>
          <w:rFonts w:ascii="Times New Roman" w:hAnsi="Times New Roman" w:cs="Times New Roman"/>
          <w:sz w:val="20"/>
          <w:szCs w:val="20"/>
          <w:shd w:val="clear" w:color="auto" w:fill="FFFFFF" w:themeFill="background1"/>
        </w:rPr>
        <w:t xml:space="preserve">people living </w:t>
      </w:r>
      <w:r w:rsidR="005D7700">
        <w:rPr>
          <w:rFonts w:ascii="Times New Roman" w:hAnsi="Times New Roman" w:cs="Times New Roman"/>
          <w:sz w:val="20"/>
          <w:szCs w:val="20"/>
          <w:shd w:val="clear" w:color="auto" w:fill="FFFFFF" w:themeFill="background1"/>
        </w:rPr>
        <w:t xml:space="preserve">with </w:t>
      </w:r>
      <w:r w:rsidR="00911ADC">
        <w:rPr>
          <w:rFonts w:ascii="Times New Roman" w:hAnsi="Times New Roman" w:cs="Times New Roman"/>
          <w:sz w:val="20"/>
          <w:szCs w:val="20"/>
          <w:shd w:val="clear" w:color="auto" w:fill="FFFFFF" w:themeFill="background1"/>
        </w:rPr>
        <w:t>disabilities</w:t>
      </w:r>
      <w:r w:rsidR="0077349D">
        <w:rPr>
          <w:rFonts w:ascii="Times New Roman" w:hAnsi="Times New Roman" w:cs="Times New Roman"/>
          <w:sz w:val="20"/>
          <w:szCs w:val="20"/>
          <w:shd w:val="clear" w:color="auto" w:fill="FFFFFF" w:themeFill="background1"/>
        </w:rPr>
        <w:t>, people living</w:t>
      </w:r>
      <w:r w:rsidR="00911ADC">
        <w:rPr>
          <w:rFonts w:ascii="Times New Roman" w:hAnsi="Times New Roman" w:cs="Times New Roman"/>
          <w:sz w:val="20"/>
          <w:szCs w:val="20"/>
          <w:shd w:val="clear" w:color="auto" w:fill="FFFFFF" w:themeFill="background1"/>
        </w:rPr>
        <w:t xml:space="preserve"> with </w:t>
      </w:r>
      <w:r w:rsidR="005D7700">
        <w:rPr>
          <w:rFonts w:ascii="Times New Roman" w:hAnsi="Times New Roman" w:cs="Times New Roman"/>
          <w:sz w:val="20"/>
          <w:szCs w:val="20"/>
          <w:shd w:val="clear" w:color="auto" w:fill="FFFFFF" w:themeFill="background1"/>
        </w:rPr>
        <w:t>HIV</w:t>
      </w:r>
      <w:r w:rsidR="00911ADC">
        <w:rPr>
          <w:rFonts w:ascii="Times New Roman" w:hAnsi="Times New Roman" w:cs="Times New Roman"/>
          <w:sz w:val="20"/>
          <w:szCs w:val="20"/>
          <w:shd w:val="clear" w:color="auto" w:fill="FFFFFF" w:themeFill="background1"/>
        </w:rPr>
        <w:t xml:space="preserve"> and </w:t>
      </w:r>
      <w:r w:rsidR="005D7700">
        <w:rPr>
          <w:rFonts w:ascii="Times New Roman" w:hAnsi="Times New Roman" w:cs="Times New Roman"/>
          <w:sz w:val="20"/>
          <w:szCs w:val="20"/>
          <w:shd w:val="clear" w:color="auto" w:fill="FFFFFF" w:themeFill="background1"/>
        </w:rPr>
        <w:t>AIDS</w:t>
      </w:r>
      <w:r w:rsidR="00911ADC">
        <w:rPr>
          <w:rFonts w:ascii="Times New Roman" w:hAnsi="Times New Roman" w:cs="Times New Roman"/>
          <w:sz w:val="20"/>
          <w:szCs w:val="20"/>
          <w:shd w:val="clear" w:color="auto" w:fill="FFFFFF" w:themeFill="background1"/>
        </w:rPr>
        <w:t>,</w:t>
      </w:r>
      <w:r w:rsidR="005D7700">
        <w:rPr>
          <w:rFonts w:ascii="Times New Roman" w:hAnsi="Times New Roman" w:cs="Times New Roman"/>
          <w:sz w:val="20"/>
          <w:szCs w:val="20"/>
          <w:shd w:val="clear" w:color="auto" w:fill="FFFFFF" w:themeFill="background1"/>
        </w:rPr>
        <w:t xml:space="preserve"> </w:t>
      </w:r>
      <w:r w:rsidRPr="003A2096">
        <w:rPr>
          <w:rFonts w:ascii="Times New Roman" w:hAnsi="Times New Roman" w:cs="Times New Roman"/>
          <w:sz w:val="20"/>
          <w:szCs w:val="20"/>
          <w:shd w:val="clear" w:color="auto" w:fill="FFFFFF" w:themeFill="background1"/>
        </w:rPr>
        <w:t xml:space="preserve">and orphaned and vulnerable children </w:t>
      </w:r>
      <w:r w:rsidR="005D7700">
        <w:rPr>
          <w:rFonts w:ascii="Times New Roman" w:hAnsi="Times New Roman" w:cs="Times New Roman"/>
          <w:sz w:val="20"/>
          <w:szCs w:val="20"/>
          <w:shd w:val="clear" w:color="auto" w:fill="FFFFFF" w:themeFill="background1"/>
        </w:rPr>
        <w:t>to increase their</w:t>
      </w:r>
      <w:r w:rsidR="0017289B" w:rsidRPr="003A2096">
        <w:rPr>
          <w:rFonts w:ascii="Times New Roman" w:hAnsi="Times New Roman" w:cs="Times New Roman"/>
          <w:sz w:val="20"/>
          <w:szCs w:val="20"/>
          <w:shd w:val="clear" w:color="auto" w:fill="FFFFFF" w:themeFill="background1"/>
        </w:rPr>
        <w:t xml:space="preserve"> </w:t>
      </w:r>
      <w:r w:rsidRPr="003A2096">
        <w:rPr>
          <w:rFonts w:ascii="Times New Roman" w:hAnsi="Times New Roman" w:cs="Times New Roman"/>
          <w:sz w:val="20"/>
          <w:szCs w:val="20"/>
          <w:shd w:val="clear" w:color="auto" w:fill="FFFFFF" w:themeFill="background1"/>
        </w:rPr>
        <w:t xml:space="preserve">participation </w:t>
      </w:r>
      <w:r w:rsidR="005D7700">
        <w:rPr>
          <w:rFonts w:ascii="Times New Roman" w:hAnsi="Times New Roman" w:cs="Times New Roman"/>
          <w:sz w:val="20"/>
          <w:szCs w:val="20"/>
          <w:shd w:val="clear" w:color="auto" w:fill="FFFFFF" w:themeFill="background1"/>
        </w:rPr>
        <w:t xml:space="preserve">and engagement </w:t>
      </w:r>
      <w:r w:rsidRPr="003A2096">
        <w:rPr>
          <w:rFonts w:ascii="Times New Roman" w:hAnsi="Times New Roman" w:cs="Times New Roman"/>
          <w:sz w:val="20"/>
          <w:szCs w:val="20"/>
          <w:shd w:val="clear" w:color="auto" w:fill="FFFFFF" w:themeFill="background1"/>
        </w:rPr>
        <w:t xml:space="preserve">in policy </w:t>
      </w:r>
      <w:r w:rsidR="005D7700">
        <w:rPr>
          <w:rFonts w:ascii="Times New Roman" w:hAnsi="Times New Roman" w:cs="Times New Roman"/>
          <w:sz w:val="20"/>
          <w:szCs w:val="20"/>
          <w:shd w:val="clear" w:color="auto" w:fill="FFFFFF" w:themeFill="background1"/>
        </w:rPr>
        <w:t xml:space="preserve">dialogue </w:t>
      </w:r>
      <w:r w:rsidR="00EB6241" w:rsidRPr="003A2096">
        <w:rPr>
          <w:rFonts w:ascii="Times New Roman" w:hAnsi="Times New Roman" w:cs="Times New Roman"/>
          <w:sz w:val="20"/>
          <w:szCs w:val="20"/>
          <w:shd w:val="clear" w:color="auto" w:fill="FFFFFF" w:themeFill="background1"/>
        </w:rPr>
        <w:t>for sustainable livelihoods.</w:t>
      </w:r>
    </w:p>
    <w:p w14:paraId="74E63739" w14:textId="77777777" w:rsidR="00AD15C8" w:rsidRPr="003A2096" w:rsidRDefault="00277CBF" w:rsidP="007D79A0">
      <w:pPr>
        <w:pStyle w:val="ListParagraph"/>
        <w:numPr>
          <w:ilvl w:val="0"/>
          <w:numId w:val="35"/>
        </w:numPr>
        <w:tabs>
          <w:tab w:val="left" w:pos="540"/>
          <w:tab w:val="left" w:pos="630"/>
          <w:tab w:val="left" w:pos="1620"/>
        </w:tabs>
        <w:spacing w:before="0" w:after="240" w:line="240" w:lineRule="auto"/>
        <w:ind w:left="1267" w:right="386" w:firstLine="0"/>
        <w:contextualSpacing w:val="0"/>
        <w:rPr>
          <w:rFonts w:ascii="Times New Roman" w:eastAsia="Times New Roman" w:hAnsi="Times New Roman" w:cs="Times New Roman"/>
          <w:sz w:val="20"/>
          <w:szCs w:val="20"/>
          <w:lang w:eastAsia="en-ZW"/>
        </w:rPr>
      </w:pPr>
      <w:r w:rsidRPr="003A2096">
        <w:rPr>
          <w:rFonts w:ascii="Times New Roman" w:hAnsi="Times New Roman" w:cs="Times New Roman"/>
          <w:sz w:val="20"/>
          <w:szCs w:val="20"/>
        </w:rPr>
        <w:t>Swaziland has</w:t>
      </w:r>
      <w:r w:rsidR="00525491" w:rsidRPr="003A2096">
        <w:rPr>
          <w:rFonts w:ascii="Times New Roman" w:hAnsi="Times New Roman" w:cs="Times New Roman"/>
          <w:sz w:val="20"/>
          <w:szCs w:val="20"/>
        </w:rPr>
        <w:t xml:space="preserve"> </w:t>
      </w:r>
      <w:r w:rsidRPr="003A2096">
        <w:rPr>
          <w:rFonts w:ascii="Times New Roman" w:hAnsi="Times New Roman" w:cs="Times New Roman"/>
          <w:sz w:val="20"/>
          <w:szCs w:val="20"/>
        </w:rPr>
        <w:t xml:space="preserve">limited </w:t>
      </w:r>
      <w:r w:rsidR="00B115D0" w:rsidRPr="003A2096">
        <w:rPr>
          <w:rFonts w:ascii="Times New Roman" w:hAnsi="Times New Roman" w:cs="Times New Roman"/>
          <w:sz w:val="20"/>
          <w:szCs w:val="20"/>
        </w:rPr>
        <w:t>development partners. P</w:t>
      </w:r>
      <w:r w:rsidRPr="003A2096">
        <w:rPr>
          <w:rFonts w:ascii="Times New Roman" w:hAnsi="Times New Roman" w:cs="Times New Roman"/>
          <w:sz w:val="20"/>
          <w:szCs w:val="20"/>
        </w:rPr>
        <w:t>ast cooperation has positioned UNDP as a partner of choice for convening and facilitating transformative national development processes. UNDP will leverage its comparative advantages of access t</w:t>
      </w:r>
      <w:r w:rsidR="00525491" w:rsidRPr="003A2096">
        <w:rPr>
          <w:rFonts w:ascii="Times New Roman" w:hAnsi="Times New Roman" w:cs="Times New Roman"/>
          <w:sz w:val="20"/>
          <w:szCs w:val="20"/>
        </w:rPr>
        <w:t>o global and regional expertise and the</w:t>
      </w:r>
      <w:r w:rsidRPr="003A2096">
        <w:rPr>
          <w:rFonts w:ascii="Times New Roman" w:hAnsi="Times New Roman" w:cs="Times New Roman"/>
          <w:sz w:val="20"/>
          <w:szCs w:val="20"/>
        </w:rPr>
        <w:t xml:space="preserve"> repository of global best practices in the areas of </w:t>
      </w:r>
      <w:r w:rsidR="005D7700" w:rsidRPr="005D7700">
        <w:rPr>
          <w:rFonts w:ascii="Times New Roman" w:hAnsi="Times New Roman" w:cs="Times New Roman"/>
          <w:sz w:val="20"/>
          <w:szCs w:val="20"/>
        </w:rPr>
        <w:t>eradication of poverty, and the reduction of inequalities and exclusion</w:t>
      </w:r>
      <w:r w:rsidRPr="003A2096">
        <w:rPr>
          <w:rFonts w:ascii="Times New Roman" w:hAnsi="Times New Roman" w:cs="Times New Roman"/>
          <w:color w:val="0070C0"/>
          <w:sz w:val="20"/>
          <w:szCs w:val="20"/>
        </w:rPr>
        <w:t xml:space="preserve">. </w:t>
      </w:r>
      <w:r w:rsidR="0022471D" w:rsidRPr="003A2096">
        <w:rPr>
          <w:rFonts w:ascii="Times New Roman" w:hAnsi="Times New Roman" w:cs="Times New Roman"/>
          <w:sz w:val="20"/>
          <w:szCs w:val="20"/>
        </w:rPr>
        <w:t xml:space="preserve">The </w:t>
      </w:r>
      <w:r w:rsidR="00911ADC">
        <w:rPr>
          <w:rFonts w:ascii="Times New Roman" w:hAnsi="Times New Roman" w:cs="Times New Roman"/>
          <w:sz w:val="20"/>
          <w:szCs w:val="20"/>
        </w:rPr>
        <w:t xml:space="preserve">evaluation of the </w:t>
      </w:r>
      <w:r w:rsidR="006D37FC" w:rsidRPr="003A2096">
        <w:rPr>
          <w:rFonts w:ascii="Times New Roman" w:hAnsi="Times New Roman" w:cs="Times New Roman"/>
          <w:sz w:val="20"/>
          <w:szCs w:val="20"/>
        </w:rPr>
        <w:t>2011-2015</w:t>
      </w:r>
      <w:r w:rsidR="0022471D" w:rsidRPr="003A2096">
        <w:rPr>
          <w:rFonts w:ascii="Times New Roman" w:hAnsi="Times New Roman" w:cs="Times New Roman"/>
          <w:sz w:val="20"/>
          <w:szCs w:val="20"/>
        </w:rPr>
        <w:t xml:space="preserve"> </w:t>
      </w:r>
      <w:r w:rsidR="00911ADC">
        <w:rPr>
          <w:rFonts w:ascii="Times New Roman" w:hAnsi="Times New Roman" w:cs="Times New Roman"/>
          <w:sz w:val="20"/>
          <w:szCs w:val="20"/>
        </w:rPr>
        <w:t xml:space="preserve">country programme action plan </w:t>
      </w:r>
      <w:r w:rsidR="00085A7B">
        <w:rPr>
          <w:rFonts w:ascii="Times New Roman" w:hAnsi="Times New Roman" w:cs="Times New Roman"/>
          <w:sz w:val="20"/>
          <w:szCs w:val="20"/>
        </w:rPr>
        <w:t xml:space="preserve">(CPAP) </w:t>
      </w:r>
      <w:r w:rsidR="0022471D" w:rsidRPr="003A2096">
        <w:rPr>
          <w:rFonts w:ascii="Times New Roman" w:hAnsi="Times New Roman" w:cs="Times New Roman"/>
          <w:sz w:val="20"/>
          <w:szCs w:val="20"/>
        </w:rPr>
        <w:t>recommend</w:t>
      </w:r>
      <w:r w:rsidR="00911ADC">
        <w:rPr>
          <w:rFonts w:ascii="Times New Roman" w:hAnsi="Times New Roman" w:cs="Times New Roman"/>
          <w:sz w:val="20"/>
          <w:szCs w:val="20"/>
        </w:rPr>
        <w:t>ed</w:t>
      </w:r>
      <w:r w:rsidRPr="003A2096">
        <w:rPr>
          <w:rFonts w:ascii="Times New Roman" w:hAnsi="Times New Roman" w:cs="Times New Roman"/>
          <w:sz w:val="20"/>
          <w:szCs w:val="20"/>
        </w:rPr>
        <w:t xml:space="preserve"> that </w:t>
      </w:r>
      <w:r w:rsidR="005D7700">
        <w:rPr>
          <w:rFonts w:ascii="Times New Roman" w:hAnsi="Times New Roman" w:cs="Times New Roman"/>
          <w:sz w:val="20"/>
          <w:szCs w:val="20"/>
        </w:rPr>
        <w:t>UNDP</w:t>
      </w:r>
      <w:r w:rsidRPr="003A2096">
        <w:rPr>
          <w:rFonts w:ascii="Times New Roman" w:hAnsi="Times New Roman" w:cs="Times New Roman"/>
          <w:sz w:val="20"/>
          <w:szCs w:val="20"/>
        </w:rPr>
        <w:t xml:space="preserve"> should</w:t>
      </w:r>
      <w:r w:rsidR="00683060" w:rsidRPr="003A2096">
        <w:rPr>
          <w:rFonts w:ascii="Times New Roman" w:hAnsi="Times New Roman" w:cs="Times New Roman"/>
          <w:sz w:val="20"/>
          <w:szCs w:val="20"/>
        </w:rPr>
        <w:t xml:space="preserve"> focus on</w:t>
      </w:r>
      <w:r w:rsidR="00BA304A" w:rsidRPr="003A2096">
        <w:rPr>
          <w:rFonts w:ascii="Times New Roman" w:hAnsi="Times New Roman" w:cs="Times New Roman"/>
          <w:sz w:val="20"/>
          <w:szCs w:val="20"/>
        </w:rPr>
        <w:t xml:space="preserve"> advisory support to improve</w:t>
      </w:r>
      <w:r w:rsidRPr="003A2096">
        <w:rPr>
          <w:rFonts w:ascii="Times New Roman" w:hAnsi="Times New Roman" w:cs="Times New Roman"/>
          <w:sz w:val="20"/>
          <w:szCs w:val="20"/>
        </w:rPr>
        <w:t>:</w:t>
      </w:r>
      <w:r w:rsidR="0022471D" w:rsidRPr="003A2096">
        <w:rPr>
          <w:rFonts w:ascii="Times New Roman" w:hAnsi="Times New Roman" w:cs="Times New Roman"/>
          <w:sz w:val="20"/>
          <w:szCs w:val="20"/>
        </w:rPr>
        <w:t xml:space="preserve"> </w:t>
      </w:r>
      <w:r w:rsidRPr="003A2096">
        <w:rPr>
          <w:rFonts w:ascii="Times New Roman" w:hAnsi="Times New Roman" w:cs="Times New Roman"/>
          <w:sz w:val="20"/>
          <w:szCs w:val="20"/>
        </w:rPr>
        <w:t>(</w:t>
      </w:r>
      <w:r w:rsidR="00911ADC">
        <w:rPr>
          <w:rFonts w:ascii="Times New Roman" w:hAnsi="Times New Roman" w:cs="Times New Roman"/>
          <w:sz w:val="20"/>
          <w:szCs w:val="20"/>
        </w:rPr>
        <w:t>a</w:t>
      </w:r>
      <w:r w:rsidRPr="003A2096">
        <w:rPr>
          <w:rFonts w:ascii="Times New Roman" w:hAnsi="Times New Roman" w:cs="Times New Roman"/>
          <w:sz w:val="20"/>
          <w:szCs w:val="20"/>
        </w:rPr>
        <w:t>) the macroeconomic environment and national research to enhance availability of data for evidence-based decision-making; (</w:t>
      </w:r>
      <w:r w:rsidR="00911ADC">
        <w:rPr>
          <w:rFonts w:ascii="Times New Roman" w:hAnsi="Times New Roman" w:cs="Times New Roman"/>
          <w:sz w:val="20"/>
          <w:szCs w:val="20"/>
        </w:rPr>
        <w:t>b</w:t>
      </w:r>
      <w:r w:rsidRPr="003A2096">
        <w:rPr>
          <w:rFonts w:ascii="Times New Roman" w:hAnsi="Times New Roman" w:cs="Times New Roman"/>
          <w:sz w:val="20"/>
          <w:szCs w:val="20"/>
        </w:rPr>
        <w:t xml:space="preserve">) </w:t>
      </w:r>
      <w:r w:rsidR="00911ADC" w:rsidRPr="003A2096">
        <w:rPr>
          <w:rFonts w:ascii="Times New Roman" w:hAnsi="Times New Roman" w:cs="Times New Roman"/>
          <w:sz w:val="20"/>
          <w:szCs w:val="20"/>
        </w:rPr>
        <w:t>decentrali</w:t>
      </w:r>
      <w:r w:rsidR="00911ADC">
        <w:rPr>
          <w:rFonts w:ascii="Times New Roman" w:hAnsi="Times New Roman" w:cs="Times New Roman"/>
          <w:sz w:val="20"/>
          <w:szCs w:val="20"/>
        </w:rPr>
        <w:t>z</w:t>
      </w:r>
      <w:r w:rsidR="00911ADC" w:rsidRPr="003A2096">
        <w:rPr>
          <w:rFonts w:ascii="Times New Roman" w:hAnsi="Times New Roman" w:cs="Times New Roman"/>
          <w:sz w:val="20"/>
          <w:szCs w:val="20"/>
        </w:rPr>
        <w:t xml:space="preserve">ation </w:t>
      </w:r>
      <w:r w:rsidRPr="003A2096">
        <w:rPr>
          <w:rFonts w:ascii="Times New Roman" w:hAnsi="Times New Roman" w:cs="Times New Roman"/>
          <w:sz w:val="20"/>
          <w:szCs w:val="20"/>
        </w:rPr>
        <w:t xml:space="preserve">by strengthening institutional </w:t>
      </w:r>
      <w:r w:rsidR="003B328E" w:rsidRPr="003A2096">
        <w:rPr>
          <w:rFonts w:ascii="Times New Roman" w:hAnsi="Times New Roman" w:cs="Times New Roman"/>
          <w:sz w:val="20"/>
          <w:szCs w:val="20"/>
        </w:rPr>
        <w:t>capacit</w:t>
      </w:r>
      <w:r w:rsidR="003B328E">
        <w:rPr>
          <w:rFonts w:ascii="Times New Roman" w:hAnsi="Times New Roman" w:cs="Times New Roman"/>
          <w:sz w:val="20"/>
          <w:szCs w:val="20"/>
        </w:rPr>
        <w:t>ies</w:t>
      </w:r>
      <w:r w:rsidR="003B328E" w:rsidRPr="003A2096">
        <w:rPr>
          <w:rFonts w:ascii="Times New Roman" w:hAnsi="Times New Roman" w:cs="Times New Roman"/>
          <w:sz w:val="20"/>
          <w:szCs w:val="20"/>
        </w:rPr>
        <w:t xml:space="preserve"> </w:t>
      </w:r>
      <w:r w:rsidRPr="003A2096">
        <w:rPr>
          <w:rFonts w:ascii="Times New Roman" w:hAnsi="Times New Roman" w:cs="Times New Roman"/>
          <w:sz w:val="20"/>
          <w:szCs w:val="20"/>
        </w:rPr>
        <w:t xml:space="preserve">at local level and developing policy implementation frameworks </w:t>
      </w:r>
      <w:r w:rsidR="00AE3D6E" w:rsidRPr="003A2096">
        <w:rPr>
          <w:rFonts w:ascii="Times New Roman" w:hAnsi="Times New Roman" w:cs="Times New Roman"/>
          <w:sz w:val="20"/>
          <w:szCs w:val="20"/>
        </w:rPr>
        <w:t>and guidelines; (</w:t>
      </w:r>
      <w:r w:rsidR="00911ADC">
        <w:rPr>
          <w:rFonts w:ascii="Times New Roman" w:hAnsi="Times New Roman" w:cs="Times New Roman"/>
          <w:sz w:val="20"/>
          <w:szCs w:val="20"/>
        </w:rPr>
        <w:t>c</w:t>
      </w:r>
      <w:r w:rsidR="00AE3D6E" w:rsidRPr="003A2096">
        <w:rPr>
          <w:rFonts w:ascii="Times New Roman" w:hAnsi="Times New Roman" w:cs="Times New Roman"/>
          <w:sz w:val="20"/>
          <w:szCs w:val="20"/>
        </w:rPr>
        <w:t>)</w:t>
      </w:r>
      <w:r w:rsidRPr="003A2096">
        <w:rPr>
          <w:rFonts w:ascii="Times New Roman" w:hAnsi="Times New Roman" w:cs="Times New Roman"/>
          <w:sz w:val="20"/>
          <w:szCs w:val="20"/>
        </w:rPr>
        <w:t xml:space="preserve"> national resilience by supporting adaptation</w:t>
      </w:r>
      <w:r w:rsidR="00683060" w:rsidRPr="003A2096">
        <w:rPr>
          <w:rFonts w:ascii="Times New Roman" w:hAnsi="Times New Roman" w:cs="Times New Roman"/>
          <w:sz w:val="20"/>
          <w:szCs w:val="20"/>
        </w:rPr>
        <w:t xml:space="preserve"> and mitigation</w:t>
      </w:r>
      <w:r w:rsidRPr="003A2096">
        <w:rPr>
          <w:rFonts w:ascii="Times New Roman" w:hAnsi="Times New Roman" w:cs="Times New Roman"/>
          <w:sz w:val="20"/>
          <w:szCs w:val="20"/>
        </w:rPr>
        <w:t xml:space="preserve"> to climate change and disaster r</w:t>
      </w:r>
      <w:r w:rsidR="00AE3D6E" w:rsidRPr="003A2096">
        <w:rPr>
          <w:rFonts w:ascii="Times New Roman" w:hAnsi="Times New Roman" w:cs="Times New Roman"/>
          <w:sz w:val="20"/>
          <w:szCs w:val="20"/>
        </w:rPr>
        <w:t>isk management; and (</w:t>
      </w:r>
      <w:r w:rsidR="00911ADC">
        <w:rPr>
          <w:rFonts w:ascii="Times New Roman" w:hAnsi="Times New Roman" w:cs="Times New Roman"/>
          <w:sz w:val="20"/>
          <w:szCs w:val="20"/>
        </w:rPr>
        <w:t>d</w:t>
      </w:r>
      <w:r w:rsidR="00AE3D6E" w:rsidRPr="003A2096">
        <w:rPr>
          <w:rFonts w:ascii="Times New Roman" w:hAnsi="Times New Roman" w:cs="Times New Roman"/>
          <w:sz w:val="20"/>
          <w:szCs w:val="20"/>
        </w:rPr>
        <w:t>)</w:t>
      </w:r>
      <w:r w:rsidRPr="003A2096">
        <w:rPr>
          <w:rFonts w:ascii="Times New Roman" w:hAnsi="Times New Roman" w:cs="Times New Roman"/>
          <w:sz w:val="20"/>
          <w:szCs w:val="20"/>
        </w:rPr>
        <w:t xml:space="preserve"> development of livelihood opportunities for excluded groups through innovative approaches based on South-South partnerships.</w:t>
      </w:r>
      <w:r w:rsidRPr="003A2096">
        <w:rPr>
          <w:rStyle w:val="FootnoteReference"/>
          <w:rFonts w:ascii="Times New Roman" w:hAnsi="Times New Roman" w:cs="Times New Roman"/>
          <w:sz w:val="20"/>
          <w:szCs w:val="20"/>
        </w:rPr>
        <w:footnoteReference w:id="24"/>
      </w:r>
    </w:p>
    <w:p w14:paraId="3EE1841D" w14:textId="77777777" w:rsidR="00FB7B45" w:rsidRPr="003A2096" w:rsidRDefault="007D79A0" w:rsidP="007D79A0">
      <w:pPr>
        <w:tabs>
          <w:tab w:val="left" w:pos="540"/>
          <w:tab w:val="left" w:pos="630"/>
          <w:tab w:val="left" w:pos="1260"/>
        </w:tabs>
        <w:spacing w:before="0" w:after="120" w:line="240" w:lineRule="auto"/>
        <w:ind w:right="386" w:firstLine="630"/>
        <w:rPr>
          <w:rFonts w:ascii="Times New Roman" w:hAnsi="Times New Roman" w:cs="Times New Roman"/>
          <w:b/>
          <w:sz w:val="28"/>
          <w:szCs w:val="28"/>
        </w:rPr>
      </w:pPr>
      <w:r>
        <w:rPr>
          <w:rFonts w:ascii="Times New Roman" w:hAnsi="Times New Roman" w:cs="Times New Roman"/>
          <w:b/>
          <w:sz w:val="28"/>
          <w:szCs w:val="28"/>
        </w:rPr>
        <w:t xml:space="preserve">II. </w:t>
      </w:r>
      <w:r>
        <w:rPr>
          <w:rFonts w:ascii="Times New Roman" w:hAnsi="Times New Roman" w:cs="Times New Roman"/>
          <w:b/>
          <w:sz w:val="28"/>
          <w:szCs w:val="28"/>
        </w:rPr>
        <w:tab/>
      </w:r>
      <w:r w:rsidR="00FB7B45" w:rsidRPr="003A2096">
        <w:rPr>
          <w:rFonts w:ascii="Times New Roman" w:hAnsi="Times New Roman" w:cs="Times New Roman"/>
          <w:b/>
          <w:sz w:val="28"/>
          <w:szCs w:val="28"/>
        </w:rPr>
        <w:t>Programme priorities and partnerships</w:t>
      </w:r>
    </w:p>
    <w:p w14:paraId="6C96107E" w14:textId="77777777" w:rsidR="00183E06" w:rsidRPr="003A2096" w:rsidRDefault="00277CBF"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sz w:val="20"/>
          <w:szCs w:val="20"/>
        </w:rPr>
      </w:pPr>
      <w:r w:rsidRPr="003A2096">
        <w:rPr>
          <w:rFonts w:ascii="Times New Roman" w:hAnsi="Times New Roman" w:cs="Times New Roman"/>
          <w:sz w:val="20"/>
          <w:szCs w:val="20"/>
        </w:rPr>
        <w:t>The proposed programme is aligned to the NDS 2013</w:t>
      </w:r>
      <w:r w:rsidR="00911ADC">
        <w:rPr>
          <w:rFonts w:ascii="Times New Roman" w:hAnsi="Times New Roman" w:cs="Times New Roman"/>
          <w:sz w:val="20"/>
          <w:szCs w:val="20"/>
        </w:rPr>
        <w:t>-</w:t>
      </w:r>
      <w:r w:rsidRPr="003A2096">
        <w:rPr>
          <w:rFonts w:ascii="Times New Roman" w:hAnsi="Times New Roman" w:cs="Times New Roman"/>
          <w:sz w:val="20"/>
          <w:szCs w:val="20"/>
        </w:rPr>
        <w:t xml:space="preserve">2022, </w:t>
      </w:r>
      <w:r w:rsidR="00911ADC">
        <w:rPr>
          <w:rFonts w:ascii="Times New Roman" w:hAnsi="Times New Roman" w:cs="Times New Roman"/>
          <w:sz w:val="20"/>
          <w:szCs w:val="20"/>
        </w:rPr>
        <w:t xml:space="preserve">the </w:t>
      </w:r>
      <w:r w:rsidRPr="003A2096">
        <w:rPr>
          <w:rFonts w:ascii="Times New Roman" w:hAnsi="Times New Roman" w:cs="Times New Roman"/>
          <w:sz w:val="20"/>
          <w:szCs w:val="20"/>
        </w:rPr>
        <w:t>UNDAF 2016</w:t>
      </w:r>
      <w:r w:rsidR="00692B03" w:rsidRPr="003A2096">
        <w:rPr>
          <w:rFonts w:ascii="Times New Roman" w:hAnsi="Times New Roman" w:cs="Times New Roman"/>
          <w:sz w:val="20"/>
          <w:szCs w:val="20"/>
        </w:rPr>
        <w:t>-</w:t>
      </w:r>
      <w:r w:rsidRPr="003A2096">
        <w:rPr>
          <w:rFonts w:ascii="Times New Roman" w:hAnsi="Times New Roman" w:cs="Times New Roman"/>
          <w:sz w:val="20"/>
          <w:szCs w:val="20"/>
        </w:rPr>
        <w:t>2020, and</w:t>
      </w:r>
      <w:r w:rsidR="00C90244" w:rsidRPr="003A2096">
        <w:rPr>
          <w:rFonts w:ascii="Times New Roman" w:hAnsi="Times New Roman" w:cs="Times New Roman"/>
          <w:sz w:val="20"/>
          <w:szCs w:val="20"/>
        </w:rPr>
        <w:t xml:space="preserve"> UNDP S</w:t>
      </w:r>
      <w:r w:rsidR="005D7700">
        <w:rPr>
          <w:rFonts w:ascii="Times New Roman" w:hAnsi="Times New Roman" w:cs="Times New Roman"/>
          <w:sz w:val="20"/>
          <w:szCs w:val="20"/>
        </w:rPr>
        <w:t xml:space="preserve">trategic </w:t>
      </w:r>
      <w:r w:rsidR="00C90244" w:rsidRPr="003A2096">
        <w:rPr>
          <w:rFonts w:ascii="Times New Roman" w:hAnsi="Times New Roman" w:cs="Times New Roman"/>
          <w:sz w:val="20"/>
          <w:szCs w:val="20"/>
        </w:rPr>
        <w:t>P</w:t>
      </w:r>
      <w:r w:rsidR="005D7700">
        <w:rPr>
          <w:rFonts w:ascii="Times New Roman" w:hAnsi="Times New Roman" w:cs="Times New Roman"/>
          <w:sz w:val="20"/>
          <w:szCs w:val="20"/>
        </w:rPr>
        <w:t>lan</w:t>
      </w:r>
      <w:r w:rsidRPr="003A2096">
        <w:rPr>
          <w:rFonts w:ascii="Times New Roman" w:hAnsi="Times New Roman" w:cs="Times New Roman"/>
          <w:sz w:val="20"/>
          <w:szCs w:val="20"/>
        </w:rPr>
        <w:t xml:space="preserve">. </w:t>
      </w:r>
      <w:r w:rsidR="00683060" w:rsidRPr="003A2096">
        <w:rPr>
          <w:rFonts w:ascii="Times New Roman" w:hAnsi="Times New Roman" w:cs="Times New Roman"/>
          <w:sz w:val="20"/>
          <w:szCs w:val="20"/>
        </w:rPr>
        <w:t xml:space="preserve">The UNDAF contributes to seven outcomes under three priority areas: </w:t>
      </w:r>
      <w:r w:rsidR="00683060" w:rsidRPr="00911ADC">
        <w:rPr>
          <w:rFonts w:ascii="Times New Roman" w:hAnsi="Times New Roman" w:cs="Times New Roman"/>
          <w:sz w:val="20"/>
          <w:szCs w:val="20"/>
        </w:rPr>
        <w:t>(</w:t>
      </w:r>
      <w:r w:rsidR="00911ADC">
        <w:rPr>
          <w:rFonts w:ascii="Times New Roman" w:hAnsi="Times New Roman" w:cs="Times New Roman"/>
          <w:sz w:val="20"/>
          <w:szCs w:val="20"/>
        </w:rPr>
        <w:t>a</w:t>
      </w:r>
      <w:r w:rsidR="00683060" w:rsidRPr="00911ADC">
        <w:rPr>
          <w:rFonts w:ascii="Times New Roman" w:hAnsi="Times New Roman" w:cs="Times New Roman"/>
          <w:sz w:val="20"/>
          <w:szCs w:val="20"/>
        </w:rPr>
        <w:t>) poverty and inequality reduction, inclusive growth and sustainable development;</w:t>
      </w:r>
      <w:r w:rsidR="00842BB8" w:rsidRPr="00911ADC">
        <w:rPr>
          <w:rFonts w:ascii="Times New Roman" w:hAnsi="Times New Roman" w:cs="Times New Roman"/>
          <w:sz w:val="20"/>
          <w:szCs w:val="20"/>
        </w:rPr>
        <w:t xml:space="preserve"> </w:t>
      </w:r>
      <w:r w:rsidR="00683060" w:rsidRPr="00911ADC">
        <w:rPr>
          <w:rFonts w:ascii="Times New Roman" w:hAnsi="Times New Roman" w:cs="Times New Roman"/>
          <w:sz w:val="20"/>
          <w:szCs w:val="20"/>
        </w:rPr>
        <w:t>(</w:t>
      </w:r>
      <w:r w:rsidR="00911ADC">
        <w:rPr>
          <w:rFonts w:ascii="Times New Roman" w:hAnsi="Times New Roman" w:cs="Times New Roman"/>
          <w:sz w:val="20"/>
          <w:szCs w:val="20"/>
        </w:rPr>
        <w:t>b</w:t>
      </w:r>
      <w:r w:rsidR="00683060" w:rsidRPr="00911ADC">
        <w:rPr>
          <w:rFonts w:ascii="Times New Roman" w:hAnsi="Times New Roman" w:cs="Times New Roman"/>
          <w:sz w:val="20"/>
          <w:szCs w:val="20"/>
        </w:rPr>
        <w:t>) equitable and efficient delivery and access to social services; and (</w:t>
      </w:r>
      <w:r w:rsidR="00911ADC">
        <w:rPr>
          <w:rFonts w:ascii="Times New Roman" w:hAnsi="Times New Roman" w:cs="Times New Roman"/>
          <w:sz w:val="20"/>
          <w:szCs w:val="20"/>
        </w:rPr>
        <w:t>c</w:t>
      </w:r>
      <w:r w:rsidR="00683060" w:rsidRPr="00911ADC">
        <w:rPr>
          <w:rFonts w:ascii="Times New Roman" w:hAnsi="Times New Roman" w:cs="Times New Roman"/>
          <w:sz w:val="20"/>
          <w:szCs w:val="20"/>
        </w:rPr>
        <w:t>) good governance and accountability.</w:t>
      </w:r>
      <w:r w:rsidR="00842BB8" w:rsidRPr="003A2096">
        <w:rPr>
          <w:rFonts w:ascii="Times New Roman" w:hAnsi="Times New Roman" w:cs="Times New Roman"/>
          <w:sz w:val="20"/>
          <w:szCs w:val="20"/>
        </w:rPr>
        <w:t xml:space="preserve"> UNDP will contribute to </w:t>
      </w:r>
      <w:r w:rsidR="00911ADC">
        <w:rPr>
          <w:rFonts w:ascii="Times New Roman" w:hAnsi="Times New Roman" w:cs="Times New Roman"/>
          <w:sz w:val="20"/>
          <w:szCs w:val="20"/>
        </w:rPr>
        <w:t xml:space="preserve">the first and third </w:t>
      </w:r>
      <w:r w:rsidR="00E96FDE" w:rsidRPr="003A2096">
        <w:rPr>
          <w:rFonts w:ascii="Times New Roman" w:hAnsi="Times New Roman" w:cs="Times New Roman"/>
          <w:sz w:val="20"/>
          <w:szCs w:val="20"/>
        </w:rPr>
        <w:t xml:space="preserve">UNDAF </w:t>
      </w:r>
      <w:r w:rsidR="001F20DB" w:rsidRPr="003A2096">
        <w:rPr>
          <w:rFonts w:ascii="Times New Roman" w:hAnsi="Times New Roman" w:cs="Times New Roman"/>
          <w:sz w:val="20"/>
          <w:szCs w:val="20"/>
        </w:rPr>
        <w:t xml:space="preserve">priority </w:t>
      </w:r>
      <w:r w:rsidR="00736647" w:rsidRPr="003A2096">
        <w:rPr>
          <w:rFonts w:ascii="Times New Roman" w:hAnsi="Times New Roman" w:cs="Times New Roman"/>
          <w:sz w:val="20"/>
          <w:szCs w:val="20"/>
        </w:rPr>
        <w:t>areas through</w:t>
      </w:r>
      <w:r w:rsidR="00AD5AF6" w:rsidRPr="003A2096">
        <w:rPr>
          <w:rFonts w:ascii="Times New Roman" w:hAnsi="Times New Roman" w:cs="Times New Roman"/>
          <w:sz w:val="20"/>
          <w:szCs w:val="20"/>
        </w:rPr>
        <w:t xml:space="preserve"> </w:t>
      </w:r>
      <w:r w:rsidR="00842BB8" w:rsidRPr="003A2096">
        <w:rPr>
          <w:rFonts w:ascii="Times New Roman" w:hAnsi="Times New Roman" w:cs="Times New Roman"/>
          <w:sz w:val="20"/>
          <w:szCs w:val="20"/>
        </w:rPr>
        <w:t xml:space="preserve">three </w:t>
      </w:r>
      <w:r w:rsidR="00AD5AF6" w:rsidRPr="003A2096">
        <w:rPr>
          <w:rFonts w:ascii="Times New Roman" w:hAnsi="Times New Roman" w:cs="Times New Roman"/>
          <w:sz w:val="20"/>
          <w:szCs w:val="20"/>
        </w:rPr>
        <w:t xml:space="preserve">mutually reinforcing and supporting </w:t>
      </w:r>
      <w:r w:rsidR="003A3667">
        <w:rPr>
          <w:rFonts w:ascii="Times New Roman" w:hAnsi="Times New Roman" w:cs="Times New Roman"/>
          <w:sz w:val="20"/>
          <w:szCs w:val="20"/>
        </w:rPr>
        <w:t>outcomes</w:t>
      </w:r>
      <w:r w:rsidR="00AD5AF6" w:rsidRPr="003A2096">
        <w:rPr>
          <w:rFonts w:ascii="Times New Roman" w:hAnsi="Times New Roman" w:cs="Times New Roman"/>
          <w:sz w:val="20"/>
          <w:szCs w:val="20"/>
        </w:rPr>
        <w:t xml:space="preserve">, </w:t>
      </w:r>
      <w:r w:rsidR="003A3667">
        <w:rPr>
          <w:rFonts w:ascii="Times New Roman" w:hAnsi="Times New Roman" w:cs="Times New Roman"/>
          <w:sz w:val="20"/>
          <w:szCs w:val="20"/>
        </w:rPr>
        <w:t>revolving around</w:t>
      </w:r>
      <w:r w:rsidR="00AD5AF6" w:rsidRPr="003A2096">
        <w:rPr>
          <w:rFonts w:ascii="Times New Roman" w:hAnsi="Times New Roman" w:cs="Times New Roman"/>
          <w:sz w:val="20"/>
          <w:szCs w:val="20"/>
        </w:rPr>
        <w:t xml:space="preserve">: </w:t>
      </w:r>
      <w:r w:rsidR="00AD5AF6" w:rsidRPr="00911ADC">
        <w:rPr>
          <w:rFonts w:ascii="Times New Roman" w:hAnsi="Times New Roman" w:cs="Times New Roman"/>
          <w:sz w:val="20"/>
          <w:szCs w:val="20"/>
        </w:rPr>
        <w:t>(</w:t>
      </w:r>
      <w:r w:rsidR="00911ADC">
        <w:rPr>
          <w:rFonts w:ascii="Times New Roman" w:hAnsi="Times New Roman" w:cs="Times New Roman"/>
          <w:sz w:val="20"/>
          <w:szCs w:val="20"/>
        </w:rPr>
        <w:t>a</w:t>
      </w:r>
      <w:r w:rsidR="00AD5AF6" w:rsidRPr="00911ADC">
        <w:rPr>
          <w:rFonts w:ascii="Times New Roman" w:hAnsi="Times New Roman" w:cs="Times New Roman"/>
          <w:sz w:val="20"/>
          <w:szCs w:val="20"/>
        </w:rPr>
        <w:t xml:space="preserve">) </w:t>
      </w:r>
      <w:r w:rsidR="007B0F58" w:rsidRPr="00911ADC">
        <w:rPr>
          <w:rFonts w:ascii="Times New Roman" w:hAnsi="Times New Roman" w:cs="Times New Roman"/>
          <w:sz w:val="20"/>
          <w:szCs w:val="20"/>
        </w:rPr>
        <w:t>i</w:t>
      </w:r>
      <w:r w:rsidR="00AD5AF6" w:rsidRPr="00911ADC">
        <w:rPr>
          <w:rFonts w:ascii="Times New Roman" w:hAnsi="Times New Roman" w:cs="Times New Roman"/>
          <w:sz w:val="20"/>
          <w:szCs w:val="20"/>
        </w:rPr>
        <w:t xml:space="preserve">nclusive </w:t>
      </w:r>
      <w:r w:rsidR="00842BB8" w:rsidRPr="00911ADC">
        <w:rPr>
          <w:rFonts w:ascii="Times New Roman" w:hAnsi="Times New Roman" w:cs="Times New Roman"/>
          <w:sz w:val="20"/>
          <w:szCs w:val="20"/>
        </w:rPr>
        <w:t xml:space="preserve">economic </w:t>
      </w:r>
      <w:r w:rsidR="00AD5AF6" w:rsidRPr="00911ADC">
        <w:rPr>
          <w:rFonts w:ascii="Times New Roman" w:hAnsi="Times New Roman" w:cs="Times New Roman"/>
          <w:sz w:val="20"/>
          <w:szCs w:val="20"/>
        </w:rPr>
        <w:t>growth</w:t>
      </w:r>
      <w:r w:rsidR="00842BB8" w:rsidRPr="00911ADC">
        <w:rPr>
          <w:rFonts w:ascii="Times New Roman" w:hAnsi="Times New Roman" w:cs="Times New Roman"/>
          <w:sz w:val="20"/>
          <w:szCs w:val="20"/>
        </w:rPr>
        <w:t xml:space="preserve"> and sustainable development;</w:t>
      </w:r>
      <w:r w:rsidR="00AD5AF6" w:rsidRPr="00911ADC">
        <w:rPr>
          <w:rFonts w:ascii="Times New Roman" w:hAnsi="Times New Roman" w:cs="Times New Roman"/>
          <w:sz w:val="20"/>
          <w:szCs w:val="20"/>
        </w:rPr>
        <w:t xml:space="preserve"> (</w:t>
      </w:r>
      <w:r w:rsidR="00911ADC">
        <w:rPr>
          <w:rFonts w:ascii="Times New Roman" w:hAnsi="Times New Roman" w:cs="Times New Roman"/>
          <w:sz w:val="20"/>
          <w:szCs w:val="20"/>
        </w:rPr>
        <w:t>b</w:t>
      </w:r>
      <w:r w:rsidR="00AD5AF6" w:rsidRPr="00911ADC">
        <w:rPr>
          <w:rFonts w:ascii="Times New Roman" w:hAnsi="Times New Roman" w:cs="Times New Roman"/>
          <w:sz w:val="20"/>
          <w:szCs w:val="20"/>
        </w:rPr>
        <w:t xml:space="preserve">) </w:t>
      </w:r>
      <w:r w:rsidR="007B0F58" w:rsidRPr="00911ADC">
        <w:rPr>
          <w:rFonts w:ascii="Times New Roman" w:hAnsi="Times New Roman" w:cs="Times New Roman"/>
          <w:sz w:val="20"/>
          <w:szCs w:val="20"/>
        </w:rPr>
        <w:t xml:space="preserve">resilience and risk reduction, </w:t>
      </w:r>
      <w:r w:rsidR="00417E23" w:rsidRPr="00911ADC">
        <w:rPr>
          <w:rFonts w:ascii="Times New Roman" w:hAnsi="Times New Roman" w:cs="Times New Roman"/>
          <w:sz w:val="20"/>
          <w:szCs w:val="20"/>
        </w:rPr>
        <w:t>incorporating sustainable</w:t>
      </w:r>
      <w:r w:rsidR="007B0F58" w:rsidRPr="00911ADC">
        <w:rPr>
          <w:rFonts w:ascii="Times New Roman" w:hAnsi="Times New Roman" w:cs="Times New Roman"/>
          <w:sz w:val="20"/>
          <w:szCs w:val="20"/>
        </w:rPr>
        <w:t xml:space="preserve"> natural resource management</w:t>
      </w:r>
      <w:r w:rsidR="00603633" w:rsidRPr="00911ADC">
        <w:rPr>
          <w:rFonts w:ascii="Times New Roman" w:hAnsi="Times New Roman" w:cs="Times New Roman"/>
          <w:sz w:val="20"/>
          <w:szCs w:val="20"/>
        </w:rPr>
        <w:t>;</w:t>
      </w:r>
      <w:r w:rsidR="007B0F58" w:rsidRPr="00911ADC">
        <w:rPr>
          <w:rFonts w:ascii="Times New Roman" w:hAnsi="Times New Roman" w:cs="Times New Roman"/>
          <w:sz w:val="20"/>
          <w:szCs w:val="20"/>
        </w:rPr>
        <w:t xml:space="preserve"> and</w:t>
      </w:r>
      <w:r w:rsidR="00603633" w:rsidRPr="00911ADC">
        <w:rPr>
          <w:rFonts w:ascii="Times New Roman" w:hAnsi="Times New Roman" w:cs="Times New Roman"/>
          <w:sz w:val="20"/>
          <w:szCs w:val="20"/>
        </w:rPr>
        <w:t xml:space="preserve"> </w:t>
      </w:r>
      <w:r w:rsidR="002D7486" w:rsidRPr="00911ADC">
        <w:rPr>
          <w:rFonts w:ascii="Times New Roman" w:hAnsi="Times New Roman" w:cs="Times New Roman"/>
          <w:sz w:val="20"/>
          <w:szCs w:val="20"/>
        </w:rPr>
        <w:t>(</w:t>
      </w:r>
      <w:r w:rsidR="00911ADC">
        <w:rPr>
          <w:rFonts w:ascii="Times New Roman" w:hAnsi="Times New Roman" w:cs="Times New Roman"/>
          <w:sz w:val="20"/>
          <w:szCs w:val="20"/>
        </w:rPr>
        <w:t>c</w:t>
      </w:r>
      <w:r w:rsidR="002D7486" w:rsidRPr="00911ADC">
        <w:rPr>
          <w:rFonts w:ascii="Times New Roman" w:hAnsi="Times New Roman" w:cs="Times New Roman"/>
          <w:sz w:val="20"/>
          <w:szCs w:val="20"/>
        </w:rPr>
        <w:t>)</w:t>
      </w:r>
      <w:r w:rsidR="007B0F58" w:rsidRPr="00911ADC">
        <w:rPr>
          <w:rFonts w:ascii="Times New Roman" w:hAnsi="Times New Roman" w:cs="Times New Roman"/>
          <w:sz w:val="20"/>
          <w:szCs w:val="20"/>
        </w:rPr>
        <w:t xml:space="preserve"> good governance, equity</w:t>
      </w:r>
      <w:r w:rsidR="007B0F58" w:rsidRPr="00911ADC">
        <w:rPr>
          <w:rStyle w:val="FootnoteReference"/>
        </w:rPr>
        <w:t xml:space="preserve"> </w:t>
      </w:r>
      <w:r w:rsidR="007B0F58" w:rsidRPr="00911ADC">
        <w:rPr>
          <w:rFonts w:ascii="Times New Roman" w:hAnsi="Times New Roman" w:cs="Times New Roman"/>
          <w:sz w:val="20"/>
          <w:szCs w:val="20"/>
        </w:rPr>
        <w:t>and citizen participation.</w:t>
      </w:r>
      <w:r w:rsidR="002D7486" w:rsidRPr="003A2096">
        <w:rPr>
          <w:rFonts w:ascii="Times New Roman" w:hAnsi="Times New Roman" w:cs="Times New Roman"/>
          <w:sz w:val="20"/>
          <w:szCs w:val="20"/>
        </w:rPr>
        <w:t xml:space="preserve"> </w:t>
      </w:r>
      <w:r w:rsidR="00AD5AF6" w:rsidRPr="003A2096">
        <w:rPr>
          <w:rFonts w:ascii="Times New Roman" w:hAnsi="Times New Roman" w:cs="Times New Roman"/>
          <w:sz w:val="20"/>
          <w:szCs w:val="20"/>
        </w:rPr>
        <w:t xml:space="preserve">As durable change in these areas also requires effective governance, the </w:t>
      </w:r>
      <w:r w:rsidR="00911ADC">
        <w:rPr>
          <w:rFonts w:ascii="Times New Roman" w:hAnsi="Times New Roman" w:cs="Times New Roman"/>
          <w:sz w:val="20"/>
          <w:szCs w:val="20"/>
        </w:rPr>
        <w:t>country programme</w:t>
      </w:r>
      <w:r w:rsidR="00911ADC" w:rsidRPr="003A2096">
        <w:rPr>
          <w:rFonts w:ascii="Times New Roman" w:hAnsi="Times New Roman" w:cs="Times New Roman"/>
          <w:sz w:val="20"/>
          <w:szCs w:val="20"/>
        </w:rPr>
        <w:t xml:space="preserve"> </w:t>
      </w:r>
      <w:r w:rsidR="00692B03" w:rsidRPr="003A2096">
        <w:rPr>
          <w:rFonts w:ascii="Times New Roman" w:hAnsi="Times New Roman" w:cs="Times New Roman"/>
          <w:sz w:val="20"/>
          <w:szCs w:val="20"/>
        </w:rPr>
        <w:t xml:space="preserve">will </w:t>
      </w:r>
      <w:r w:rsidR="00AD5AF6" w:rsidRPr="003A2096">
        <w:rPr>
          <w:rFonts w:ascii="Times New Roman" w:hAnsi="Times New Roman" w:cs="Times New Roman"/>
          <w:sz w:val="20"/>
          <w:szCs w:val="20"/>
        </w:rPr>
        <w:t>support the promotion of accountability and transparency through citizen participation.</w:t>
      </w:r>
      <w:r w:rsidR="00692B03" w:rsidRPr="003A2096">
        <w:rPr>
          <w:rFonts w:ascii="Times New Roman" w:hAnsi="Times New Roman" w:cs="Times New Roman"/>
          <w:sz w:val="20"/>
          <w:szCs w:val="20"/>
        </w:rPr>
        <w:t xml:space="preserve"> </w:t>
      </w:r>
      <w:r w:rsidR="003A3667">
        <w:rPr>
          <w:rFonts w:ascii="Times New Roman" w:hAnsi="Times New Roman" w:cs="Times New Roman"/>
          <w:sz w:val="20"/>
          <w:szCs w:val="20"/>
        </w:rPr>
        <w:t>The programme promotes an equitable</w:t>
      </w:r>
      <w:r w:rsidR="00834840">
        <w:rPr>
          <w:rFonts w:ascii="Times New Roman" w:hAnsi="Times New Roman" w:cs="Times New Roman"/>
          <w:sz w:val="20"/>
          <w:szCs w:val="20"/>
        </w:rPr>
        <w:t xml:space="preserve"> and human </w:t>
      </w:r>
      <w:r w:rsidR="00911ADC">
        <w:rPr>
          <w:rFonts w:ascii="Times New Roman" w:hAnsi="Times New Roman" w:cs="Times New Roman"/>
          <w:sz w:val="20"/>
          <w:szCs w:val="20"/>
        </w:rPr>
        <w:t>rights-</w:t>
      </w:r>
      <w:r w:rsidR="00834840">
        <w:rPr>
          <w:rFonts w:ascii="Times New Roman" w:hAnsi="Times New Roman" w:cs="Times New Roman"/>
          <w:sz w:val="20"/>
          <w:szCs w:val="20"/>
        </w:rPr>
        <w:t>based</w:t>
      </w:r>
      <w:r w:rsidR="003A3667">
        <w:rPr>
          <w:rFonts w:ascii="Times New Roman" w:hAnsi="Times New Roman" w:cs="Times New Roman"/>
          <w:sz w:val="20"/>
          <w:szCs w:val="20"/>
        </w:rPr>
        <w:t xml:space="preserve"> approach </w:t>
      </w:r>
      <w:r w:rsidR="00834840">
        <w:rPr>
          <w:rFonts w:ascii="Times New Roman" w:hAnsi="Times New Roman" w:cs="Times New Roman"/>
          <w:sz w:val="20"/>
          <w:szCs w:val="20"/>
        </w:rPr>
        <w:t>to development</w:t>
      </w:r>
      <w:r w:rsidR="00911ADC">
        <w:rPr>
          <w:rFonts w:ascii="Times New Roman" w:hAnsi="Times New Roman" w:cs="Times New Roman"/>
          <w:sz w:val="20"/>
          <w:szCs w:val="20"/>
        </w:rPr>
        <w:t>,</w:t>
      </w:r>
      <w:r w:rsidR="00834840">
        <w:rPr>
          <w:rFonts w:ascii="Times New Roman" w:hAnsi="Times New Roman" w:cs="Times New Roman"/>
          <w:sz w:val="20"/>
          <w:szCs w:val="20"/>
        </w:rPr>
        <w:t xml:space="preserve"> e.g.</w:t>
      </w:r>
      <w:r w:rsidR="00911ADC">
        <w:rPr>
          <w:rFonts w:ascii="Times New Roman" w:hAnsi="Times New Roman" w:cs="Times New Roman"/>
          <w:sz w:val="20"/>
          <w:szCs w:val="20"/>
        </w:rPr>
        <w:t>,</w:t>
      </w:r>
      <w:r w:rsidR="00834840">
        <w:rPr>
          <w:rFonts w:ascii="Times New Roman" w:hAnsi="Times New Roman" w:cs="Times New Roman"/>
          <w:sz w:val="20"/>
          <w:szCs w:val="20"/>
        </w:rPr>
        <w:t xml:space="preserve"> by increasing voice and participation, particular</w:t>
      </w:r>
      <w:r w:rsidR="00911ADC">
        <w:rPr>
          <w:rFonts w:ascii="Times New Roman" w:hAnsi="Times New Roman" w:cs="Times New Roman"/>
          <w:sz w:val="20"/>
          <w:szCs w:val="20"/>
        </w:rPr>
        <w:t>ly</w:t>
      </w:r>
      <w:r w:rsidR="00834840">
        <w:rPr>
          <w:rFonts w:ascii="Times New Roman" w:hAnsi="Times New Roman" w:cs="Times New Roman"/>
          <w:sz w:val="20"/>
          <w:szCs w:val="20"/>
        </w:rPr>
        <w:t xml:space="preserve"> for women and youth. </w:t>
      </w:r>
    </w:p>
    <w:p w14:paraId="5403A84F" w14:textId="77777777" w:rsidR="002E0EA2" w:rsidRPr="003A2096" w:rsidRDefault="009340E7"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color w:val="FF0000"/>
          <w:sz w:val="20"/>
          <w:szCs w:val="20"/>
        </w:rPr>
      </w:pPr>
      <w:r>
        <w:rPr>
          <w:rFonts w:ascii="Times New Roman" w:hAnsi="Times New Roman" w:cs="Times New Roman"/>
          <w:sz w:val="20"/>
          <w:szCs w:val="20"/>
        </w:rPr>
        <w:t xml:space="preserve">For </w:t>
      </w:r>
      <w:r w:rsidR="00D37A6D" w:rsidRPr="003A2096">
        <w:rPr>
          <w:rFonts w:ascii="Times New Roman" w:hAnsi="Times New Roman" w:cs="Times New Roman"/>
          <w:sz w:val="20"/>
          <w:szCs w:val="20"/>
        </w:rPr>
        <w:t xml:space="preserve">the promotion of </w:t>
      </w:r>
      <w:r w:rsidR="00D37A6D" w:rsidRPr="003A2096">
        <w:rPr>
          <w:rFonts w:ascii="Times New Roman" w:hAnsi="Times New Roman" w:cs="Times New Roman"/>
          <w:b/>
          <w:sz w:val="20"/>
          <w:szCs w:val="20"/>
        </w:rPr>
        <w:t>inclusive growth</w:t>
      </w:r>
      <w:r w:rsidR="00006456" w:rsidRPr="003A2096">
        <w:rPr>
          <w:rFonts w:ascii="Times New Roman" w:hAnsi="Times New Roman" w:cs="Times New Roman"/>
          <w:sz w:val="20"/>
          <w:szCs w:val="20"/>
        </w:rPr>
        <w:t xml:space="preserve"> </w:t>
      </w:r>
      <w:r w:rsidR="00006456" w:rsidRPr="005D7700">
        <w:rPr>
          <w:rFonts w:ascii="Times New Roman" w:hAnsi="Times New Roman" w:cs="Times New Roman"/>
          <w:b/>
          <w:sz w:val="20"/>
          <w:szCs w:val="20"/>
        </w:rPr>
        <w:t>and sustainable development</w:t>
      </w:r>
      <w:r w:rsidR="00D37A6D" w:rsidRPr="003A2096">
        <w:rPr>
          <w:rFonts w:ascii="Times New Roman" w:hAnsi="Times New Roman" w:cs="Times New Roman"/>
          <w:sz w:val="20"/>
          <w:szCs w:val="20"/>
        </w:rPr>
        <w:t>, UNDP will</w:t>
      </w:r>
      <w:r w:rsidR="00277CBF" w:rsidRPr="003A2096">
        <w:rPr>
          <w:rFonts w:ascii="Times New Roman" w:hAnsi="Times New Roman" w:cs="Times New Roman"/>
          <w:sz w:val="20"/>
          <w:szCs w:val="20"/>
        </w:rPr>
        <w:t xml:space="preserve"> provide advisory</w:t>
      </w:r>
      <w:r w:rsidR="00834840">
        <w:rPr>
          <w:rFonts w:ascii="Times New Roman" w:hAnsi="Times New Roman" w:cs="Times New Roman"/>
          <w:sz w:val="20"/>
          <w:szCs w:val="20"/>
        </w:rPr>
        <w:t xml:space="preserve"> and</w:t>
      </w:r>
      <w:r w:rsidR="00615B27" w:rsidRPr="003A2096">
        <w:rPr>
          <w:rFonts w:ascii="Times New Roman" w:hAnsi="Times New Roman" w:cs="Times New Roman"/>
          <w:sz w:val="20"/>
          <w:szCs w:val="20"/>
        </w:rPr>
        <w:t xml:space="preserve"> technical support </w:t>
      </w:r>
      <w:r w:rsidR="00277CBF" w:rsidRPr="003A2096">
        <w:rPr>
          <w:rFonts w:ascii="Times New Roman" w:hAnsi="Times New Roman" w:cs="Times New Roman"/>
          <w:sz w:val="20"/>
          <w:szCs w:val="20"/>
        </w:rPr>
        <w:t xml:space="preserve">services to </w:t>
      </w:r>
      <w:r w:rsidR="00D37A6D" w:rsidRPr="003A2096">
        <w:rPr>
          <w:rFonts w:ascii="Times New Roman" w:hAnsi="Times New Roman" w:cs="Times New Roman"/>
          <w:sz w:val="20"/>
          <w:szCs w:val="20"/>
        </w:rPr>
        <w:t>improve the macroeconomic environment, strengthen</w:t>
      </w:r>
      <w:r w:rsidR="00277CBF" w:rsidRPr="003A2096">
        <w:rPr>
          <w:rFonts w:ascii="Times New Roman" w:hAnsi="Times New Roman" w:cs="Times New Roman"/>
          <w:sz w:val="20"/>
          <w:szCs w:val="20"/>
        </w:rPr>
        <w:t xml:space="preserve"> national research and analysis capacity</w:t>
      </w:r>
      <w:r w:rsidR="00D37A6D" w:rsidRPr="003A2096">
        <w:rPr>
          <w:rFonts w:ascii="Times New Roman" w:hAnsi="Times New Roman" w:cs="Times New Roman"/>
          <w:sz w:val="20"/>
          <w:szCs w:val="20"/>
        </w:rPr>
        <w:t xml:space="preserve">, and promote sustainable </w:t>
      </w:r>
      <w:r w:rsidR="00417E23" w:rsidRPr="003A2096">
        <w:rPr>
          <w:rFonts w:ascii="Times New Roman" w:hAnsi="Times New Roman" w:cs="Times New Roman"/>
          <w:sz w:val="20"/>
          <w:szCs w:val="20"/>
        </w:rPr>
        <w:t>livelihoods. This</w:t>
      </w:r>
      <w:r w:rsidR="00CF716A" w:rsidRPr="003A2096">
        <w:rPr>
          <w:rFonts w:ascii="Times New Roman" w:hAnsi="Times New Roman" w:cs="Times New Roman"/>
          <w:sz w:val="20"/>
          <w:szCs w:val="20"/>
        </w:rPr>
        <w:t xml:space="preserve"> </w:t>
      </w:r>
      <w:r w:rsidR="00834840">
        <w:rPr>
          <w:rFonts w:ascii="Times New Roman" w:hAnsi="Times New Roman" w:cs="Times New Roman"/>
          <w:sz w:val="20"/>
          <w:szCs w:val="20"/>
        </w:rPr>
        <w:t>outcome</w:t>
      </w:r>
      <w:r w:rsidR="00834840" w:rsidRPr="003A2096">
        <w:rPr>
          <w:rFonts w:ascii="Times New Roman" w:hAnsi="Times New Roman" w:cs="Times New Roman"/>
          <w:sz w:val="20"/>
          <w:szCs w:val="20"/>
        </w:rPr>
        <w:t xml:space="preserve"> </w:t>
      </w:r>
      <w:r w:rsidR="00277CBF" w:rsidRPr="003A2096">
        <w:rPr>
          <w:rFonts w:ascii="Times New Roman" w:hAnsi="Times New Roman" w:cs="Times New Roman"/>
          <w:sz w:val="20"/>
          <w:szCs w:val="20"/>
        </w:rPr>
        <w:t xml:space="preserve">will focus on advisory services to </w:t>
      </w:r>
      <w:r w:rsidR="00834840">
        <w:rPr>
          <w:rFonts w:ascii="Times New Roman" w:hAnsi="Times New Roman" w:cs="Times New Roman"/>
          <w:sz w:val="20"/>
          <w:szCs w:val="20"/>
        </w:rPr>
        <w:t>promote economic diversification</w:t>
      </w:r>
      <w:r w:rsidR="00842BC7" w:rsidRPr="003A2096">
        <w:rPr>
          <w:rFonts w:ascii="Times New Roman" w:hAnsi="Times New Roman" w:cs="Times New Roman"/>
          <w:sz w:val="20"/>
          <w:szCs w:val="20"/>
        </w:rPr>
        <w:t>.</w:t>
      </w:r>
      <w:r w:rsidR="00277CBF" w:rsidRPr="003A2096">
        <w:rPr>
          <w:rFonts w:ascii="Times New Roman" w:hAnsi="Times New Roman" w:cs="Times New Roman"/>
          <w:sz w:val="20"/>
          <w:szCs w:val="20"/>
        </w:rPr>
        <w:t xml:space="preserve"> This will include supporting development of </w:t>
      </w:r>
      <w:r>
        <w:rPr>
          <w:rFonts w:ascii="Times New Roman" w:hAnsi="Times New Roman" w:cs="Times New Roman"/>
          <w:sz w:val="20"/>
          <w:szCs w:val="20"/>
        </w:rPr>
        <w:t>South-South and triangular cooperation</w:t>
      </w:r>
      <w:r w:rsidR="00554FE3" w:rsidRPr="003A2096">
        <w:rPr>
          <w:rFonts w:ascii="Times New Roman" w:hAnsi="Times New Roman" w:cs="Times New Roman"/>
          <w:sz w:val="20"/>
          <w:szCs w:val="20"/>
        </w:rPr>
        <w:t xml:space="preserve">, mainly within </w:t>
      </w:r>
      <w:r>
        <w:rPr>
          <w:rFonts w:ascii="Times New Roman" w:hAnsi="Times New Roman" w:cs="Times New Roman"/>
          <w:sz w:val="20"/>
          <w:szCs w:val="20"/>
        </w:rPr>
        <w:t>the Southern African Development Community (</w:t>
      </w:r>
      <w:r w:rsidR="00554FE3" w:rsidRPr="003A2096">
        <w:rPr>
          <w:rFonts w:ascii="Times New Roman" w:hAnsi="Times New Roman" w:cs="Times New Roman"/>
          <w:sz w:val="20"/>
          <w:szCs w:val="20"/>
        </w:rPr>
        <w:t>SADC</w:t>
      </w:r>
      <w:r>
        <w:rPr>
          <w:rFonts w:ascii="Times New Roman" w:hAnsi="Times New Roman" w:cs="Times New Roman"/>
          <w:sz w:val="20"/>
          <w:szCs w:val="20"/>
        </w:rPr>
        <w:t>)</w:t>
      </w:r>
      <w:r w:rsidR="00554FE3" w:rsidRPr="003A2096">
        <w:rPr>
          <w:rFonts w:ascii="Times New Roman" w:hAnsi="Times New Roman" w:cs="Times New Roman"/>
          <w:sz w:val="20"/>
          <w:szCs w:val="20"/>
        </w:rPr>
        <w:t xml:space="preserve">, </w:t>
      </w:r>
      <w:r w:rsidR="00277CBF" w:rsidRPr="003A2096">
        <w:rPr>
          <w:rFonts w:ascii="Times New Roman" w:hAnsi="Times New Roman" w:cs="Times New Roman"/>
          <w:sz w:val="20"/>
          <w:szCs w:val="20"/>
        </w:rPr>
        <w:t xml:space="preserve">in sectors with growth potential such as tourism, renewable energy and agricultural value chains. UNDP will promote the </w:t>
      </w:r>
      <w:r w:rsidR="00277CBF" w:rsidRPr="003A2096">
        <w:rPr>
          <w:rFonts w:ascii="Times New Roman" w:hAnsi="Times New Roman" w:cs="Times New Roman"/>
          <w:sz w:val="20"/>
          <w:szCs w:val="20"/>
        </w:rPr>
        <w:lastRenderedPageBreak/>
        <w:t xml:space="preserve">establishment of </w:t>
      </w:r>
      <w:r w:rsidRPr="003A2096">
        <w:rPr>
          <w:rFonts w:ascii="Times New Roman" w:hAnsi="Times New Roman" w:cs="Times New Roman"/>
          <w:sz w:val="20"/>
          <w:szCs w:val="20"/>
        </w:rPr>
        <w:t>public</w:t>
      </w:r>
      <w:r>
        <w:rPr>
          <w:rFonts w:ascii="Times New Roman" w:hAnsi="Times New Roman" w:cs="Times New Roman"/>
          <w:sz w:val="20"/>
          <w:szCs w:val="20"/>
        </w:rPr>
        <w:t>-</w:t>
      </w:r>
      <w:r w:rsidR="00277CBF" w:rsidRPr="003A2096">
        <w:rPr>
          <w:rFonts w:ascii="Times New Roman" w:hAnsi="Times New Roman" w:cs="Times New Roman"/>
          <w:sz w:val="20"/>
          <w:szCs w:val="20"/>
        </w:rPr>
        <w:t xml:space="preserve">private partnerships, to develop innovative approaches for the use of sustainable production technologies. Building on </w:t>
      </w:r>
      <w:r w:rsidR="00B475AA" w:rsidRPr="003A2096">
        <w:rPr>
          <w:rFonts w:ascii="Times New Roman" w:hAnsi="Times New Roman" w:cs="Times New Roman"/>
          <w:sz w:val="20"/>
          <w:szCs w:val="20"/>
        </w:rPr>
        <w:t>ongoing</w:t>
      </w:r>
      <w:r w:rsidR="00277CBF" w:rsidRPr="003A2096">
        <w:rPr>
          <w:rFonts w:ascii="Times New Roman" w:hAnsi="Times New Roman" w:cs="Times New Roman"/>
          <w:sz w:val="20"/>
          <w:szCs w:val="20"/>
        </w:rPr>
        <w:t xml:space="preserve"> work with the Innovators Association of Swaziland, UNDP will support </w:t>
      </w:r>
      <w:r w:rsidR="00B475AA" w:rsidRPr="003A2096">
        <w:rPr>
          <w:rFonts w:ascii="Times New Roman" w:hAnsi="Times New Roman" w:cs="Times New Roman"/>
          <w:sz w:val="20"/>
          <w:szCs w:val="20"/>
        </w:rPr>
        <w:t>partnership development among young entrepreneurs,</w:t>
      </w:r>
      <w:r w:rsidR="00277CBF" w:rsidRPr="003A2096">
        <w:rPr>
          <w:rFonts w:ascii="Times New Roman" w:hAnsi="Times New Roman" w:cs="Times New Roman"/>
          <w:sz w:val="20"/>
          <w:szCs w:val="20"/>
        </w:rPr>
        <w:t xml:space="preserve"> research institutions and investment agencies to support growth of a knowledge-based economy.</w:t>
      </w:r>
    </w:p>
    <w:p w14:paraId="2B5CC654" w14:textId="77777777" w:rsidR="002E0EA2" w:rsidRPr="003A2096" w:rsidRDefault="00277CBF"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color w:val="FF0000"/>
          <w:sz w:val="20"/>
          <w:szCs w:val="20"/>
        </w:rPr>
      </w:pPr>
      <w:r w:rsidRPr="003A2096">
        <w:rPr>
          <w:rFonts w:ascii="Times New Roman" w:hAnsi="Times New Roman" w:cs="Times New Roman"/>
          <w:sz w:val="20"/>
          <w:szCs w:val="20"/>
        </w:rPr>
        <w:t>UNDP will support the national research agenda</w:t>
      </w:r>
      <w:r w:rsidR="00D605FF" w:rsidRPr="003A2096">
        <w:rPr>
          <w:rFonts w:ascii="Times New Roman" w:hAnsi="Times New Roman" w:cs="Times New Roman"/>
          <w:sz w:val="20"/>
          <w:szCs w:val="20"/>
        </w:rPr>
        <w:t xml:space="preserve"> </w:t>
      </w:r>
      <w:r w:rsidRPr="003A2096">
        <w:rPr>
          <w:rFonts w:ascii="Times New Roman" w:hAnsi="Times New Roman" w:cs="Times New Roman"/>
          <w:sz w:val="20"/>
          <w:szCs w:val="20"/>
        </w:rPr>
        <w:t xml:space="preserve">and statistical information system to ensure </w:t>
      </w:r>
      <w:r w:rsidR="009340E7">
        <w:rPr>
          <w:rFonts w:ascii="Times New Roman" w:hAnsi="Times New Roman" w:cs="Times New Roman"/>
          <w:sz w:val="20"/>
          <w:szCs w:val="20"/>
        </w:rPr>
        <w:t xml:space="preserve">that </w:t>
      </w:r>
      <w:r w:rsidRPr="003A2096">
        <w:rPr>
          <w:rFonts w:ascii="Times New Roman" w:hAnsi="Times New Roman" w:cs="Times New Roman"/>
          <w:sz w:val="20"/>
          <w:szCs w:val="20"/>
        </w:rPr>
        <w:t xml:space="preserve">macroeconomic policies are informed by high quality analytical, technical and policy notes. UNDP will promote the use of disaggregated data, to ensure that programmes address relevant </w:t>
      </w:r>
      <w:r w:rsidR="00F168E5" w:rsidRPr="003A2096">
        <w:rPr>
          <w:rFonts w:ascii="Times New Roman" w:hAnsi="Times New Roman" w:cs="Times New Roman"/>
          <w:sz w:val="20"/>
          <w:szCs w:val="20"/>
        </w:rPr>
        <w:t xml:space="preserve">development </w:t>
      </w:r>
      <w:r w:rsidRPr="003A2096">
        <w:rPr>
          <w:rFonts w:ascii="Times New Roman" w:hAnsi="Times New Roman" w:cs="Times New Roman"/>
          <w:sz w:val="20"/>
          <w:szCs w:val="20"/>
        </w:rPr>
        <w:t>issues at local level</w:t>
      </w:r>
      <w:r w:rsidR="006713E8" w:rsidRPr="003A2096">
        <w:rPr>
          <w:rFonts w:ascii="Times New Roman" w:hAnsi="Times New Roman" w:cs="Times New Roman"/>
          <w:sz w:val="20"/>
          <w:szCs w:val="20"/>
        </w:rPr>
        <w:t xml:space="preserve"> and respond to</w:t>
      </w:r>
      <w:r w:rsidR="008377BA" w:rsidRPr="003A2096">
        <w:rPr>
          <w:rFonts w:ascii="Times New Roman" w:hAnsi="Times New Roman" w:cs="Times New Roman"/>
          <w:sz w:val="20"/>
          <w:szCs w:val="20"/>
        </w:rPr>
        <w:t xml:space="preserve"> </w:t>
      </w:r>
      <w:r w:rsidR="009340E7">
        <w:rPr>
          <w:rFonts w:ascii="Times New Roman" w:hAnsi="Times New Roman" w:cs="Times New Roman"/>
          <w:sz w:val="20"/>
          <w:szCs w:val="20"/>
        </w:rPr>
        <w:t>the</w:t>
      </w:r>
      <w:r w:rsidR="009340E7" w:rsidRPr="003A2096">
        <w:rPr>
          <w:rFonts w:ascii="Times New Roman" w:hAnsi="Times New Roman" w:cs="Times New Roman"/>
          <w:sz w:val="20"/>
          <w:szCs w:val="20"/>
        </w:rPr>
        <w:t xml:space="preserve"> </w:t>
      </w:r>
      <w:r w:rsidR="008377BA" w:rsidRPr="003A2096">
        <w:rPr>
          <w:rFonts w:ascii="Times New Roman" w:hAnsi="Times New Roman" w:cs="Times New Roman"/>
          <w:sz w:val="20"/>
          <w:szCs w:val="20"/>
        </w:rPr>
        <w:t>statistical requirements</w:t>
      </w:r>
      <w:r w:rsidR="009340E7">
        <w:rPr>
          <w:rFonts w:ascii="Times New Roman" w:hAnsi="Times New Roman" w:cs="Times New Roman"/>
          <w:sz w:val="20"/>
          <w:szCs w:val="20"/>
        </w:rPr>
        <w:t xml:space="preserve"> of the new sustainable development goals</w:t>
      </w:r>
      <w:r w:rsidR="008377BA" w:rsidRPr="003A2096">
        <w:rPr>
          <w:rFonts w:ascii="Times New Roman" w:hAnsi="Times New Roman" w:cs="Times New Roman"/>
          <w:sz w:val="20"/>
          <w:szCs w:val="20"/>
        </w:rPr>
        <w:t xml:space="preserve">. </w:t>
      </w:r>
    </w:p>
    <w:p w14:paraId="21314003" w14:textId="77777777" w:rsidR="002E0EA2" w:rsidRPr="003A2096" w:rsidRDefault="00782915"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color w:val="FF0000"/>
          <w:sz w:val="20"/>
          <w:szCs w:val="20"/>
        </w:rPr>
      </w:pPr>
      <w:r w:rsidRPr="003A2096">
        <w:rPr>
          <w:rFonts w:ascii="Times New Roman" w:hAnsi="Times New Roman" w:cs="Times New Roman"/>
          <w:sz w:val="20"/>
          <w:szCs w:val="20"/>
        </w:rPr>
        <w:t>Regarding</w:t>
      </w:r>
      <w:r w:rsidR="00D605FF" w:rsidRPr="003A2096">
        <w:rPr>
          <w:rFonts w:ascii="Times New Roman" w:hAnsi="Times New Roman" w:cs="Times New Roman"/>
          <w:sz w:val="20"/>
          <w:szCs w:val="20"/>
        </w:rPr>
        <w:t xml:space="preserve"> </w:t>
      </w:r>
      <w:r w:rsidR="00277CBF" w:rsidRPr="003A2096">
        <w:rPr>
          <w:rFonts w:ascii="Times New Roman" w:hAnsi="Times New Roman" w:cs="Times New Roman"/>
          <w:sz w:val="20"/>
          <w:szCs w:val="20"/>
        </w:rPr>
        <w:t>employm</w:t>
      </w:r>
      <w:r w:rsidR="001F5254" w:rsidRPr="003A2096">
        <w:rPr>
          <w:rFonts w:ascii="Times New Roman" w:hAnsi="Times New Roman" w:cs="Times New Roman"/>
          <w:sz w:val="20"/>
          <w:szCs w:val="20"/>
        </w:rPr>
        <w:t>ent and livelihoods</w:t>
      </w:r>
      <w:r w:rsidR="00D605FF" w:rsidRPr="003A2096">
        <w:rPr>
          <w:rFonts w:ascii="Times New Roman" w:hAnsi="Times New Roman" w:cs="Times New Roman"/>
          <w:sz w:val="20"/>
          <w:szCs w:val="20"/>
        </w:rPr>
        <w:t xml:space="preserve"> promotion</w:t>
      </w:r>
      <w:r w:rsidR="00277CBF" w:rsidRPr="003A2096">
        <w:rPr>
          <w:rFonts w:ascii="Times New Roman" w:hAnsi="Times New Roman" w:cs="Times New Roman"/>
          <w:b/>
          <w:sz w:val="20"/>
          <w:szCs w:val="20"/>
        </w:rPr>
        <w:t xml:space="preserve">, </w:t>
      </w:r>
      <w:r w:rsidR="00277CBF" w:rsidRPr="003A2096">
        <w:rPr>
          <w:rFonts w:ascii="Times New Roman" w:hAnsi="Times New Roman" w:cs="Times New Roman"/>
          <w:sz w:val="20"/>
          <w:szCs w:val="20"/>
        </w:rPr>
        <w:t>UNDP will support promotion of en</w:t>
      </w:r>
      <w:r w:rsidR="00445ACB" w:rsidRPr="003A2096">
        <w:rPr>
          <w:rFonts w:ascii="Times New Roman" w:hAnsi="Times New Roman" w:cs="Times New Roman"/>
          <w:sz w:val="20"/>
          <w:szCs w:val="20"/>
        </w:rPr>
        <w:t>trepreneurship skills</w:t>
      </w:r>
      <w:r w:rsidR="00277CBF" w:rsidRPr="003A2096">
        <w:rPr>
          <w:rFonts w:ascii="Times New Roman" w:hAnsi="Times New Roman" w:cs="Times New Roman"/>
          <w:sz w:val="20"/>
          <w:szCs w:val="20"/>
        </w:rPr>
        <w:t xml:space="preserve"> </w:t>
      </w:r>
      <w:r w:rsidR="00445ACB" w:rsidRPr="003A2096">
        <w:rPr>
          <w:rFonts w:ascii="Times New Roman" w:hAnsi="Times New Roman" w:cs="Times New Roman"/>
          <w:sz w:val="20"/>
          <w:szCs w:val="20"/>
        </w:rPr>
        <w:t>amongst</w:t>
      </w:r>
      <w:r w:rsidR="005D7700">
        <w:rPr>
          <w:rFonts w:ascii="Times New Roman" w:hAnsi="Times New Roman" w:cs="Times New Roman"/>
          <w:sz w:val="20"/>
          <w:szCs w:val="20"/>
        </w:rPr>
        <w:t xml:space="preserve"> female</w:t>
      </w:r>
      <w:r w:rsidR="00277CBF" w:rsidRPr="003A2096">
        <w:rPr>
          <w:rFonts w:ascii="Times New Roman" w:hAnsi="Times New Roman" w:cs="Times New Roman"/>
          <w:sz w:val="20"/>
          <w:szCs w:val="20"/>
        </w:rPr>
        <w:t xml:space="preserve"> cross-border tr</w:t>
      </w:r>
      <w:r w:rsidR="00525491" w:rsidRPr="003A2096">
        <w:rPr>
          <w:rFonts w:ascii="Times New Roman" w:hAnsi="Times New Roman" w:cs="Times New Roman"/>
          <w:sz w:val="20"/>
          <w:szCs w:val="20"/>
        </w:rPr>
        <w:t>aders, women</w:t>
      </w:r>
      <w:r w:rsidR="009340E7">
        <w:rPr>
          <w:rFonts w:ascii="Times New Roman" w:hAnsi="Times New Roman" w:cs="Times New Roman"/>
          <w:sz w:val="20"/>
          <w:szCs w:val="20"/>
        </w:rPr>
        <w:t xml:space="preserve"> who are </w:t>
      </w:r>
      <w:r w:rsidR="00277CBF" w:rsidRPr="003A2096">
        <w:rPr>
          <w:rFonts w:ascii="Times New Roman" w:hAnsi="Times New Roman" w:cs="Times New Roman"/>
          <w:sz w:val="20"/>
          <w:szCs w:val="20"/>
        </w:rPr>
        <w:t xml:space="preserve">heads of households and unemployed youth. UNDP will </w:t>
      </w:r>
      <w:r w:rsidR="00736647" w:rsidRPr="003A2096">
        <w:rPr>
          <w:rFonts w:ascii="Times New Roman" w:hAnsi="Times New Roman" w:cs="Times New Roman"/>
          <w:sz w:val="20"/>
          <w:szCs w:val="20"/>
        </w:rPr>
        <w:t xml:space="preserve">strengthen </w:t>
      </w:r>
      <w:r w:rsidR="00736647">
        <w:rPr>
          <w:rFonts w:ascii="Times New Roman" w:hAnsi="Times New Roman" w:cs="Times New Roman"/>
          <w:sz w:val="20"/>
          <w:szCs w:val="20"/>
        </w:rPr>
        <w:t>the</w:t>
      </w:r>
      <w:r w:rsidR="009340E7" w:rsidRPr="003A2096">
        <w:rPr>
          <w:rFonts w:ascii="Times New Roman" w:hAnsi="Times New Roman" w:cs="Times New Roman"/>
          <w:sz w:val="20"/>
          <w:szCs w:val="20"/>
        </w:rPr>
        <w:t xml:space="preserve"> </w:t>
      </w:r>
      <w:r w:rsidR="00476EDF" w:rsidRPr="003A2096">
        <w:rPr>
          <w:rFonts w:ascii="Times New Roman" w:hAnsi="Times New Roman" w:cs="Times New Roman"/>
          <w:sz w:val="20"/>
          <w:szCs w:val="20"/>
        </w:rPr>
        <w:t xml:space="preserve">advocacy </w:t>
      </w:r>
      <w:r w:rsidR="0021458D" w:rsidRPr="003A2096">
        <w:rPr>
          <w:rFonts w:ascii="Times New Roman" w:hAnsi="Times New Roman" w:cs="Times New Roman"/>
          <w:sz w:val="20"/>
          <w:szCs w:val="20"/>
        </w:rPr>
        <w:t xml:space="preserve">role </w:t>
      </w:r>
      <w:r w:rsidR="009340E7">
        <w:rPr>
          <w:rFonts w:ascii="Times New Roman" w:hAnsi="Times New Roman" w:cs="Times New Roman"/>
          <w:sz w:val="20"/>
          <w:szCs w:val="20"/>
        </w:rPr>
        <w:t xml:space="preserve">of CSOs </w:t>
      </w:r>
      <w:r w:rsidR="00476EDF" w:rsidRPr="003A2096">
        <w:rPr>
          <w:rFonts w:ascii="Times New Roman" w:hAnsi="Times New Roman" w:cs="Times New Roman"/>
          <w:sz w:val="20"/>
          <w:szCs w:val="20"/>
        </w:rPr>
        <w:t>for better targeting and coordination of</w:t>
      </w:r>
      <w:r w:rsidR="005D7700">
        <w:rPr>
          <w:rFonts w:ascii="Times New Roman" w:hAnsi="Times New Roman" w:cs="Times New Roman"/>
          <w:sz w:val="20"/>
          <w:szCs w:val="20"/>
        </w:rPr>
        <w:t xml:space="preserve"> the</w:t>
      </w:r>
      <w:r w:rsidR="00476EDF" w:rsidRPr="003A2096">
        <w:rPr>
          <w:rFonts w:ascii="Times New Roman" w:hAnsi="Times New Roman" w:cs="Times New Roman"/>
          <w:sz w:val="20"/>
          <w:szCs w:val="20"/>
        </w:rPr>
        <w:t xml:space="preserve"> </w:t>
      </w:r>
      <w:r w:rsidR="00277CBF" w:rsidRPr="003A2096">
        <w:rPr>
          <w:rFonts w:ascii="Times New Roman" w:hAnsi="Times New Roman" w:cs="Times New Roman"/>
          <w:sz w:val="20"/>
          <w:szCs w:val="20"/>
        </w:rPr>
        <w:t>national social protection system</w:t>
      </w:r>
      <w:r w:rsidR="00476EDF" w:rsidRPr="003A2096">
        <w:rPr>
          <w:rFonts w:ascii="Times New Roman" w:hAnsi="Times New Roman" w:cs="Times New Roman"/>
          <w:sz w:val="20"/>
          <w:szCs w:val="20"/>
        </w:rPr>
        <w:t>.</w:t>
      </w:r>
      <w:r w:rsidR="00277CBF" w:rsidRPr="003A2096">
        <w:rPr>
          <w:rFonts w:ascii="Times New Roman" w:hAnsi="Times New Roman" w:cs="Times New Roman"/>
          <w:sz w:val="20"/>
          <w:szCs w:val="20"/>
        </w:rPr>
        <w:t xml:space="preserve"> </w:t>
      </w:r>
    </w:p>
    <w:p w14:paraId="79716F1B" w14:textId="77777777" w:rsidR="005D7700" w:rsidRPr="009340E7" w:rsidRDefault="009340E7"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color w:val="FF0000"/>
          <w:sz w:val="20"/>
          <w:szCs w:val="20"/>
        </w:rPr>
      </w:pPr>
      <w:r>
        <w:rPr>
          <w:rFonts w:ascii="Times New Roman" w:hAnsi="Times New Roman" w:cs="Times New Roman"/>
          <w:sz w:val="20"/>
          <w:szCs w:val="20"/>
        </w:rPr>
        <w:t xml:space="preserve">On </w:t>
      </w:r>
      <w:r w:rsidR="00417E23" w:rsidRPr="003A2096">
        <w:rPr>
          <w:rFonts w:ascii="Times New Roman" w:hAnsi="Times New Roman" w:cs="Times New Roman"/>
          <w:sz w:val="20"/>
          <w:szCs w:val="20"/>
        </w:rPr>
        <w:t>building</w:t>
      </w:r>
      <w:r w:rsidR="002745FF" w:rsidRPr="003A2096">
        <w:rPr>
          <w:rFonts w:ascii="Times New Roman" w:hAnsi="Times New Roman" w:cs="Times New Roman"/>
          <w:sz w:val="20"/>
          <w:szCs w:val="20"/>
        </w:rPr>
        <w:t xml:space="preserve"> </w:t>
      </w:r>
      <w:r w:rsidR="002745FF" w:rsidRPr="003A2096">
        <w:rPr>
          <w:rFonts w:ascii="Times New Roman" w:hAnsi="Times New Roman" w:cs="Times New Roman"/>
          <w:b/>
          <w:sz w:val="20"/>
          <w:szCs w:val="20"/>
        </w:rPr>
        <w:t>resilience and risk reduction</w:t>
      </w:r>
      <w:r w:rsidR="002745FF" w:rsidRPr="003A2096">
        <w:rPr>
          <w:rFonts w:ascii="Times New Roman" w:hAnsi="Times New Roman" w:cs="Times New Roman"/>
          <w:sz w:val="20"/>
          <w:szCs w:val="20"/>
        </w:rPr>
        <w:t xml:space="preserve">, </w:t>
      </w:r>
      <w:r w:rsidR="00834840">
        <w:rPr>
          <w:rFonts w:ascii="Times New Roman" w:hAnsi="Times New Roman" w:cs="Times New Roman"/>
          <w:sz w:val="20"/>
          <w:szCs w:val="20"/>
        </w:rPr>
        <w:t xml:space="preserve">the </w:t>
      </w:r>
      <w:r w:rsidR="002745FF" w:rsidRPr="003A2096">
        <w:rPr>
          <w:rFonts w:ascii="Times New Roman" w:hAnsi="Times New Roman" w:cs="Times New Roman"/>
          <w:sz w:val="20"/>
          <w:szCs w:val="20"/>
        </w:rPr>
        <w:t>focus will be on three intertwined sub-</w:t>
      </w:r>
      <w:r w:rsidR="00834840">
        <w:rPr>
          <w:rFonts w:ascii="Times New Roman" w:hAnsi="Times New Roman" w:cs="Times New Roman"/>
          <w:sz w:val="20"/>
          <w:szCs w:val="20"/>
        </w:rPr>
        <w:t>outcomes</w:t>
      </w:r>
      <w:r>
        <w:rPr>
          <w:rFonts w:ascii="Times New Roman" w:hAnsi="Times New Roman" w:cs="Times New Roman"/>
          <w:sz w:val="20"/>
          <w:szCs w:val="20"/>
        </w:rPr>
        <w:t>:</w:t>
      </w:r>
      <w:r w:rsidRPr="003A2096">
        <w:rPr>
          <w:rFonts w:ascii="Times New Roman" w:hAnsi="Times New Roman" w:cs="Times New Roman"/>
          <w:sz w:val="20"/>
          <w:szCs w:val="20"/>
        </w:rPr>
        <w:t xml:space="preserve"> </w:t>
      </w:r>
      <w:r>
        <w:rPr>
          <w:rFonts w:ascii="Times New Roman" w:hAnsi="Times New Roman" w:cs="Times New Roman"/>
          <w:sz w:val="20"/>
          <w:szCs w:val="20"/>
        </w:rPr>
        <w:t>(a</w:t>
      </w:r>
      <w:r w:rsidR="00834840">
        <w:rPr>
          <w:rFonts w:ascii="Times New Roman" w:hAnsi="Times New Roman" w:cs="Times New Roman"/>
          <w:sz w:val="20"/>
          <w:szCs w:val="20"/>
        </w:rPr>
        <w:t>)</w:t>
      </w:r>
      <w:r>
        <w:rPr>
          <w:rFonts w:ascii="Times New Roman" w:hAnsi="Times New Roman" w:cs="Times New Roman"/>
          <w:sz w:val="20"/>
          <w:szCs w:val="20"/>
        </w:rPr>
        <w:t xml:space="preserve"> </w:t>
      </w:r>
      <w:r w:rsidR="002745FF" w:rsidRPr="009340E7">
        <w:rPr>
          <w:rFonts w:ascii="Times New Roman" w:hAnsi="Times New Roman" w:cs="Times New Roman"/>
          <w:sz w:val="20"/>
          <w:szCs w:val="20"/>
        </w:rPr>
        <w:t>disaster risk reduction and management</w:t>
      </w:r>
      <w:r w:rsidR="00834840" w:rsidRPr="009340E7">
        <w:rPr>
          <w:rFonts w:ascii="Times New Roman" w:hAnsi="Times New Roman" w:cs="Times New Roman"/>
          <w:sz w:val="20"/>
          <w:szCs w:val="20"/>
        </w:rPr>
        <w:t>;</w:t>
      </w:r>
      <w:r w:rsidR="002745FF" w:rsidRPr="009340E7">
        <w:rPr>
          <w:rFonts w:ascii="Times New Roman" w:hAnsi="Times New Roman" w:cs="Times New Roman"/>
          <w:sz w:val="20"/>
          <w:szCs w:val="20"/>
        </w:rPr>
        <w:t xml:space="preserve"> </w:t>
      </w:r>
      <w:r>
        <w:rPr>
          <w:rFonts w:ascii="Times New Roman" w:hAnsi="Times New Roman" w:cs="Times New Roman"/>
          <w:sz w:val="20"/>
          <w:szCs w:val="20"/>
        </w:rPr>
        <w:t>(b</w:t>
      </w:r>
      <w:r w:rsidR="00834840" w:rsidRPr="009340E7">
        <w:rPr>
          <w:rFonts w:ascii="Times New Roman" w:hAnsi="Times New Roman" w:cs="Times New Roman"/>
          <w:sz w:val="20"/>
          <w:szCs w:val="20"/>
        </w:rPr>
        <w:t xml:space="preserve">) </w:t>
      </w:r>
      <w:r w:rsidR="002745FF" w:rsidRPr="009340E7">
        <w:rPr>
          <w:rFonts w:ascii="Times New Roman" w:hAnsi="Times New Roman" w:cs="Times New Roman"/>
          <w:sz w:val="20"/>
          <w:szCs w:val="20"/>
        </w:rPr>
        <w:t>sustainable</w:t>
      </w:r>
      <w:r w:rsidR="00EA4DEF" w:rsidRPr="009340E7">
        <w:rPr>
          <w:rFonts w:ascii="Times New Roman" w:hAnsi="Times New Roman" w:cs="Times New Roman"/>
          <w:sz w:val="20"/>
          <w:szCs w:val="20"/>
        </w:rPr>
        <w:t xml:space="preserve"> environment and climate change</w:t>
      </w:r>
      <w:r w:rsidR="00834840" w:rsidRPr="009340E7">
        <w:rPr>
          <w:rFonts w:ascii="Times New Roman" w:hAnsi="Times New Roman" w:cs="Times New Roman"/>
          <w:sz w:val="20"/>
          <w:szCs w:val="20"/>
        </w:rPr>
        <w:t>;</w:t>
      </w:r>
      <w:r w:rsidR="00EA4DEF" w:rsidRPr="009340E7">
        <w:rPr>
          <w:rFonts w:ascii="Times New Roman" w:hAnsi="Times New Roman" w:cs="Times New Roman"/>
          <w:sz w:val="20"/>
          <w:szCs w:val="20"/>
        </w:rPr>
        <w:t xml:space="preserve"> and </w:t>
      </w:r>
      <w:r>
        <w:rPr>
          <w:rFonts w:ascii="Times New Roman" w:hAnsi="Times New Roman" w:cs="Times New Roman"/>
          <w:sz w:val="20"/>
          <w:szCs w:val="20"/>
        </w:rPr>
        <w:t>(c</w:t>
      </w:r>
      <w:r w:rsidR="00834840" w:rsidRPr="009340E7">
        <w:rPr>
          <w:rFonts w:ascii="Times New Roman" w:hAnsi="Times New Roman" w:cs="Times New Roman"/>
          <w:sz w:val="20"/>
          <w:szCs w:val="20"/>
        </w:rPr>
        <w:t xml:space="preserve">) </w:t>
      </w:r>
      <w:r w:rsidR="00EA4DEF" w:rsidRPr="009340E7">
        <w:rPr>
          <w:rFonts w:ascii="Times New Roman" w:hAnsi="Times New Roman" w:cs="Times New Roman"/>
          <w:sz w:val="20"/>
          <w:szCs w:val="20"/>
        </w:rPr>
        <w:t>sustainable, equitable natural resources governance</w:t>
      </w:r>
      <w:r>
        <w:rPr>
          <w:rFonts w:ascii="Times New Roman" w:hAnsi="Times New Roman" w:cs="Times New Roman"/>
          <w:sz w:val="20"/>
          <w:szCs w:val="20"/>
        </w:rPr>
        <w:t>,</w:t>
      </w:r>
      <w:r w:rsidR="00834840" w:rsidRPr="009340E7">
        <w:rPr>
          <w:rFonts w:ascii="Times New Roman" w:hAnsi="Times New Roman" w:cs="Times New Roman"/>
          <w:sz w:val="20"/>
          <w:szCs w:val="20"/>
        </w:rPr>
        <w:t xml:space="preserve"> </w:t>
      </w:r>
      <w:r w:rsidR="00417E23" w:rsidRPr="009340E7">
        <w:rPr>
          <w:rFonts w:ascii="Times New Roman" w:hAnsi="Times New Roman" w:cs="Times New Roman"/>
          <w:sz w:val="20"/>
          <w:szCs w:val="20"/>
        </w:rPr>
        <w:t>including</w:t>
      </w:r>
      <w:r w:rsidR="00EA4DEF" w:rsidRPr="009340E7">
        <w:rPr>
          <w:rFonts w:ascii="Times New Roman" w:hAnsi="Times New Roman" w:cs="Times New Roman"/>
          <w:sz w:val="20"/>
          <w:szCs w:val="20"/>
        </w:rPr>
        <w:t xml:space="preserve"> the emergent extractive industry.</w:t>
      </w:r>
    </w:p>
    <w:p w14:paraId="0FC04B9C" w14:textId="77777777" w:rsidR="002745FF" w:rsidRPr="003A2096" w:rsidRDefault="00EA4DEF"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color w:val="FF0000"/>
          <w:sz w:val="20"/>
          <w:szCs w:val="20"/>
        </w:rPr>
      </w:pPr>
      <w:r w:rsidRPr="003A2096">
        <w:rPr>
          <w:rFonts w:ascii="Times New Roman" w:hAnsi="Times New Roman" w:cs="Times New Roman"/>
          <w:i/>
          <w:sz w:val="20"/>
          <w:szCs w:val="20"/>
        </w:rPr>
        <w:t xml:space="preserve"> </w:t>
      </w:r>
      <w:r w:rsidRPr="003A2096">
        <w:rPr>
          <w:rFonts w:ascii="Times New Roman" w:hAnsi="Times New Roman" w:cs="Times New Roman"/>
          <w:sz w:val="20"/>
          <w:szCs w:val="20"/>
        </w:rPr>
        <w:t>For disa</w:t>
      </w:r>
      <w:r w:rsidR="002745FF" w:rsidRPr="003A2096">
        <w:rPr>
          <w:rFonts w:ascii="Times New Roman" w:hAnsi="Times New Roman" w:cs="Times New Roman"/>
          <w:sz w:val="20"/>
          <w:szCs w:val="20"/>
        </w:rPr>
        <w:t>ster risk management</w:t>
      </w:r>
      <w:r w:rsidR="002745FF" w:rsidRPr="003A2096">
        <w:rPr>
          <w:rFonts w:ascii="Times New Roman" w:hAnsi="Times New Roman" w:cs="Times New Roman"/>
          <w:b/>
          <w:sz w:val="20"/>
          <w:szCs w:val="20"/>
        </w:rPr>
        <w:t xml:space="preserve">, </w:t>
      </w:r>
      <w:r w:rsidR="002745FF" w:rsidRPr="003A2096">
        <w:rPr>
          <w:rFonts w:ascii="Times New Roman" w:hAnsi="Times New Roman" w:cs="Times New Roman"/>
          <w:sz w:val="20"/>
          <w:szCs w:val="20"/>
        </w:rPr>
        <w:t xml:space="preserve">UNDP will work at upstream and downstream levels to support the development of appropriate policy and implementation frameworks at central </w:t>
      </w:r>
      <w:r w:rsidR="005359AF" w:rsidRPr="003A2096">
        <w:rPr>
          <w:rFonts w:ascii="Times New Roman" w:hAnsi="Times New Roman" w:cs="Times New Roman"/>
          <w:sz w:val="20"/>
          <w:szCs w:val="20"/>
        </w:rPr>
        <w:t xml:space="preserve">and regional </w:t>
      </w:r>
      <w:r w:rsidR="002745FF" w:rsidRPr="003A2096">
        <w:rPr>
          <w:rFonts w:ascii="Times New Roman" w:hAnsi="Times New Roman" w:cs="Times New Roman"/>
          <w:sz w:val="20"/>
          <w:szCs w:val="20"/>
        </w:rPr>
        <w:t>level</w:t>
      </w:r>
      <w:r w:rsidR="005359AF" w:rsidRPr="003A2096">
        <w:rPr>
          <w:rFonts w:ascii="Times New Roman" w:hAnsi="Times New Roman" w:cs="Times New Roman"/>
          <w:sz w:val="20"/>
          <w:szCs w:val="20"/>
        </w:rPr>
        <w:t>s</w:t>
      </w:r>
      <w:r w:rsidR="002745FF" w:rsidRPr="003A2096">
        <w:rPr>
          <w:rFonts w:ascii="Times New Roman" w:hAnsi="Times New Roman" w:cs="Times New Roman"/>
          <w:sz w:val="20"/>
          <w:szCs w:val="20"/>
        </w:rPr>
        <w:t xml:space="preserve">. </w:t>
      </w:r>
    </w:p>
    <w:p w14:paraId="5F214941" w14:textId="77777777" w:rsidR="002E0EA2" w:rsidRPr="003A2096" w:rsidRDefault="00277CBF"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color w:val="FF0000"/>
          <w:sz w:val="20"/>
          <w:szCs w:val="20"/>
        </w:rPr>
      </w:pPr>
      <w:r w:rsidRPr="003A2096">
        <w:rPr>
          <w:rFonts w:ascii="Times New Roman" w:hAnsi="Times New Roman" w:cs="Times New Roman"/>
          <w:sz w:val="20"/>
          <w:szCs w:val="20"/>
        </w:rPr>
        <w:t xml:space="preserve">Under </w:t>
      </w:r>
      <w:r w:rsidR="00525491" w:rsidRPr="003A2096">
        <w:rPr>
          <w:rFonts w:ascii="Times New Roman" w:hAnsi="Times New Roman" w:cs="Times New Roman"/>
          <w:sz w:val="20"/>
          <w:szCs w:val="20"/>
        </w:rPr>
        <w:t>s</w:t>
      </w:r>
      <w:r w:rsidRPr="003A2096">
        <w:rPr>
          <w:rFonts w:ascii="Times New Roman" w:hAnsi="Times New Roman" w:cs="Times New Roman"/>
          <w:sz w:val="20"/>
          <w:szCs w:val="20"/>
        </w:rPr>
        <w:t xml:space="preserve">ustainable environment and climate </w:t>
      </w:r>
      <w:r w:rsidR="008377BA" w:rsidRPr="003A2096">
        <w:rPr>
          <w:rFonts w:ascii="Times New Roman" w:hAnsi="Times New Roman" w:cs="Times New Roman"/>
          <w:sz w:val="20"/>
          <w:szCs w:val="20"/>
        </w:rPr>
        <w:t>change</w:t>
      </w:r>
      <w:r w:rsidRPr="003A2096">
        <w:rPr>
          <w:rFonts w:ascii="Times New Roman" w:hAnsi="Times New Roman" w:cs="Times New Roman"/>
          <w:sz w:val="20"/>
          <w:szCs w:val="20"/>
        </w:rPr>
        <w:t>, UNDP will focus on sustainable use of natural resources and climate change adaptation</w:t>
      </w:r>
      <w:r w:rsidR="00664FA6">
        <w:rPr>
          <w:rFonts w:ascii="Times New Roman" w:hAnsi="Times New Roman" w:cs="Times New Roman"/>
          <w:sz w:val="20"/>
          <w:szCs w:val="20"/>
        </w:rPr>
        <w:t xml:space="preserve">, including </w:t>
      </w:r>
      <w:r w:rsidRPr="003A2096">
        <w:rPr>
          <w:rFonts w:ascii="Times New Roman" w:hAnsi="Times New Roman" w:cs="Times New Roman"/>
          <w:sz w:val="20"/>
          <w:szCs w:val="20"/>
        </w:rPr>
        <w:t>conservation of biodiversity and national ecosystem</w:t>
      </w:r>
      <w:r w:rsidR="00834840">
        <w:rPr>
          <w:rFonts w:ascii="Times New Roman" w:hAnsi="Times New Roman" w:cs="Times New Roman"/>
          <w:sz w:val="20"/>
          <w:szCs w:val="20"/>
        </w:rPr>
        <w:t>s</w:t>
      </w:r>
      <w:r w:rsidRPr="003A2096">
        <w:rPr>
          <w:rFonts w:ascii="Times New Roman" w:hAnsi="Times New Roman" w:cs="Times New Roman"/>
          <w:sz w:val="20"/>
          <w:szCs w:val="20"/>
        </w:rPr>
        <w:t xml:space="preserve">. </w:t>
      </w:r>
      <w:r w:rsidR="00664FA6">
        <w:rPr>
          <w:rFonts w:ascii="Times New Roman" w:hAnsi="Times New Roman" w:cs="Times New Roman"/>
          <w:sz w:val="20"/>
          <w:szCs w:val="20"/>
        </w:rPr>
        <w:t xml:space="preserve">Through </w:t>
      </w:r>
      <w:r w:rsidR="009340E7">
        <w:rPr>
          <w:rFonts w:ascii="Times New Roman" w:hAnsi="Times New Roman" w:cs="Times New Roman"/>
          <w:sz w:val="20"/>
          <w:szCs w:val="20"/>
        </w:rPr>
        <w:t>local-</w:t>
      </w:r>
      <w:r w:rsidR="00664FA6">
        <w:rPr>
          <w:rFonts w:ascii="Times New Roman" w:hAnsi="Times New Roman" w:cs="Times New Roman"/>
          <w:sz w:val="20"/>
          <w:szCs w:val="20"/>
        </w:rPr>
        <w:t xml:space="preserve">level piloting, </w:t>
      </w:r>
      <w:r w:rsidR="00834840">
        <w:rPr>
          <w:rFonts w:ascii="Times New Roman" w:hAnsi="Times New Roman" w:cs="Times New Roman"/>
          <w:sz w:val="20"/>
          <w:szCs w:val="20"/>
        </w:rPr>
        <w:t>UNDP</w:t>
      </w:r>
      <w:r w:rsidRPr="003A2096">
        <w:rPr>
          <w:rFonts w:ascii="Times New Roman" w:hAnsi="Times New Roman" w:cs="Times New Roman"/>
          <w:sz w:val="20"/>
          <w:szCs w:val="20"/>
        </w:rPr>
        <w:t xml:space="preserve"> will support the development of </w:t>
      </w:r>
      <w:r w:rsidRPr="003A2096">
        <w:rPr>
          <w:rFonts w:ascii="Times New Roman" w:eastAsia="Times New Roman" w:hAnsi="Times New Roman" w:cs="Times New Roman"/>
          <w:bCs/>
          <w:color w:val="000000"/>
          <w:kern w:val="24"/>
          <w:sz w:val="20"/>
          <w:szCs w:val="20"/>
          <w:lang w:val="en-US" w:eastAsia="en-ZA"/>
        </w:rPr>
        <w:t xml:space="preserve">new partnership mechanisms </w:t>
      </w:r>
      <w:r w:rsidR="00545FE6" w:rsidRPr="003A2096">
        <w:rPr>
          <w:rFonts w:ascii="Times New Roman" w:eastAsia="Times New Roman" w:hAnsi="Times New Roman" w:cs="Times New Roman"/>
          <w:bCs/>
          <w:color w:val="000000"/>
          <w:kern w:val="24"/>
          <w:sz w:val="20"/>
          <w:szCs w:val="20"/>
          <w:lang w:val="en-US" w:eastAsia="en-ZA"/>
        </w:rPr>
        <w:t xml:space="preserve">and requisite capacities </w:t>
      </w:r>
      <w:r w:rsidR="00FA2332" w:rsidRPr="003A2096">
        <w:rPr>
          <w:rFonts w:ascii="Times New Roman" w:eastAsia="Times New Roman" w:hAnsi="Times New Roman" w:cs="Times New Roman"/>
          <w:bCs/>
          <w:color w:val="000000"/>
          <w:kern w:val="24"/>
          <w:sz w:val="20"/>
          <w:szCs w:val="20"/>
          <w:lang w:val="en-US" w:eastAsia="en-ZA"/>
        </w:rPr>
        <w:t xml:space="preserve">for </w:t>
      </w:r>
      <w:r w:rsidR="00834840">
        <w:rPr>
          <w:rFonts w:ascii="Times New Roman" w:eastAsia="Times New Roman" w:hAnsi="Times New Roman" w:cs="Times New Roman"/>
          <w:bCs/>
          <w:color w:val="000000"/>
          <w:kern w:val="24"/>
          <w:sz w:val="20"/>
          <w:szCs w:val="20"/>
          <w:lang w:val="en-US" w:eastAsia="en-ZA"/>
        </w:rPr>
        <w:t>community-led</w:t>
      </w:r>
      <w:r w:rsidR="00834840" w:rsidRPr="003A2096">
        <w:rPr>
          <w:rFonts w:ascii="Times New Roman" w:eastAsia="Times New Roman" w:hAnsi="Times New Roman" w:cs="Times New Roman"/>
          <w:bCs/>
          <w:color w:val="000000"/>
          <w:kern w:val="24"/>
          <w:sz w:val="20"/>
          <w:szCs w:val="20"/>
          <w:lang w:val="en-US" w:eastAsia="en-ZA"/>
        </w:rPr>
        <w:t xml:space="preserve"> </w:t>
      </w:r>
      <w:r w:rsidRPr="003A2096">
        <w:rPr>
          <w:rFonts w:ascii="Times New Roman" w:eastAsia="Times New Roman" w:hAnsi="Times New Roman" w:cs="Times New Roman"/>
          <w:bCs/>
          <w:color w:val="000000"/>
          <w:kern w:val="24"/>
          <w:sz w:val="20"/>
          <w:szCs w:val="20"/>
          <w:lang w:val="en-US" w:eastAsia="en-ZA"/>
        </w:rPr>
        <w:t xml:space="preserve">management </w:t>
      </w:r>
      <w:r w:rsidR="00DD777A" w:rsidRPr="003A2096">
        <w:rPr>
          <w:rFonts w:ascii="Times New Roman" w:eastAsia="Times New Roman" w:hAnsi="Times New Roman" w:cs="Times New Roman"/>
          <w:bCs/>
          <w:color w:val="000000"/>
          <w:kern w:val="24"/>
          <w:sz w:val="20"/>
          <w:szCs w:val="20"/>
          <w:lang w:val="en-US" w:eastAsia="en-ZA"/>
        </w:rPr>
        <w:t>of natural resources leadin</w:t>
      </w:r>
      <w:r w:rsidRPr="003A2096">
        <w:rPr>
          <w:rFonts w:ascii="Times New Roman" w:eastAsia="Times New Roman" w:hAnsi="Times New Roman" w:cs="Times New Roman"/>
          <w:bCs/>
          <w:color w:val="000000"/>
          <w:kern w:val="24"/>
          <w:sz w:val="20"/>
          <w:szCs w:val="20"/>
          <w:lang w:val="en-US" w:eastAsia="en-ZA"/>
        </w:rPr>
        <w:t xml:space="preserve">g to </w:t>
      </w:r>
      <w:r w:rsidR="00DD777A" w:rsidRPr="003A2096">
        <w:rPr>
          <w:rFonts w:ascii="Times New Roman" w:eastAsia="Times New Roman" w:hAnsi="Times New Roman" w:cs="Times New Roman"/>
          <w:bCs/>
          <w:color w:val="000000"/>
          <w:kern w:val="24"/>
          <w:sz w:val="20"/>
          <w:szCs w:val="20"/>
          <w:lang w:val="en-US" w:eastAsia="en-ZA"/>
        </w:rPr>
        <w:t>job creation</w:t>
      </w:r>
      <w:r w:rsidR="00545FE6" w:rsidRPr="003A2096">
        <w:rPr>
          <w:rFonts w:ascii="Times New Roman" w:hAnsi="Times New Roman" w:cs="Times New Roman"/>
          <w:sz w:val="20"/>
          <w:szCs w:val="20"/>
        </w:rPr>
        <w:t xml:space="preserve"> and sustainable livelihoods</w:t>
      </w:r>
      <w:r w:rsidRPr="003A2096">
        <w:rPr>
          <w:rFonts w:ascii="Times New Roman" w:hAnsi="Times New Roman" w:cs="Times New Roman"/>
          <w:sz w:val="20"/>
          <w:szCs w:val="20"/>
        </w:rPr>
        <w:t xml:space="preserve">. </w:t>
      </w:r>
      <w:r w:rsidR="00AF7EE8" w:rsidRPr="003A2096">
        <w:rPr>
          <w:rFonts w:ascii="Times New Roman" w:hAnsi="Times New Roman" w:cs="Times New Roman"/>
          <w:sz w:val="20"/>
          <w:szCs w:val="20"/>
        </w:rPr>
        <w:t>A</w:t>
      </w:r>
      <w:r w:rsidRPr="003A2096">
        <w:rPr>
          <w:rFonts w:ascii="Times New Roman" w:hAnsi="Times New Roman" w:cs="Times New Roman"/>
          <w:sz w:val="20"/>
          <w:szCs w:val="20"/>
        </w:rPr>
        <w:t xml:space="preserve">t upstream level, UNDP will support </w:t>
      </w:r>
      <w:r w:rsidR="00664FA6">
        <w:rPr>
          <w:rFonts w:ascii="Times New Roman" w:hAnsi="Times New Roman" w:cs="Times New Roman"/>
          <w:sz w:val="20"/>
          <w:szCs w:val="20"/>
        </w:rPr>
        <w:t xml:space="preserve">the development of conducive </w:t>
      </w:r>
      <w:r w:rsidR="00664FA6" w:rsidRPr="003A2096">
        <w:rPr>
          <w:rFonts w:ascii="Times New Roman" w:hAnsi="Times New Roman" w:cs="Times New Roman"/>
          <w:sz w:val="20"/>
          <w:szCs w:val="20"/>
        </w:rPr>
        <w:t xml:space="preserve">legislative and policy frameworks </w:t>
      </w:r>
      <w:r w:rsidR="00664FA6">
        <w:rPr>
          <w:rFonts w:ascii="Times New Roman" w:hAnsi="Times New Roman" w:cs="Times New Roman"/>
          <w:sz w:val="20"/>
          <w:szCs w:val="20"/>
        </w:rPr>
        <w:t xml:space="preserve">and aid the </w:t>
      </w:r>
      <w:r w:rsidRPr="003A2096">
        <w:rPr>
          <w:rFonts w:ascii="Times New Roman" w:hAnsi="Times New Roman" w:cs="Times New Roman"/>
          <w:sz w:val="20"/>
          <w:szCs w:val="20"/>
        </w:rPr>
        <w:t>mainstreaming of sustainable environment, particularly land-use planni</w:t>
      </w:r>
      <w:r w:rsidR="00440C5E" w:rsidRPr="003A2096">
        <w:rPr>
          <w:rFonts w:ascii="Times New Roman" w:hAnsi="Times New Roman" w:cs="Times New Roman"/>
          <w:sz w:val="20"/>
          <w:szCs w:val="20"/>
        </w:rPr>
        <w:t xml:space="preserve">ng </w:t>
      </w:r>
      <w:r w:rsidR="00664FA6">
        <w:rPr>
          <w:rFonts w:ascii="Times New Roman" w:hAnsi="Times New Roman" w:cs="Times New Roman"/>
          <w:sz w:val="20"/>
          <w:szCs w:val="20"/>
        </w:rPr>
        <w:t>and</w:t>
      </w:r>
      <w:r w:rsidRPr="003A2096">
        <w:rPr>
          <w:rFonts w:ascii="Times New Roman" w:hAnsi="Times New Roman" w:cs="Times New Roman"/>
          <w:sz w:val="20"/>
          <w:szCs w:val="20"/>
        </w:rPr>
        <w:t xml:space="preserve"> report</w:t>
      </w:r>
      <w:r w:rsidR="00440C5E" w:rsidRPr="003A2096">
        <w:rPr>
          <w:rFonts w:ascii="Times New Roman" w:hAnsi="Times New Roman" w:cs="Times New Roman"/>
          <w:sz w:val="20"/>
          <w:szCs w:val="20"/>
        </w:rPr>
        <w:t>ing on</w:t>
      </w:r>
      <w:r w:rsidRPr="003A2096">
        <w:rPr>
          <w:rFonts w:ascii="Times New Roman" w:hAnsi="Times New Roman" w:cs="Times New Roman"/>
          <w:sz w:val="20"/>
          <w:szCs w:val="20"/>
        </w:rPr>
        <w:t xml:space="preserve"> international obligations</w:t>
      </w:r>
      <w:r w:rsidR="006E0FC6" w:rsidRPr="003A2096">
        <w:rPr>
          <w:rFonts w:ascii="Times New Roman" w:hAnsi="Times New Roman" w:cs="Times New Roman"/>
          <w:sz w:val="20"/>
          <w:szCs w:val="20"/>
        </w:rPr>
        <w:t>.</w:t>
      </w:r>
      <w:r w:rsidRPr="003A2096">
        <w:rPr>
          <w:rFonts w:ascii="Times New Roman" w:hAnsi="Times New Roman" w:cs="Times New Roman"/>
          <w:sz w:val="20"/>
          <w:szCs w:val="20"/>
        </w:rPr>
        <w:t xml:space="preserve"> </w:t>
      </w:r>
    </w:p>
    <w:p w14:paraId="1B043B8D" w14:textId="77777777" w:rsidR="002E0EA2" w:rsidRPr="003A2096" w:rsidRDefault="008A7190"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color w:val="FF0000"/>
          <w:sz w:val="20"/>
          <w:szCs w:val="20"/>
        </w:rPr>
      </w:pPr>
      <w:r w:rsidRPr="003A2096">
        <w:rPr>
          <w:rFonts w:ascii="Times New Roman" w:hAnsi="Times New Roman" w:cs="Times New Roman"/>
          <w:sz w:val="20"/>
          <w:szCs w:val="20"/>
        </w:rPr>
        <w:t>On</w:t>
      </w:r>
      <w:r w:rsidR="00207F05" w:rsidRPr="003A2096">
        <w:rPr>
          <w:rFonts w:ascii="Times New Roman" w:hAnsi="Times New Roman" w:cs="Times New Roman"/>
          <w:sz w:val="20"/>
          <w:szCs w:val="20"/>
        </w:rPr>
        <w:t xml:space="preserve"> </w:t>
      </w:r>
      <w:r w:rsidR="005D7700">
        <w:rPr>
          <w:rFonts w:ascii="Times New Roman" w:hAnsi="Times New Roman" w:cs="Times New Roman"/>
          <w:sz w:val="20"/>
          <w:szCs w:val="20"/>
        </w:rPr>
        <w:t>natural resource management</w:t>
      </w:r>
      <w:r w:rsidR="00277CBF" w:rsidRPr="003A2096">
        <w:rPr>
          <w:rFonts w:ascii="Times New Roman" w:hAnsi="Times New Roman" w:cs="Times New Roman"/>
          <w:sz w:val="20"/>
          <w:szCs w:val="20"/>
        </w:rPr>
        <w:t xml:space="preserve">, UNDP will support the </w:t>
      </w:r>
      <w:r w:rsidR="00277CBF" w:rsidRPr="003A2096">
        <w:rPr>
          <w:rFonts w:ascii="Times New Roman" w:eastAsia="Times New Roman" w:hAnsi="Times New Roman" w:cs="Times New Roman"/>
          <w:color w:val="000000" w:themeColor="text1"/>
          <w:kern w:val="24"/>
          <w:sz w:val="20"/>
          <w:szCs w:val="20"/>
          <w:lang w:val="en-US" w:eastAsia="en-ZA"/>
        </w:rPr>
        <w:t>protection of biodiversity and ecosystems</w:t>
      </w:r>
      <w:r w:rsidRPr="003A2096">
        <w:rPr>
          <w:rFonts w:ascii="Times New Roman" w:eastAsia="Times New Roman" w:hAnsi="Times New Roman" w:cs="Times New Roman"/>
          <w:color w:val="000000" w:themeColor="text1"/>
          <w:kern w:val="24"/>
          <w:sz w:val="20"/>
          <w:szCs w:val="20"/>
          <w:lang w:val="en-US" w:eastAsia="en-ZA"/>
        </w:rPr>
        <w:t xml:space="preserve"> by promoting</w:t>
      </w:r>
      <w:r w:rsidR="00277CBF" w:rsidRPr="003A2096">
        <w:rPr>
          <w:rFonts w:ascii="Times New Roman" w:eastAsia="Times New Roman" w:hAnsi="Times New Roman" w:cs="Times New Roman"/>
          <w:color w:val="000000" w:themeColor="text1"/>
          <w:kern w:val="24"/>
          <w:sz w:val="20"/>
          <w:szCs w:val="20"/>
          <w:lang w:val="en-US" w:eastAsia="en-ZA"/>
        </w:rPr>
        <w:t xml:space="preserve"> </w:t>
      </w:r>
      <w:r w:rsidR="00A87A5A" w:rsidRPr="003A2096">
        <w:rPr>
          <w:rFonts w:ascii="Times New Roman" w:eastAsia="Times New Roman" w:hAnsi="Times New Roman" w:cs="Times New Roman"/>
          <w:color w:val="000000" w:themeColor="text1"/>
          <w:kern w:val="24"/>
          <w:sz w:val="20"/>
          <w:szCs w:val="20"/>
          <w:lang w:val="en-US" w:eastAsia="en-ZA"/>
        </w:rPr>
        <w:t>community</w:t>
      </w:r>
      <w:r w:rsidR="00277CBF" w:rsidRPr="003A2096">
        <w:rPr>
          <w:rFonts w:ascii="Times New Roman" w:eastAsia="Times New Roman" w:hAnsi="Times New Roman" w:cs="Times New Roman"/>
          <w:color w:val="000000" w:themeColor="text1"/>
          <w:kern w:val="24"/>
          <w:sz w:val="20"/>
          <w:szCs w:val="20"/>
          <w:lang w:val="en-US" w:eastAsia="en-ZA"/>
        </w:rPr>
        <w:t xml:space="preserve"> </w:t>
      </w:r>
      <w:r w:rsidR="00A87A5A" w:rsidRPr="003A2096">
        <w:rPr>
          <w:rFonts w:ascii="Times New Roman" w:eastAsia="Times New Roman" w:hAnsi="Times New Roman" w:cs="Times New Roman"/>
          <w:color w:val="000000" w:themeColor="text1"/>
          <w:kern w:val="24"/>
          <w:sz w:val="20"/>
          <w:szCs w:val="20"/>
          <w:lang w:val="en-US" w:eastAsia="en-ZA"/>
        </w:rPr>
        <w:t>engagement for</w:t>
      </w:r>
      <w:r w:rsidR="00277CBF" w:rsidRPr="003A2096">
        <w:rPr>
          <w:rFonts w:ascii="Times New Roman" w:eastAsia="Times New Roman" w:hAnsi="Times New Roman" w:cs="Times New Roman"/>
          <w:color w:val="000000" w:themeColor="text1"/>
          <w:kern w:val="24"/>
          <w:sz w:val="20"/>
          <w:szCs w:val="20"/>
          <w:lang w:val="en-US" w:eastAsia="en-ZA"/>
        </w:rPr>
        <w:t xml:space="preserve"> share</w:t>
      </w:r>
      <w:r w:rsidR="00A87A5A" w:rsidRPr="003A2096">
        <w:rPr>
          <w:rFonts w:ascii="Times New Roman" w:eastAsia="Times New Roman" w:hAnsi="Times New Roman" w:cs="Times New Roman"/>
          <w:color w:val="000000" w:themeColor="text1"/>
          <w:kern w:val="24"/>
          <w:sz w:val="20"/>
          <w:szCs w:val="20"/>
          <w:lang w:val="en-US" w:eastAsia="en-ZA"/>
        </w:rPr>
        <w:t>d</w:t>
      </w:r>
      <w:r w:rsidR="00277CBF" w:rsidRPr="003A2096">
        <w:rPr>
          <w:rFonts w:ascii="Times New Roman" w:eastAsia="Times New Roman" w:hAnsi="Times New Roman" w:cs="Times New Roman"/>
          <w:color w:val="000000" w:themeColor="text1"/>
          <w:kern w:val="24"/>
          <w:sz w:val="20"/>
          <w:szCs w:val="20"/>
          <w:lang w:val="en-US" w:eastAsia="en-ZA"/>
        </w:rPr>
        <w:t xml:space="preserve"> benefits of </w:t>
      </w:r>
      <w:r w:rsidR="00CE23C8" w:rsidRPr="003A2096">
        <w:rPr>
          <w:rFonts w:ascii="Times New Roman" w:eastAsia="Times New Roman" w:hAnsi="Times New Roman" w:cs="Times New Roman"/>
          <w:color w:val="000000" w:themeColor="text1"/>
          <w:kern w:val="24"/>
          <w:sz w:val="20"/>
          <w:szCs w:val="20"/>
          <w:lang w:val="en-US" w:eastAsia="en-ZA"/>
        </w:rPr>
        <w:t>natural resources</w:t>
      </w:r>
      <w:r w:rsidR="00277CBF" w:rsidRPr="003A2096">
        <w:rPr>
          <w:rFonts w:ascii="Times New Roman" w:eastAsia="Times New Roman" w:hAnsi="Times New Roman" w:cs="Times New Roman"/>
          <w:color w:val="000000" w:themeColor="text1"/>
          <w:kern w:val="24"/>
          <w:sz w:val="20"/>
          <w:szCs w:val="20"/>
          <w:lang w:val="en-US" w:eastAsia="en-ZA"/>
        </w:rPr>
        <w:t xml:space="preserve">. UNDP will </w:t>
      </w:r>
      <w:r w:rsidR="00E31764" w:rsidRPr="003A2096">
        <w:rPr>
          <w:rFonts w:ascii="Times New Roman" w:eastAsia="Times New Roman" w:hAnsi="Times New Roman" w:cs="Times New Roman"/>
          <w:color w:val="000000" w:themeColor="text1"/>
          <w:kern w:val="24"/>
          <w:sz w:val="20"/>
          <w:szCs w:val="20"/>
          <w:lang w:val="en-US" w:eastAsia="en-ZA"/>
        </w:rPr>
        <w:t>facilitate</w:t>
      </w:r>
      <w:r w:rsidR="00277CBF" w:rsidRPr="003A2096">
        <w:rPr>
          <w:rFonts w:ascii="Times New Roman" w:eastAsia="Times New Roman" w:hAnsi="Times New Roman" w:cs="Times New Roman"/>
          <w:color w:val="000000" w:themeColor="text1"/>
          <w:kern w:val="24"/>
          <w:sz w:val="20"/>
          <w:szCs w:val="20"/>
          <w:lang w:val="en-US" w:eastAsia="en-ZA"/>
        </w:rPr>
        <w:t xml:space="preserve"> synergies with</w:t>
      </w:r>
      <w:r w:rsidR="00664FA6">
        <w:rPr>
          <w:rFonts w:ascii="Times New Roman" w:eastAsia="Times New Roman" w:hAnsi="Times New Roman" w:cs="Times New Roman"/>
          <w:color w:val="000000" w:themeColor="text1"/>
          <w:kern w:val="24"/>
          <w:sz w:val="20"/>
          <w:szCs w:val="20"/>
          <w:lang w:val="en-US" w:eastAsia="en-ZA"/>
        </w:rPr>
        <w:t xml:space="preserve"> the</w:t>
      </w:r>
      <w:r w:rsidR="00277CBF" w:rsidRPr="003A2096">
        <w:rPr>
          <w:rFonts w:ascii="Times New Roman" w:eastAsia="Times New Roman" w:hAnsi="Times New Roman" w:cs="Times New Roman"/>
          <w:color w:val="000000" w:themeColor="text1"/>
          <w:kern w:val="24"/>
          <w:sz w:val="20"/>
          <w:szCs w:val="20"/>
          <w:lang w:val="en-US" w:eastAsia="en-ZA"/>
        </w:rPr>
        <w:t xml:space="preserve"> </w:t>
      </w:r>
      <w:r w:rsidR="00101D43" w:rsidRPr="003A2096">
        <w:rPr>
          <w:rFonts w:ascii="Times New Roman" w:eastAsia="Times New Roman" w:hAnsi="Times New Roman" w:cs="Times New Roman"/>
          <w:color w:val="000000" w:themeColor="text1"/>
          <w:kern w:val="24"/>
          <w:sz w:val="20"/>
          <w:szCs w:val="20"/>
          <w:lang w:val="en-US" w:eastAsia="en-ZA"/>
        </w:rPr>
        <w:t xml:space="preserve">inclusive growth </w:t>
      </w:r>
      <w:r w:rsidR="00664FA6">
        <w:rPr>
          <w:rFonts w:ascii="Times New Roman" w:eastAsia="Times New Roman" w:hAnsi="Times New Roman" w:cs="Times New Roman"/>
          <w:color w:val="000000" w:themeColor="text1"/>
          <w:kern w:val="24"/>
          <w:sz w:val="20"/>
          <w:szCs w:val="20"/>
          <w:lang w:val="en-US" w:eastAsia="en-ZA"/>
        </w:rPr>
        <w:t xml:space="preserve">outcome </w:t>
      </w:r>
      <w:r w:rsidR="004534A9" w:rsidRPr="003A2096">
        <w:rPr>
          <w:rFonts w:ascii="Times New Roman" w:hAnsi="Times New Roman" w:cs="Times New Roman"/>
          <w:sz w:val="20"/>
          <w:szCs w:val="20"/>
        </w:rPr>
        <w:t>through promoti</w:t>
      </w:r>
      <w:r w:rsidR="009340E7">
        <w:rPr>
          <w:rFonts w:ascii="Times New Roman" w:hAnsi="Times New Roman" w:cs="Times New Roman"/>
          <w:sz w:val="20"/>
          <w:szCs w:val="20"/>
        </w:rPr>
        <w:t>ng the</w:t>
      </w:r>
      <w:r w:rsidR="004534A9" w:rsidRPr="003A2096">
        <w:rPr>
          <w:rFonts w:ascii="Times New Roman" w:hAnsi="Times New Roman" w:cs="Times New Roman"/>
          <w:sz w:val="20"/>
          <w:szCs w:val="20"/>
        </w:rPr>
        <w:t xml:space="preserve"> </w:t>
      </w:r>
      <w:r w:rsidR="00277CBF" w:rsidRPr="003A2096">
        <w:rPr>
          <w:rFonts w:ascii="Times New Roman" w:hAnsi="Times New Roman" w:cs="Times New Roman"/>
          <w:sz w:val="20"/>
          <w:szCs w:val="20"/>
        </w:rPr>
        <w:t>establishment of micro and small enterprises on ecotourism. UNDP will also support the Swaziland Environment Authority to mainstream conservation approaches at regional and local levels.</w:t>
      </w:r>
    </w:p>
    <w:p w14:paraId="0C6D4A25" w14:textId="77777777" w:rsidR="002E0EA2" w:rsidRPr="003A2096" w:rsidRDefault="009340E7"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color w:val="FF0000"/>
          <w:sz w:val="20"/>
          <w:szCs w:val="20"/>
        </w:rPr>
      </w:pPr>
      <w:r>
        <w:rPr>
          <w:rFonts w:ascii="Times New Roman" w:hAnsi="Times New Roman" w:cs="Times New Roman"/>
          <w:sz w:val="20"/>
          <w:szCs w:val="20"/>
        </w:rPr>
        <w:t xml:space="preserve">On </w:t>
      </w:r>
      <w:r w:rsidR="00101D43" w:rsidRPr="003A2096">
        <w:rPr>
          <w:rFonts w:ascii="Times New Roman" w:hAnsi="Times New Roman" w:cs="Times New Roman"/>
          <w:b/>
          <w:sz w:val="20"/>
          <w:szCs w:val="20"/>
        </w:rPr>
        <w:t xml:space="preserve">good </w:t>
      </w:r>
      <w:r w:rsidR="00607D79" w:rsidRPr="003A2096">
        <w:rPr>
          <w:rFonts w:ascii="Times New Roman" w:hAnsi="Times New Roman" w:cs="Times New Roman"/>
          <w:b/>
          <w:sz w:val="20"/>
          <w:szCs w:val="20"/>
        </w:rPr>
        <w:t>g</w:t>
      </w:r>
      <w:r w:rsidR="000077E7" w:rsidRPr="003A2096">
        <w:rPr>
          <w:rFonts w:ascii="Times New Roman" w:hAnsi="Times New Roman" w:cs="Times New Roman"/>
          <w:b/>
          <w:sz w:val="20"/>
          <w:szCs w:val="20"/>
        </w:rPr>
        <w:t>overnance</w:t>
      </w:r>
      <w:r w:rsidR="00664FA6">
        <w:rPr>
          <w:rFonts w:ascii="Times New Roman" w:hAnsi="Times New Roman" w:cs="Times New Roman"/>
          <w:b/>
          <w:sz w:val="20"/>
          <w:szCs w:val="20"/>
        </w:rPr>
        <w:t>,</w:t>
      </w:r>
      <w:r w:rsidR="00101D43" w:rsidRPr="003A2096">
        <w:rPr>
          <w:rFonts w:ascii="Times New Roman" w:hAnsi="Times New Roman" w:cs="Times New Roman"/>
          <w:b/>
          <w:sz w:val="20"/>
          <w:szCs w:val="20"/>
        </w:rPr>
        <w:t xml:space="preserve"> equity</w:t>
      </w:r>
      <w:r w:rsidR="00664FA6">
        <w:rPr>
          <w:rFonts w:ascii="Times New Roman" w:hAnsi="Times New Roman" w:cs="Times New Roman"/>
          <w:b/>
          <w:sz w:val="20"/>
          <w:szCs w:val="20"/>
        </w:rPr>
        <w:t xml:space="preserve"> and citizen participation</w:t>
      </w:r>
      <w:r w:rsidR="00277CBF" w:rsidRPr="003A2096">
        <w:rPr>
          <w:rFonts w:ascii="Times New Roman" w:hAnsi="Times New Roman" w:cs="Times New Roman"/>
          <w:sz w:val="20"/>
          <w:szCs w:val="20"/>
        </w:rPr>
        <w:t xml:space="preserve">, UNDP will support improving access to </w:t>
      </w:r>
      <w:r w:rsidR="00C723DB" w:rsidRPr="003A2096">
        <w:rPr>
          <w:rFonts w:ascii="Times New Roman" w:hAnsi="Times New Roman" w:cs="Times New Roman"/>
          <w:sz w:val="20"/>
          <w:szCs w:val="20"/>
        </w:rPr>
        <w:t xml:space="preserve">and use of </w:t>
      </w:r>
      <w:r w:rsidR="00277CBF" w:rsidRPr="003A2096">
        <w:rPr>
          <w:rFonts w:ascii="Times New Roman" w:hAnsi="Times New Roman" w:cs="Times New Roman"/>
          <w:sz w:val="20"/>
          <w:szCs w:val="20"/>
        </w:rPr>
        <w:t xml:space="preserve">quality public services </w:t>
      </w:r>
      <w:r w:rsidR="00C723DB" w:rsidRPr="003A2096">
        <w:rPr>
          <w:rFonts w:ascii="Times New Roman" w:hAnsi="Times New Roman" w:cs="Times New Roman"/>
          <w:sz w:val="20"/>
          <w:szCs w:val="20"/>
        </w:rPr>
        <w:t>by</w:t>
      </w:r>
      <w:r w:rsidR="00277CBF" w:rsidRPr="003A2096">
        <w:rPr>
          <w:rFonts w:ascii="Times New Roman" w:hAnsi="Times New Roman" w:cs="Times New Roman"/>
          <w:sz w:val="20"/>
          <w:szCs w:val="20"/>
        </w:rPr>
        <w:t xml:space="preserve"> the poor, </w:t>
      </w:r>
      <w:r w:rsidRPr="003A2096">
        <w:rPr>
          <w:rFonts w:ascii="Times New Roman" w:hAnsi="Times New Roman" w:cs="Times New Roman"/>
          <w:sz w:val="20"/>
          <w:szCs w:val="20"/>
        </w:rPr>
        <w:t>women</w:t>
      </w:r>
      <w:r>
        <w:rPr>
          <w:rFonts w:ascii="Times New Roman" w:hAnsi="Times New Roman" w:cs="Times New Roman"/>
          <w:sz w:val="20"/>
          <w:szCs w:val="20"/>
        </w:rPr>
        <w:t>-</w:t>
      </w:r>
      <w:r w:rsidR="00277CBF" w:rsidRPr="003A2096">
        <w:rPr>
          <w:rFonts w:ascii="Times New Roman" w:hAnsi="Times New Roman" w:cs="Times New Roman"/>
          <w:sz w:val="20"/>
          <w:szCs w:val="20"/>
        </w:rPr>
        <w:t>headed households,</w:t>
      </w:r>
      <w:r w:rsidR="00A7012F" w:rsidRPr="003A2096">
        <w:rPr>
          <w:rFonts w:ascii="Times New Roman" w:hAnsi="Times New Roman" w:cs="Times New Roman"/>
          <w:sz w:val="20"/>
          <w:szCs w:val="20"/>
        </w:rPr>
        <w:t xml:space="preserve"> youth,</w:t>
      </w:r>
      <w:r w:rsidR="00277CBF" w:rsidRPr="003A2096">
        <w:rPr>
          <w:rFonts w:ascii="Times New Roman" w:hAnsi="Times New Roman" w:cs="Times New Roman"/>
          <w:sz w:val="20"/>
          <w:szCs w:val="20"/>
        </w:rPr>
        <w:t xml:space="preserve"> </w:t>
      </w:r>
      <w:r>
        <w:rPr>
          <w:rFonts w:ascii="Times New Roman" w:hAnsi="Times New Roman" w:cs="Times New Roman"/>
          <w:sz w:val="20"/>
          <w:szCs w:val="20"/>
        </w:rPr>
        <w:t xml:space="preserve">persons living with a disability and </w:t>
      </w:r>
      <w:r w:rsidR="0077349D">
        <w:rPr>
          <w:rFonts w:ascii="Times New Roman" w:hAnsi="Times New Roman" w:cs="Times New Roman"/>
          <w:sz w:val="20"/>
          <w:szCs w:val="20"/>
        </w:rPr>
        <w:t>those living with</w:t>
      </w:r>
      <w:r>
        <w:rPr>
          <w:rFonts w:ascii="Times New Roman" w:hAnsi="Times New Roman" w:cs="Times New Roman"/>
          <w:sz w:val="20"/>
          <w:szCs w:val="20"/>
        </w:rPr>
        <w:t xml:space="preserve"> HIV and AIDS,</w:t>
      </w:r>
      <w:r w:rsidR="00277CBF" w:rsidRPr="003A2096">
        <w:rPr>
          <w:rFonts w:ascii="Times New Roman" w:hAnsi="Times New Roman" w:cs="Times New Roman"/>
          <w:sz w:val="20"/>
          <w:szCs w:val="20"/>
        </w:rPr>
        <w:t xml:space="preserve"> and the elderly. UNDP </w:t>
      </w:r>
      <w:r w:rsidR="000077E7" w:rsidRPr="003A2096">
        <w:rPr>
          <w:rFonts w:ascii="Times New Roman" w:hAnsi="Times New Roman" w:cs="Times New Roman"/>
          <w:sz w:val="20"/>
          <w:szCs w:val="20"/>
        </w:rPr>
        <w:t>will focus on</w:t>
      </w:r>
      <w:r w:rsidR="00277CBF" w:rsidRPr="003A2096">
        <w:rPr>
          <w:rFonts w:ascii="Times New Roman" w:hAnsi="Times New Roman" w:cs="Times New Roman"/>
          <w:sz w:val="20"/>
          <w:szCs w:val="20"/>
        </w:rPr>
        <w:t xml:space="preserve">: </w:t>
      </w:r>
      <w:r w:rsidR="007E422D" w:rsidRPr="003A2096">
        <w:rPr>
          <w:rFonts w:ascii="Times New Roman" w:hAnsi="Times New Roman" w:cs="Times New Roman"/>
          <w:sz w:val="20"/>
          <w:szCs w:val="20"/>
        </w:rPr>
        <w:t xml:space="preserve">strengthening </w:t>
      </w:r>
      <w:r w:rsidR="000740D3" w:rsidRPr="003A2096">
        <w:rPr>
          <w:rFonts w:ascii="Times New Roman" w:hAnsi="Times New Roman" w:cs="Times New Roman"/>
          <w:sz w:val="20"/>
          <w:szCs w:val="20"/>
        </w:rPr>
        <w:t>national ant</w:t>
      </w:r>
      <w:r w:rsidR="007E422D" w:rsidRPr="003A2096">
        <w:rPr>
          <w:rFonts w:ascii="Times New Roman" w:hAnsi="Times New Roman" w:cs="Times New Roman"/>
          <w:sz w:val="20"/>
          <w:szCs w:val="20"/>
        </w:rPr>
        <w:t>i-corruption efforts</w:t>
      </w:r>
      <w:r w:rsidR="000740D3" w:rsidRPr="003A2096">
        <w:rPr>
          <w:rFonts w:ascii="Times New Roman" w:hAnsi="Times New Roman" w:cs="Times New Roman"/>
          <w:sz w:val="20"/>
          <w:szCs w:val="20"/>
        </w:rPr>
        <w:t xml:space="preserve">; </w:t>
      </w:r>
      <w:r w:rsidRPr="003A2096">
        <w:rPr>
          <w:rFonts w:ascii="Times New Roman" w:hAnsi="Times New Roman" w:cs="Times New Roman"/>
          <w:sz w:val="20"/>
          <w:szCs w:val="20"/>
        </w:rPr>
        <w:t>harmoni</w:t>
      </w:r>
      <w:r>
        <w:rPr>
          <w:rFonts w:ascii="Times New Roman" w:hAnsi="Times New Roman" w:cs="Times New Roman"/>
          <w:sz w:val="20"/>
          <w:szCs w:val="20"/>
        </w:rPr>
        <w:t>z</w:t>
      </w:r>
      <w:r w:rsidRPr="003A2096">
        <w:rPr>
          <w:rFonts w:ascii="Times New Roman" w:hAnsi="Times New Roman" w:cs="Times New Roman"/>
          <w:sz w:val="20"/>
          <w:szCs w:val="20"/>
        </w:rPr>
        <w:t xml:space="preserve">ing </w:t>
      </w:r>
      <w:r w:rsidR="00277CBF" w:rsidRPr="003A2096">
        <w:rPr>
          <w:rFonts w:ascii="Times New Roman" w:hAnsi="Times New Roman" w:cs="Times New Roman"/>
          <w:sz w:val="20"/>
          <w:szCs w:val="20"/>
        </w:rPr>
        <w:t>national laws with</w:t>
      </w:r>
      <w:r w:rsidR="00D266B1" w:rsidRPr="003A2096">
        <w:rPr>
          <w:rFonts w:ascii="Times New Roman" w:hAnsi="Times New Roman" w:cs="Times New Roman"/>
          <w:sz w:val="20"/>
          <w:szCs w:val="20"/>
        </w:rPr>
        <w:t xml:space="preserve"> the C</w:t>
      </w:r>
      <w:r w:rsidR="00277CBF" w:rsidRPr="003A2096">
        <w:rPr>
          <w:rFonts w:ascii="Times New Roman" w:hAnsi="Times New Roman" w:cs="Times New Roman"/>
          <w:sz w:val="20"/>
          <w:szCs w:val="20"/>
        </w:rPr>
        <w:t>onstitution and intern</w:t>
      </w:r>
      <w:r w:rsidR="000077E7" w:rsidRPr="003A2096">
        <w:rPr>
          <w:rFonts w:ascii="Times New Roman" w:hAnsi="Times New Roman" w:cs="Times New Roman"/>
          <w:sz w:val="20"/>
          <w:szCs w:val="20"/>
        </w:rPr>
        <w:t xml:space="preserve">ational standards; </w:t>
      </w:r>
      <w:r w:rsidR="00277CBF" w:rsidRPr="003A2096">
        <w:rPr>
          <w:rFonts w:ascii="Times New Roman" w:hAnsi="Times New Roman" w:cs="Times New Roman"/>
          <w:sz w:val="20"/>
          <w:szCs w:val="20"/>
        </w:rPr>
        <w:t xml:space="preserve">strengthening civil society </w:t>
      </w:r>
      <w:r w:rsidR="000077E7" w:rsidRPr="003A2096">
        <w:rPr>
          <w:rFonts w:ascii="Times New Roman" w:hAnsi="Times New Roman" w:cs="Times New Roman"/>
          <w:sz w:val="20"/>
          <w:szCs w:val="20"/>
        </w:rPr>
        <w:t>advocacy and watchdog functions; and</w:t>
      </w:r>
      <w:r w:rsidR="007F7BCA" w:rsidRPr="003A2096">
        <w:rPr>
          <w:rFonts w:ascii="Times New Roman" w:hAnsi="Times New Roman" w:cs="Times New Roman"/>
          <w:sz w:val="20"/>
          <w:szCs w:val="20"/>
        </w:rPr>
        <w:t xml:space="preserve"> </w:t>
      </w:r>
      <w:r w:rsidRPr="003A2096">
        <w:rPr>
          <w:rFonts w:ascii="Times New Roman" w:hAnsi="Times New Roman" w:cs="Times New Roman"/>
          <w:sz w:val="20"/>
          <w:szCs w:val="20"/>
        </w:rPr>
        <w:t>decentrali</w:t>
      </w:r>
      <w:r>
        <w:rPr>
          <w:rFonts w:ascii="Times New Roman" w:hAnsi="Times New Roman" w:cs="Times New Roman"/>
          <w:sz w:val="20"/>
          <w:szCs w:val="20"/>
        </w:rPr>
        <w:t>z</w:t>
      </w:r>
      <w:r w:rsidRPr="003A2096">
        <w:rPr>
          <w:rFonts w:ascii="Times New Roman" w:hAnsi="Times New Roman" w:cs="Times New Roman"/>
          <w:sz w:val="20"/>
          <w:szCs w:val="20"/>
        </w:rPr>
        <w:t xml:space="preserve">ation </w:t>
      </w:r>
      <w:r w:rsidR="00713916" w:rsidRPr="003A2096">
        <w:rPr>
          <w:rFonts w:ascii="Times New Roman" w:hAnsi="Times New Roman" w:cs="Times New Roman"/>
          <w:sz w:val="20"/>
          <w:szCs w:val="20"/>
        </w:rPr>
        <w:t>through</w:t>
      </w:r>
      <w:r w:rsidR="000077E7" w:rsidRPr="003A2096">
        <w:rPr>
          <w:rFonts w:ascii="Times New Roman" w:hAnsi="Times New Roman" w:cs="Times New Roman"/>
          <w:sz w:val="20"/>
          <w:szCs w:val="20"/>
        </w:rPr>
        <w:t xml:space="preserve"> </w:t>
      </w:r>
      <w:r w:rsidR="00B979C8" w:rsidRPr="003A2096">
        <w:rPr>
          <w:rFonts w:ascii="Times New Roman" w:hAnsi="Times New Roman" w:cs="Times New Roman"/>
          <w:sz w:val="20"/>
          <w:szCs w:val="20"/>
        </w:rPr>
        <w:t>strengthening</w:t>
      </w:r>
      <w:r w:rsidR="000077E7" w:rsidRPr="003A2096">
        <w:rPr>
          <w:rFonts w:ascii="Times New Roman" w:hAnsi="Times New Roman" w:cs="Times New Roman"/>
          <w:sz w:val="20"/>
          <w:szCs w:val="20"/>
        </w:rPr>
        <w:t xml:space="preserve"> public accountability</w:t>
      </w:r>
      <w:r w:rsidR="007F7BCA" w:rsidRPr="003A2096">
        <w:rPr>
          <w:rFonts w:ascii="Times New Roman" w:hAnsi="Times New Roman" w:cs="Times New Roman"/>
          <w:sz w:val="20"/>
          <w:szCs w:val="20"/>
        </w:rPr>
        <w:t xml:space="preserve"> </w:t>
      </w:r>
      <w:r w:rsidR="000077E7" w:rsidRPr="003A2096">
        <w:rPr>
          <w:rFonts w:ascii="Times New Roman" w:hAnsi="Times New Roman" w:cs="Times New Roman"/>
          <w:sz w:val="20"/>
          <w:szCs w:val="20"/>
        </w:rPr>
        <w:t>of key institutions</w:t>
      </w:r>
      <w:r w:rsidR="00B979C8" w:rsidRPr="003A2096">
        <w:rPr>
          <w:rFonts w:ascii="Times New Roman" w:hAnsi="Times New Roman" w:cs="Times New Roman"/>
          <w:sz w:val="20"/>
          <w:szCs w:val="20"/>
        </w:rPr>
        <w:t xml:space="preserve"> and promoting</w:t>
      </w:r>
      <w:r w:rsidR="000077E7" w:rsidRPr="003A2096">
        <w:rPr>
          <w:rFonts w:ascii="Times New Roman" w:hAnsi="Times New Roman" w:cs="Times New Roman"/>
          <w:sz w:val="20"/>
          <w:szCs w:val="20"/>
        </w:rPr>
        <w:t xml:space="preserve"> citizen participation in policy</w:t>
      </w:r>
      <w:r>
        <w:rPr>
          <w:rFonts w:ascii="Times New Roman" w:hAnsi="Times New Roman" w:cs="Times New Roman"/>
          <w:sz w:val="20"/>
          <w:szCs w:val="20"/>
        </w:rPr>
        <w:t>-</w:t>
      </w:r>
      <w:r w:rsidR="000077E7" w:rsidRPr="003A2096">
        <w:rPr>
          <w:rFonts w:ascii="Times New Roman" w:hAnsi="Times New Roman" w:cs="Times New Roman"/>
          <w:sz w:val="20"/>
          <w:szCs w:val="20"/>
        </w:rPr>
        <w:t xml:space="preserve"> and decision-making at central and regional levels.</w:t>
      </w:r>
    </w:p>
    <w:p w14:paraId="57C23093" w14:textId="77777777" w:rsidR="002E0EA2" w:rsidRPr="003A2096" w:rsidRDefault="0006405E"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color w:val="FF0000"/>
          <w:sz w:val="20"/>
          <w:szCs w:val="20"/>
        </w:rPr>
      </w:pPr>
      <w:r>
        <w:rPr>
          <w:rFonts w:ascii="Times New Roman" w:hAnsi="Times New Roman" w:cs="Times New Roman"/>
          <w:sz w:val="20"/>
          <w:szCs w:val="20"/>
        </w:rPr>
        <w:t>With regard to</w:t>
      </w:r>
      <w:r w:rsidR="00277CBF" w:rsidRPr="003A2096">
        <w:rPr>
          <w:rFonts w:ascii="Times New Roman" w:hAnsi="Times New Roman" w:cs="Times New Roman"/>
          <w:sz w:val="20"/>
          <w:szCs w:val="20"/>
        </w:rPr>
        <w:t xml:space="preserve"> harmonizing laws with </w:t>
      </w:r>
      <w:r w:rsidR="00525491" w:rsidRPr="003A2096">
        <w:rPr>
          <w:rFonts w:ascii="Times New Roman" w:hAnsi="Times New Roman" w:cs="Times New Roman"/>
          <w:sz w:val="20"/>
          <w:szCs w:val="20"/>
        </w:rPr>
        <w:t xml:space="preserve">the </w:t>
      </w:r>
      <w:r w:rsidR="009340E7">
        <w:rPr>
          <w:rFonts w:ascii="Times New Roman" w:hAnsi="Times New Roman" w:cs="Times New Roman"/>
          <w:sz w:val="20"/>
          <w:szCs w:val="20"/>
        </w:rPr>
        <w:t>C</w:t>
      </w:r>
      <w:r w:rsidR="009340E7" w:rsidRPr="003A2096">
        <w:rPr>
          <w:rFonts w:ascii="Times New Roman" w:hAnsi="Times New Roman" w:cs="Times New Roman"/>
          <w:sz w:val="20"/>
          <w:szCs w:val="20"/>
        </w:rPr>
        <w:t xml:space="preserve">onstitution </w:t>
      </w:r>
      <w:r w:rsidR="00277CBF" w:rsidRPr="003A2096">
        <w:rPr>
          <w:rFonts w:ascii="Times New Roman" w:hAnsi="Times New Roman" w:cs="Times New Roman"/>
          <w:sz w:val="20"/>
          <w:szCs w:val="20"/>
        </w:rPr>
        <w:t xml:space="preserve">and international standards, UNDP will support </w:t>
      </w:r>
      <w:r w:rsidR="00FC42DE">
        <w:rPr>
          <w:rFonts w:ascii="Times New Roman" w:hAnsi="Times New Roman" w:cs="Times New Roman"/>
          <w:sz w:val="20"/>
          <w:szCs w:val="20"/>
        </w:rPr>
        <w:t>g</w:t>
      </w:r>
      <w:r w:rsidR="00FC42DE" w:rsidRPr="003A2096">
        <w:rPr>
          <w:rFonts w:ascii="Times New Roman" w:hAnsi="Times New Roman" w:cs="Times New Roman"/>
          <w:sz w:val="20"/>
          <w:szCs w:val="20"/>
        </w:rPr>
        <w:t xml:space="preserve">overnment </w:t>
      </w:r>
      <w:r w:rsidR="00277CBF" w:rsidRPr="003A2096">
        <w:rPr>
          <w:rFonts w:ascii="Times New Roman" w:hAnsi="Times New Roman" w:cs="Times New Roman"/>
          <w:sz w:val="20"/>
          <w:szCs w:val="20"/>
        </w:rPr>
        <w:t xml:space="preserve">efforts outlined in the NDS, including </w:t>
      </w:r>
      <w:r>
        <w:rPr>
          <w:rFonts w:ascii="Times New Roman" w:hAnsi="Times New Roman" w:cs="Times New Roman"/>
          <w:sz w:val="20"/>
          <w:szCs w:val="20"/>
        </w:rPr>
        <w:t xml:space="preserve">the </w:t>
      </w:r>
      <w:r w:rsidR="00277CBF" w:rsidRPr="003A2096">
        <w:rPr>
          <w:rFonts w:ascii="Times New Roman" w:hAnsi="Times New Roman" w:cs="Times New Roman"/>
          <w:sz w:val="20"/>
          <w:szCs w:val="20"/>
        </w:rPr>
        <w:t xml:space="preserve">establishment of a functional and effective </w:t>
      </w:r>
      <w:r w:rsidR="009340E7">
        <w:rPr>
          <w:rFonts w:ascii="Times New Roman" w:hAnsi="Times New Roman" w:cs="Times New Roman"/>
          <w:sz w:val="20"/>
          <w:szCs w:val="20"/>
        </w:rPr>
        <w:t>l</w:t>
      </w:r>
      <w:r w:rsidR="009340E7" w:rsidRPr="003A2096">
        <w:rPr>
          <w:rFonts w:ascii="Times New Roman" w:hAnsi="Times New Roman" w:cs="Times New Roman"/>
          <w:sz w:val="20"/>
          <w:szCs w:val="20"/>
        </w:rPr>
        <w:t xml:space="preserve">aw </w:t>
      </w:r>
      <w:r w:rsidR="009340E7">
        <w:rPr>
          <w:rFonts w:ascii="Times New Roman" w:hAnsi="Times New Roman" w:cs="Times New Roman"/>
          <w:sz w:val="20"/>
          <w:szCs w:val="20"/>
        </w:rPr>
        <w:t>r</w:t>
      </w:r>
      <w:r w:rsidR="009340E7" w:rsidRPr="003A2096">
        <w:rPr>
          <w:rFonts w:ascii="Times New Roman" w:hAnsi="Times New Roman" w:cs="Times New Roman"/>
          <w:sz w:val="20"/>
          <w:szCs w:val="20"/>
        </w:rPr>
        <w:t>eform</w:t>
      </w:r>
      <w:r w:rsidR="009340E7">
        <w:rPr>
          <w:rFonts w:ascii="Times New Roman" w:hAnsi="Times New Roman" w:cs="Times New Roman"/>
          <w:sz w:val="20"/>
          <w:szCs w:val="20"/>
        </w:rPr>
        <w:t xml:space="preserve"> and r</w:t>
      </w:r>
      <w:r w:rsidR="009340E7" w:rsidRPr="003A2096">
        <w:rPr>
          <w:rFonts w:ascii="Times New Roman" w:hAnsi="Times New Roman" w:cs="Times New Roman"/>
          <w:sz w:val="20"/>
          <w:szCs w:val="20"/>
        </w:rPr>
        <w:t xml:space="preserve">eview </w:t>
      </w:r>
      <w:r w:rsidR="009340E7">
        <w:rPr>
          <w:rFonts w:ascii="Times New Roman" w:hAnsi="Times New Roman" w:cs="Times New Roman"/>
          <w:sz w:val="20"/>
          <w:szCs w:val="20"/>
        </w:rPr>
        <w:t>c</w:t>
      </w:r>
      <w:r w:rsidR="009340E7" w:rsidRPr="003A2096">
        <w:rPr>
          <w:rFonts w:ascii="Times New Roman" w:hAnsi="Times New Roman" w:cs="Times New Roman"/>
          <w:sz w:val="20"/>
          <w:szCs w:val="20"/>
        </w:rPr>
        <w:t>ommission</w:t>
      </w:r>
      <w:r w:rsidR="00277CBF" w:rsidRPr="003A2096">
        <w:rPr>
          <w:rFonts w:ascii="Times New Roman" w:hAnsi="Times New Roman" w:cs="Times New Roman"/>
          <w:sz w:val="20"/>
          <w:szCs w:val="20"/>
        </w:rPr>
        <w:t>; r</w:t>
      </w:r>
      <w:r w:rsidR="00E634EE" w:rsidRPr="003A2096">
        <w:rPr>
          <w:rFonts w:ascii="Times New Roman" w:hAnsi="Times New Roman" w:cs="Times New Roman"/>
          <w:sz w:val="20"/>
          <w:szCs w:val="20"/>
        </w:rPr>
        <w:t>eview</w:t>
      </w:r>
      <w:r>
        <w:rPr>
          <w:rFonts w:ascii="Times New Roman" w:hAnsi="Times New Roman" w:cs="Times New Roman"/>
          <w:sz w:val="20"/>
          <w:szCs w:val="20"/>
        </w:rPr>
        <w:t>ing</w:t>
      </w:r>
      <w:r w:rsidR="00E634EE" w:rsidRPr="003A2096">
        <w:rPr>
          <w:rFonts w:ascii="Times New Roman" w:hAnsi="Times New Roman" w:cs="Times New Roman"/>
          <w:sz w:val="20"/>
          <w:szCs w:val="20"/>
        </w:rPr>
        <w:t xml:space="preserve"> selected</w:t>
      </w:r>
      <w:r w:rsidR="00277CBF" w:rsidRPr="003A2096">
        <w:rPr>
          <w:rFonts w:ascii="Times New Roman" w:hAnsi="Times New Roman" w:cs="Times New Roman"/>
          <w:sz w:val="20"/>
          <w:szCs w:val="20"/>
        </w:rPr>
        <w:t xml:space="preserve"> legislation to determine its relevance to, </w:t>
      </w:r>
      <w:r w:rsidR="00E06870" w:rsidRPr="003A2096">
        <w:rPr>
          <w:rFonts w:ascii="Times New Roman" w:hAnsi="Times New Roman" w:cs="Times New Roman"/>
          <w:sz w:val="20"/>
          <w:szCs w:val="20"/>
        </w:rPr>
        <w:t xml:space="preserve">and conformity with </w:t>
      </w:r>
      <w:r w:rsidR="00277CBF" w:rsidRPr="003A2096">
        <w:rPr>
          <w:rFonts w:ascii="Times New Roman" w:hAnsi="Times New Roman" w:cs="Times New Roman"/>
          <w:sz w:val="20"/>
          <w:szCs w:val="20"/>
        </w:rPr>
        <w:t>the Constitution</w:t>
      </w:r>
      <w:r w:rsidR="00E06870" w:rsidRPr="003A2096">
        <w:rPr>
          <w:rFonts w:ascii="Times New Roman" w:hAnsi="Times New Roman" w:cs="Times New Roman"/>
          <w:sz w:val="20"/>
          <w:szCs w:val="20"/>
        </w:rPr>
        <w:t xml:space="preserve"> and the finding</w:t>
      </w:r>
      <w:r w:rsidR="00926B1B" w:rsidRPr="003A2096">
        <w:rPr>
          <w:rFonts w:ascii="Times New Roman" w:hAnsi="Times New Roman" w:cs="Times New Roman"/>
          <w:sz w:val="20"/>
          <w:szCs w:val="20"/>
        </w:rPr>
        <w:t>s</w:t>
      </w:r>
      <w:r w:rsidR="00E06870" w:rsidRPr="003A2096">
        <w:rPr>
          <w:rFonts w:ascii="Times New Roman" w:hAnsi="Times New Roman" w:cs="Times New Roman"/>
          <w:sz w:val="20"/>
          <w:szCs w:val="20"/>
        </w:rPr>
        <w:t xml:space="preserve"> of </w:t>
      </w:r>
      <w:r w:rsidR="00926B1B" w:rsidRPr="003A2096">
        <w:rPr>
          <w:rFonts w:ascii="Times New Roman" w:hAnsi="Times New Roman" w:cs="Times New Roman"/>
          <w:sz w:val="20"/>
          <w:szCs w:val="20"/>
        </w:rPr>
        <w:t xml:space="preserve">relevant </w:t>
      </w:r>
      <w:r w:rsidR="00FC42DE">
        <w:rPr>
          <w:rFonts w:ascii="Times New Roman" w:hAnsi="Times New Roman" w:cs="Times New Roman"/>
          <w:sz w:val="20"/>
          <w:szCs w:val="20"/>
        </w:rPr>
        <w:t xml:space="preserve">reports on </w:t>
      </w:r>
      <w:r w:rsidR="00277CBF" w:rsidRPr="003A2096">
        <w:rPr>
          <w:rFonts w:ascii="Times New Roman" w:hAnsi="Times New Roman" w:cs="Times New Roman"/>
          <w:sz w:val="20"/>
          <w:szCs w:val="20"/>
        </w:rPr>
        <w:t>gender analysis</w:t>
      </w:r>
      <w:r w:rsidR="00E06870" w:rsidRPr="003A2096">
        <w:rPr>
          <w:rFonts w:ascii="Times New Roman" w:hAnsi="Times New Roman" w:cs="Times New Roman"/>
          <w:sz w:val="20"/>
          <w:szCs w:val="20"/>
        </w:rPr>
        <w:t xml:space="preserve">, </w:t>
      </w:r>
      <w:r w:rsidR="00FC42DE">
        <w:rPr>
          <w:rFonts w:ascii="Times New Roman" w:hAnsi="Times New Roman" w:cs="Times New Roman"/>
          <w:sz w:val="20"/>
          <w:szCs w:val="20"/>
        </w:rPr>
        <w:t>u</w:t>
      </w:r>
      <w:r w:rsidR="00FC42DE" w:rsidRPr="003A2096">
        <w:rPr>
          <w:rFonts w:ascii="Times New Roman" w:hAnsi="Times New Roman" w:cs="Times New Roman"/>
          <w:sz w:val="20"/>
          <w:szCs w:val="20"/>
        </w:rPr>
        <w:t xml:space="preserve">niversal </w:t>
      </w:r>
      <w:r w:rsidR="00FC42DE">
        <w:rPr>
          <w:rFonts w:ascii="Times New Roman" w:hAnsi="Times New Roman" w:cs="Times New Roman"/>
          <w:sz w:val="20"/>
          <w:szCs w:val="20"/>
        </w:rPr>
        <w:t>p</w:t>
      </w:r>
      <w:r w:rsidR="00FC42DE" w:rsidRPr="003A2096">
        <w:rPr>
          <w:rFonts w:ascii="Times New Roman" w:hAnsi="Times New Roman" w:cs="Times New Roman"/>
          <w:sz w:val="20"/>
          <w:szCs w:val="20"/>
        </w:rPr>
        <w:t xml:space="preserve">eriodic </w:t>
      </w:r>
      <w:r w:rsidR="00FC42DE">
        <w:rPr>
          <w:rFonts w:ascii="Times New Roman" w:hAnsi="Times New Roman" w:cs="Times New Roman"/>
          <w:sz w:val="20"/>
          <w:szCs w:val="20"/>
        </w:rPr>
        <w:t>r</w:t>
      </w:r>
      <w:r w:rsidR="00FC42DE" w:rsidRPr="003A2096">
        <w:rPr>
          <w:rFonts w:ascii="Times New Roman" w:hAnsi="Times New Roman" w:cs="Times New Roman"/>
          <w:sz w:val="20"/>
          <w:szCs w:val="20"/>
        </w:rPr>
        <w:t xml:space="preserve">eview </w:t>
      </w:r>
      <w:r w:rsidR="00277CBF" w:rsidRPr="003A2096">
        <w:rPr>
          <w:rFonts w:ascii="Times New Roman" w:hAnsi="Times New Roman" w:cs="Times New Roman"/>
          <w:sz w:val="20"/>
          <w:szCs w:val="20"/>
        </w:rPr>
        <w:t xml:space="preserve">and </w:t>
      </w:r>
      <w:r w:rsidR="00FC42DE">
        <w:rPr>
          <w:rFonts w:ascii="Times New Roman" w:hAnsi="Times New Roman" w:cs="Times New Roman"/>
          <w:sz w:val="20"/>
          <w:szCs w:val="20"/>
        </w:rPr>
        <w:t xml:space="preserve">implementation of the Convention on the Elimination of all Forms of Discrimination against </w:t>
      </w:r>
      <w:r w:rsidR="0077349D">
        <w:rPr>
          <w:rFonts w:ascii="Times New Roman" w:hAnsi="Times New Roman" w:cs="Times New Roman"/>
          <w:sz w:val="20"/>
          <w:szCs w:val="20"/>
        </w:rPr>
        <w:t>Women</w:t>
      </w:r>
      <w:r w:rsidR="00FC42DE">
        <w:rPr>
          <w:rFonts w:ascii="Times New Roman" w:hAnsi="Times New Roman" w:cs="Times New Roman"/>
          <w:sz w:val="20"/>
          <w:szCs w:val="20"/>
        </w:rPr>
        <w:t>,</w:t>
      </w:r>
      <w:r w:rsidR="00277CBF" w:rsidRPr="003A2096">
        <w:rPr>
          <w:rFonts w:ascii="Times New Roman" w:hAnsi="Times New Roman" w:cs="Times New Roman"/>
          <w:sz w:val="20"/>
          <w:szCs w:val="20"/>
        </w:rPr>
        <w:t xml:space="preserve"> and establishing a comprehensive legal aid scheme.</w:t>
      </w:r>
      <w:r w:rsidR="00277CBF" w:rsidRPr="003A2096">
        <w:rPr>
          <w:rStyle w:val="FootnoteReference"/>
          <w:rFonts w:ascii="Times New Roman" w:hAnsi="Times New Roman" w:cs="Times New Roman"/>
          <w:sz w:val="20"/>
          <w:szCs w:val="20"/>
        </w:rPr>
        <w:footnoteReference w:id="25"/>
      </w:r>
      <w:r w:rsidR="00E06870" w:rsidRPr="003A2096">
        <w:rPr>
          <w:rFonts w:ascii="Times New Roman" w:hAnsi="Times New Roman" w:cs="Times New Roman"/>
          <w:sz w:val="20"/>
          <w:szCs w:val="20"/>
        </w:rPr>
        <w:t xml:space="preserve"> In collaboration with sister agencies,</w:t>
      </w:r>
      <w:r w:rsidR="00277CBF" w:rsidRPr="003A2096">
        <w:rPr>
          <w:rFonts w:ascii="Times New Roman" w:hAnsi="Times New Roman" w:cs="Times New Roman"/>
          <w:sz w:val="20"/>
          <w:szCs w:val="20"/>
        </w:rPr>
        <w:t xml:space="preserve"> UNDP will provide technical and </w:t>
      </w:r>
      <w:r w:rsidR="00FC42DE" w:rsidRPr="003A2096">
        <w:rPr>
          <w:rFonts w:ascii="Times New Roman" w:hAnsi="Times New Roman" w:cs="Times New Roman"/>
          <w:sz w:val="20"/>
          <w:szCs w:val="20"/>
        </w:rPr>
        <w:t>capacity</w:t>
      </w:r>
      <w:r w:rsidR="00FC42DE">
        <w:rPr>
          <w:rFonts w:ascii="Times New Roman" w:hAnsi="Times New Roman" w:cs="Times New Roman"/>
          <w:sz w:val="20"/>
          <w:szCs w:val="20"/>
        </w:rPr>
        <w:t>-</w:t>
      </w:r>
      <w:r w:rsidR="00277CBF" w:rsidRPr="003A2096">
        <w:rPr>
          <w:rFonts w:ascii="Times New Roman" w:hAnsi="Times New Roman" w:cs="Times New Roman"/>
          <w:sz w:val="20"/>
          <w:szCs w:val="20"/>
        </w:rPr>
        <w:t>building support to Parliament to facilitate domestication of internationa</w:t>
      </w:r>
      <w:r w:rsidR="00E06870" w:rsidRPr="003A2096">
        <w:rPr>
          <w:rFonts w:ascii="Times New Roman" w:hAnsi="Times New Roman" w:cs="Times New Roman"/>
          <w:sz w:val="20"/>
          <w:szCs w:val="20"/>
        </w:rPr>
        <w:t xml:space="preserve">l treaties </w:t>
      </w:r>
      <w:r w:rsidR="00FC42DE">
        <w:rPr>
          <w:rFonts w:ascii="Times New Roman" w:hAnsi="Times New Roman" w:cs="Times New Roman"/>
          <w:sz w:val="20"/>
          <w:szCs w:val="20"/>
        </w:rPr>
        <w:t xml:space="preserve">and to </w:t>
      </w:r>
      <w:r w:rsidR="00E06870" w:rsidRPr="003A2096">
        <w:rPr>
          <w:rFonts w:ascii="Times New Roman" w:hAnsi="Times New Roman" w:cs="Times New Roman"/>
          <w:sz w:val="20"/>
          <w:szCs w:val="20"/>
        </w:rPr>
        <w:t>strengthen its</w:t>
      </w:r>
      <w:r w:rsidR="00277CBF" w:rsidRPr="003A2096">
        <w:rPr>
          <w:rFonts w:ascii="Times New Roman" w:hAnsi="Times New Roman" w:cs="Times New Roman"/>
          <w:sz w:val="20"/>
          <w:szCs w:val="20"/>
        </w:rPr>
        <w:t xml:space="preserve"> oversight functions</w:t>
      </w:r>
      <w:r w:rsidR="00571743" w:rsidRPr="003A2096">
        <w:rPr>
          <w:rFonts w:ascii="Times New Roman" w:hAnsi="Times New Roman" w:cs="Times New Roman"/>
          <w:sz w:val="20"/>
          <w:szCs w:val="20"/>
        </w:rPr>
        <w:t xml:space="preserve">. </w:t>
      </w:r>
    </w:p>
    <w:p w14:paraId="4FCE6E03" w14:textId="64B328E8" w:rsidR="002E0EA2" w:rsidRPr="003A2096" w:rsidRDefault="0006405E"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color w:val="FF0000"/>
          <w:sz w:val="20"/>
          <w:szCs w:val="20"/>
        </w:rPr>
      </w:pPr>
      <w:r>
        <w:rPr>
          <w:rFonts w:ascii="Times New Roman" w:hAnsi="Times New Roman" w:cs="Times New Roman"/>
          <w:sz w:val="20"/>
          <w:szCs w:val="20"/>
        </w:rPr>
        <w:lastRenderedPageBreak/>
        <w:t>In order to</w:t>
      </w:r>
      <w:r w:rsidR="00277CBF" w:rsidRPr="003A2096">
        <w:rPr>
          <w:rFonts w:ascii="Times New Roman" w:hAnsi="Times New Roman" w:cs="Times New Roman"/>
          <w:sz w:val="20"/>
          <w:szCs w:val="20"/>
        </w:rPr>
        <w:t xml:space="preserve"> strengthen civil society </w:t>
      </w:r>
      <w:r w:rsidR="005443DD" w:rsidRPr="003A2096">
        <w:rPr>
          <w:rFonts w:ascii="Times New Roman" w:hAnsi="Times New Roman" w:cs="Times New Roman"/>
          <w:sz w:val="20"/>
          <w:szCs w:val="20"/>
        </w:rPr>
        <w:t>(</w:t>
      </w:r>
      <w:r w:rsidR="005443DD" w:rsidRPr="00FC42DE">
        <w:rPr>
          <w:rFonts w:ascii="Times New Roman" w:hAnsi="Times New Roman" w:cs="Times New Roman"/>
          <w:sz w:val="20"/>
          <w:szCs w:val="20"/>
        </w:rPr>
        <w:t>voice and participation</w:t>
      </w:r>
      <w:r w:rsidR="005443DD" w:rsidRPr="003A2096">
        <w:rPr>
          <w:rFonts w:ascii="Times New Roman" w:hAnsi="Times New Roman" w:cs="Times New Roman"/>
          <w:sz w:val="20"/>
          <w:szCs w:val="20"/>
        </w:rPr>
        <w:t>)</w:t>
      </w:r>
      <w:r w:rsidR="00277CBF" w:rsidRPr="003A2096">
        <w:rPr>
          <w:rFonts w:ascii="Times New Roman" w:hAnsi="Times New Roman" w:cs="Times New Roman"/>
          <w:sz w:val="20"/>
          <w:szCs w:val="20"/>
        </w:rPr>
        <w:t>, UNDP will promote the establishment and strengthening of mechanisms for ensuring broad-based participation of all stakeholders in national development planning, implementation, monitoring and evaluating processes. UNDP will particularly support participation of the excluded groups highlighted in the previous sections. UN</w:t>
      </w:r>
      <w:r w:rsidR="00EB1EC1" w:rsidRPr="003A2096">
        <w:rPr>
          <w:rFonts w:ascii="Times New Roman" w:hAnsi="Times New Roman" w:cs="Times New Roman"/>
          <w:sz w:val="20"/>
          <w:szCs w:val="20"/>
        </w:rPr>
        <w:t xml:space="preserve">DP will support </w:t>
      </w:r>
      <w:r w:rsidR="00FC42DE">
        <w:rPr>
          <w:rFonts w:ascii="Times New Roman" w:hAnsi="Times New Roman" w:cs="Times New Roman"/>
          <w:sz w:val="20"/>
          <w:szCs w:val="20"/>
        </w:rPr>
        <w:t xml:space="preserve">the capacity of </w:t>
      </w:r>
      <w:r w:rsidR="00EB1EC1" w:rsidRPr="003A2096">
        <w:rPr>
          <w:rFonts w:ascii="Times New Roman" w:hAnsi="Times New Roman" w:cs="Times New Roman"/>
          <w:sz w:val="20"/>
          <w:szCs w:val="20"/>
        </w:rPr>
        <w:t>CSOs and media</w:t>
      </w:r>
      <w:r w:rsidR="00277CBF" w:rsidRPr="003A2096">
        <w:rPr>
          <w:rFonts w:ascii="Times New Roman" w:hAnsi="Times New Roman" w:cs="Times New Roman"/>
          <w:sz w:val="20"/>
          <w:szCs w:val="20"/>
        </w:rPr>
        <w:t xml:space="preserve"> to mainstream voice and participation, including evidence-based reporting on corruption. UNDP will support </w:t>
      </w:r>
      <w:r w:rsidR="00FC42DE">
        <w:rPr>
          <w:rFonts w:ascii="Times New Roman" w:hAnsi="Times New Roman" w:cs="Times New Roman"/>
          <w:sz w:val="20"/>
          <w:szCs w:val="20"/>
        </w:rPr>
        <w:t xml:space="preserve">the capacity of </w:t>
      </w:r>
      <w:r w:rsidR="00277CBF" w:rsidRPr="003A2096">
        <w:rPr>
          <w:rFonts w:ascii="Times New Roman" w:hAnsi="Times New Roman" w:cs="Times New Roman"/>
          <w:sz w:val="20"/>
          <w:szCs w:val="20"/>
        </w:rPr>
        <w:t xml:space="preserve">civil </w:t>
      </w:r>
      <w:r w:rsidR="00277CBF" w:rsidRPr="00646F8E">
        <w:rPr>
          <w:rFonts w:ascii="Times New Roman" w:hAnsi="Times New Roman" w:cs="Times New Roman"/>
          <w:sz w:val="20"/>
          <w:szCs w:val="20"/>
        </w:rPr>
        <w:t xml:space="preserve">society </w:t>
      </w:r>
      <w:r w:rsidR="00277CBF" w:rsidRPr="00646F8E">
        <w:rPr>
          <w:rFonts w:ascii="Times New Roman" w:hAnsi="Times New Roman"/>
          <w:sz w:val="20"/>
        </w:rPr>
        <w:t xml:space="preserve">for </w:t>
      </w:r>
      <w:r w:rsidR="00FA79D4" w:rsidRPr="00646F8E">
        <w:rPr>
          <w:rFonts w:ascii="Times New Roman" w:hAnsi="Times New Roman" w:cs="Times New Roman"/>
          <w:sz w:val="20"/>
          <w:szCs w:val="20"/>
        </w:rPr>
        <w:t xml:space="preserve">effective engagement to monitor and </w:t>
      </w:r>
      <w:r w:rsidR="00277CBF" w:rsidRPr="00646F8E">
        <w:rPr>
          <w:rFonts w:ascii="Times New Roman" w:hAnsi="Times New Roman" w:cs="Times New Roman"/>
          <w:sz w:val="20"/>
          <w:szCs w:val="20"/>
        </w:rPr>
        <w:t xml:space="preserve">report </w:t>
      </w:r>
      <w:r w:rsidR="00277CBF" w:rsidRPr="003A2096">
        <w:rPr>
          <w:rFonts w:ascii="Times New Roman" w:hAnsi="Times New Roman" w:cs="Times New Roman"/>
          <w:sz w:val="20"/>
          <w:szCs w:val="20"/>
        </w:rPr>
        <w:t>on international treaties</w:t>
      </w:r>
      <w:r w:rsidR="00FC42DE">
        <w:rPr>
          <w:rFonts w:ascii="Times New Roman" w:hAnsi="Times New Roman" w:cs="Times New Roman"/>
          <w:sz w:val="20"/>
          <w:szCs w:val="20"/>
        </w:rPr>
        <w:t xml:space="preserve"> </w:t>
      </w:r>
      <w:r w:rsidR="00277CBF" w:rsidRPr="003A2096">
        <w:rPr>
          <w:rFonts w:ascii="Times New Roman" w:hAnsi="Times New Roman" w:cs="Times New Roman"/>
          <w:sz w:val="20"/>
          <w:szCs w:val="20"/>
        </w:rPr>
        <w:t xml:space="preserve">and other regional agreements such as </w:t>
      </w:r>
      <w:r w:rsidR="005D7700">
        <w:rPr>
          <w:rFonts w:ascii="Times New Roman" w:hAnsi="Times New Roman" w:cs="Times New Roman"/>
          <w:sz w:val="20"/>
          <w:szCs w:val="20"/>
        </w:rPr>
        <w:t xml:space="preserve">the </w:t>
      </w:r>
      <w:r w:rsidR="00277CBF" w:rsidRPr="003A2096">
        <w:rPr>
          <w:rFonts w:ascii="Times New Roman" w:hAnsi="Times New Roman" w:cs="Times New Roman"/>
          <w:sz w:val="20"/>
          <w:szCs w:val="20"/>
        </w:rPr>
        <w:t>Afr</w:t>
      </w:r>
      <w:r w:rsidR="00BE0E1B" w:rsidRPr="003A2096">
        <w:rPr>
          <w:rFonts w:ascii="Times New Roman" w:hAnsi="Times New Roman" w:cs="Times New Roman"/>
          <w:sz w:val="20"/>
          <w:szCs w:val="20"/>
        </w:rPr>
        <w:t>ica</w:t>
      </w:r>
      <w:r w:rsidR="005D7700">
        <w:rPr>
          <w:rFonts w:ascii="Times New Roman" w:hAnsi="Times New Roman" w:cs="Times New Roman"/>
          <w:sz w:val="20"/>
          <w:szCs w:val="20"/>
        </w:rPr>
        <w:t>n</w:t>
      </w:r>
      <w:r w:rsidR="00BE0E1B" w:rsidRPr="003A2096">
        <w:rPr>
          <w:rFonts w:ascii="Times New Roman" w:hAnsi="Times New Roman" w:cs="Times New Roman"/>
          <w:sz w:val="20"/>
          <w:szCs w:val="20"/>
        </w:rPr>
        <w:t xml:space="preserve"> Charter on </w:t>
      </w:r>
      <w:r w:rsidR="00FC42DE">
        <w:rPr>
          <w:rFonts w:ascii="Times New Roman" w:hAnsi="Times New Roman" w:cs="Times New Roman"/>
          <w:sz w:val="20"/>
          <w:szCs w:val="20"/>
        </w:rPr>
        <w:t xml:space="preserve">Human and </w:t>
      </w:r>
      <w:r w:rsidR="00BE0E1B" w:rsidRPr="003A2096">
        <w:rPr>
          <w:rFonts w:ascii="Times New Roman" w:hAnsi="Times New Roman" w:cs="Times New Roman"/>
          <w:sz w:val="20"/>
          <w:szCs w:val="20"/>
        </w:rPr>
        <w:t>Peoples</w:t>
      </w:r>
      <w:r w:rsidR="00FC42DE">
        <w:rPr>
          <w:rFonts w:ascii="Times New Roman" w:hAnsi="Times New Roman" w:cs="Times New Roman"/>
          <w:sz w:val="20"/>
          <w:szCs w:val="20"/>
        </w:rPr>
        <w:t>'</w:t>
      </w:r>
      <w:r w:rsidR="00BE0E1B" w:rsidRPr="003A2096">
        <w:rPr>
          <w:rFonts w:ascii="Times New Roman" w:hAnsi="Times New Roman" w:cs="Times New Roman"/>
          <w:sz w:val="20"/>
          <w:szCs w:val="20"/>
        </w:rPr>
        <w:t xml:space="preserve"> Rights</w:t>
      </w:r>
      <w:r w:rsidR="00277CBF" w:rsidRPr="003A2096">
        <w:rPr>
          <w:rFonts w:ascii="Times New Roman" w:hAnsi="Times New Roman" w:cs="Times New Roman"/>
          <w:sz w:val="20"/>
          <w:szCs w:val="20"/>
        </w:rPr>
        <w:t xml:space="preserve">. </w:t>
      </w:r>
    </w:p>
    <w:p w14:paraId="3D5F5789" w14:textId="77777777" w:rsidR="002E0EA2" w:rsidRPr="003A2096" w:rsidRDefault="00277CBF"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color w:val="FF0000"/>
          <w:sz w:val="20"/>
          <w:szCs w:val="20"/>
        </w:rPr>
      </w:pPr>
      <w:r w:rsidRPr="003A2096">
        <w:rPr>
          <w:rFonts w:ascii="Times New Roman" w:hAnsi="Times New Roman" w:cs="Times New Roman"/>
          <w:sz w:val="20"/>
          <w:szCs w:val="20"/>
        </w:rPr>
        <w:t xml:space="preserve">Under the three </w:t>
      </w:r>
      <w:r w:rsidR="0006405E">
        <w:rPr>
          <w:rFonts w:ascii="Times New Roman" w:hAnsi="Times New Roman" w:cs="Times New Roman"/>
          <w:sz w:val="20"/>
          <w:szCs w:val="20"/>
        </w:rPr>
        <w:t>outcomes</w:t>
      </w:r>
      <w:r w:rsidRPr="003A2096">
        <w:rPr>
          <w:rFonts w:ascii="Times New Roman" w:hAnsi="Times New Roman" w:cs="Times New Roman"/>
          <w:sz w:val="20"/>
          <w:szCs w:val="20"/>
        </w:rPr>
        <w:t>, UNDP upstream support will focus mainly on advocacy and advisory services to ensure</w:t>
      </w:r>
      <w:r w:rsidR="00BE0E1B" w:rsidRPr="003A2096">
        <w:rPr>
          <w:rFonts w:ascii="Times New Roman" w:hAnsi="Times New Roman" w:cs="Times New Roman"/>
          <w:sz w:val="20"/>
          <w:szCs w:val="20"/>
        </w:rPr>
        <w:t xml:space="preserve"> further articulation and implementation</w:t>
      </w:r>
      <w:r w:rsidRPr="003A2096">
        <w:rPr>
          <w:rFonts w:ascii="Times New Roman" w:hAnsi="Times New Roman" w:cs="Times New Roman"/>
          <w:sz w:val="20"/>
          <w:szCs w:val="20"/>
        </w:rPr>
        <w:t xml:space="preserve"> of existing policy frameworks</w:t>
      </w:r>
      <w:r w:rsidR="00BE0E1B" w:rsidRPr="003A2096">
        <w:rPr>
          <w:rFonts w:ascii="Times New Roman" w:hAnsi="Times New Roman" w:cs="Times New Roman"/>
          <w:sz w:val="20"/>
          <w:szCs w:val="20"/>
        </w:rPr>
        <w:t xml:space="preserve">. </w:t>
      </w:r>
      <w:r w:rsidRPr="003A2096">
        <w:rPr>
          <w:rFonts w:ascii="Times New Roman" w:hAnsi="Times New Roman" w:cs="Times New Roman"/>
          <w:sz w:val="20"/>
          <w:szCs w:val="20"/>
        </w:rPr>
        <w:t xml:space="preserve">At regional and local levels, UNDP will target particularly </w:t>
      </w:r>
      <w:proofErr w:type="spellStart"/>
      <w:r w:rsidRPr="003A2096">
        <w:rPr>
          <w:rFonts w:ascii="Times New Roman" w:hAnsi="Times New Roman" w:cs="Times New Roman"/>
          <w:sz w:val="20"/>
          <w:szCs w:val="20"/>
        </w:rPr>
        <w:t>Shiselweni</w:t>
      </w:r>
      <w:proofErr w:type="spellEnd"/>
      <w:r w:rsidR="00EB6241" w:rsidRPr="003A2096">
        <w:rPr>
          <w:rFonts w:ascii="Times New Roman" w:hAnsi="Times New Roman" w:cs="Times New Roman"/>
          <w:sz w:val="20"/>
          <w:szCs w:val="20"/>
        </w:rPr>
        <w:t xml:space="preserve"> and </w:t>
      </w:r>
      <w:proofErr w:type="spellStart"/>
      <w:r w:rsidR="00EB6241" w:rsidRPr="003A2096">
        <w:rPr>
          <w:rFonts w:ascii="Times New Roman" w:hAnsi="Times New Roman" w:cs="Times New Roman"/>
          <w:sz w:val="20"/>
          <w:szCs w:val="20"/>
        </w:rPr>
        <w:t>Lubombo</w:t>
      </w:r>
      <w:proofErr w:type="spellEnd"/>
      <w:r w:rsidRPr="003A2096">
        <w:rPr>
          <w:rFonts w:ascii="Times New Roman" w:hAnsi="Times New Roman" w:cs="Times New Roman"/>
          <w:sz w:val="20"/>
          <w:szCs w:val="20"/>
        </w:rPr>
        <w:t xml:space="preserve"> rural region</w:t>
      </w:r>
      <w:r w:rsidR="00055E0D" w:rsidRPr="003A2096">
        <w:rPr>
          <w:rFonts w:ascii="Times New Roman" w:hAnsi="Times New Roman" w:cs="Times New Roman"/>
          <w:sz w:val="20"/>
          <w:szCs w:val="20"/>
        </w:rPr>
        <w:t>s</w:t>
      </w:r>
      <w:r w:rsidRPr="003A2096">
        <w:rPr>
          <w:rFonts w:ascii="Times New Roman" w:hAnsi="Times New Roman" w:cs="Times New Roman"/>
          <w:sz w:val="20"/>
          <w:szCs w:val="20"/>
        </w:rPr>
        <w:t xml:space="preserve"> and </w:t>
      </w:r>
      <w:proofErr w:type="spellStart"/>
      <w:r w:rsidRPr="003A2096">
        <w:rPr>
          <w:rFonts w:ascii="Times New Roman" w:hAnsi="Times New Roman" w:cs="Times New Roman"/>
          <w:sz w:val="20"/>
          <w:szCs w:val="20"/>
        </w:rPr>
        <w:t>Manzini</w:t>
      </w:r>
      <w:proofErr w:type="spellEnd"/>
      <w:r w:rsidRPr="003A2096">
        <w:rPr>
          <w:rFonts w:ascii="Times New Roman" w:hAnsi="Times New Roman" w:cs="Times New Roman"/>
          <w:sz w:val="20"/>
          <w:szCs w:val="20"/>
        </w:rPr>
        <w:t xml:space="preserve"> </w:t>
      </w:r>
      <w:r w:rsidR="00BE0E1B" w:rsidRPr="003A2096">
        <w:rPr>
          <w:rFonts w:ascii="Times New Roman" w:hAnsi="Times New Roman" w:cs="Times New Roman"/>
          <w:sz w:val="20"/>
          <w:szCs w:val="20"/>
        </w:rPr>
        <w:t>industrial area</w:t>
      </w:r>
      <w:r w:rsidRPr="003A2096">
        <w:rPr>
          <w:rFonts w:ascii="Times New Roman" w:hAnsi="Times New Roman" w:cs="Times New Roman"/>
          <w:sz w:val="20"/>
          <w:szCs w:val="20"/>
        </w:rPr>
        <w:t xml:space="preserve">. </w:t>
      </w:r>
      <w:r w:rsidR="00E225C6">
        <w:rPr>
          <w:rFonts w:ascii="Times New Roman" w:hAnsi="Times New Roman" w:cs="Times New Roman"/>
          <w:sz w:val="20"/>
          <w:szCs w:val="20"/>
        </w:rPr>
        <w:t xml:space="preserve">The </w:t>
      </w:r>
      <w:r w:rsidRPr="003A2096">
        <w:rPr>
          <w:rFonts w:ascii="Times New Roman" w:hAnsi="Times New Roman" w:cs="Times New Roman"/>
          <w:sz w:val="20"/>
          <w:szCs w:val="20"/>
        </w:rPr>
        <w:t>contribu</w:t>
      </w:r>
      <w:r w:rsidR="00BE0E1B" w:rsidRPr="003A2096">
        <w:rPr>
          <w:rFonts w:ascii="Times New Roman" w:hAnsi="Times New Roman" w:cs="Times New Roman"/>
          <w:sz w:val="20"/>
          <w:szCs w:val="20"/>
        </w:rPr>
        <w:t>tion and value</w:t>
      </w:r>
      <w:r w:rsidR="00E225C6">
        <w:rPr>
          <w:rFonts w:ascii="Times New Roman" w:hAnsi="Times New Roman" w:cs="Times New Roman"/>
          <w:sz w:val="20"/>
          <w:szCs w:val="20"/>
        </w:rPr>
        <w:t xml:space="preserve"> </w:t>
      </w:r>
      <w:r w:rsidR="00BE0E1B" w:rsidRPr="003A2096">
        <w:rPr>
          <w:rFonts w:ascii="Times New Roman" w:hAnsi="Times New Roman" w:cs="Times New Roman"/>
          <w:sz w:val="20"/>
          <w:szCs w:val="20"/>
        </w:rPr>
        <w:t xml:space="preserve">added </w:t>
      </w:r>
      <w:r w:rsidR="00E225C6">
        <w:rPr>
          <w:rFonts w:ascii="Times New Roman" w:hAnsi="Times New Roman" w:cs="Times New Roman"/>
          <w:sz w:val="20"/>
          <w:szCs w:val="20"/>
        </w:rPr>
        <w:t xml:space="preserve">of UNDP </w:t>
      </w:r>
      <w:r w:rsidR="00BE0E1B" w:rsidRPr="003A2096">
        <w:rPr>
          <w:rFonts w:ascii="Times New Roman" w:hAnsi="Times New Roman" w:cs="Times New Roman"/>
          <w:sz w:val="20"/>
          <w:szCs w:val="20"/>
        </w:rPr>
        <w:t xml:space="preserve">will be the facilitation of a </w:t>
      </w:r>
      <w:r w:rsidRPr="003A2096">
        <w:rPr>
          <w:rFonts w:ascii="Times New Roman" w:hAnsi="Times New Roman" w:cs="Times New Roman"/>
          <w:sz w:val="20"/>
          <w:szCs w:val="20"/>
        </w:rPr>
        <w:t xml:space="preserve">shift towards </w:t>
      </w:r>
      <w:r w:rsidR="00BE0E1B" w:rsidRPr="003A2096">
        <w:rPr>
          <w:rFonts w:ascii="Times New Roman" w:hAnsi="Times New Roman" w:cs="Times New Roman"/>
          <w:sz w:val="20"/>
          <w:szCs w:val="20"/>
        </w:rPr>
        <w:t xml:space="preserve">strengthening </w:t>
      </w:r>
      <w:r w:rsidR="00E225C6" w:rsidRPr="003A2096">
        <w:rPr>
          <w:rFonts w:ascii="Times New Roman" w:hAnsi="Times New Roman" w:cs="Times New Roman"/>
          <w:sz w:val="20"/>
          <w:szCs w:val="20"/>
        </w:rPr>
        <w:t>local</w:t>
      </w:r>
      <w:r w:rsidR="00E225C6">
        <w:rPr>
          <w:rFonts w:ascii="Times New Roman" w:hAnsi="Times New Roman" w:cs="Times New Roman"/>
          <w:sz w:val="20"/>
          <w:szCs w:val="20"/>
        </w:rPr>
        <w:t>-</w:t>
      </w:r>
      <w:r w:rsidR="00BE0E1B" w:rsidRPr="003A2096">
        <w:rPr>
          <w:rFonts w:ascii="Times New Roman" w:hAnsi="Times New Roman" w:cs="Times New Roman"/>
          <w:sz w:val="20"/>
          <w:szCs w:val="20"/>
        </w:rPr>
        <w:t xml:space="preserve">level implementation </w:t>
      </w:r>
      <w:r w:rsidR="00085A7B" w:rsidRPr="003A2096">
        <w:rPr>
          <w:rFonts w:ascii="Times New Roman" w:hAnsi="Times New Roman" w:cs="Times New Roman"/>
          <w:sz w:val="20"/>
          <w:szCs w:val="20"/>
        </w:rPr>
        <w:t>capacit</w:t>
      </w:r>
      <w:r w:rsidR="00085A7B">
        <w:rPr>
          <w:rFonts w:ascii="Times New Roman" w:hAnsi="Times New Roman" w:cs="Times New Roman"/>
          <w:sz w:val="20"/>
          <w:szCs w:val="20"/>
        </w:rPr>
        <w:t>ies</w:t>
      </w:r>
      <w:r w:rsidR="00085A7B" w:rsidRPr="003A2096">
        <w:rPr>
          <w:rFonts w:ascii="Times New Roman" w:hAnsi="Times New Roman" w:cs="Times New Roman"/>
          <w:sz w:val="20"/>
          <w:szCs w:val="20"/>
        </w:rPr>
        <w:t xml:space="preserve"> </w:t>
      </w:r>
      <w:r w:rsidR="00BE0E1B" w:rsidRPr="003A2096">
        <w:rPr>
          <w:rFonts w:ascii="Times New Roman" w:hAnsi="Times New Roman" w:cs="Times New Roman"/>
          <w:sz w:val="20"/>
          <w:szCs w:val="20"/>
        </w:rPr>
        <w:t xml:space="preserve">for effective articulation and implementation of </w:t>
      </w:r>
      <w:r w:rsidRPr="003A2096">
        <w:rPr>
          <w:rFonts w:ascii="Times New Roman" w:hAnsi="Times New Roman" w:cs="Times New Roman"/>
          <w:sz w:val="20"/>
          <w:szCs w:val="20"/>
        </w:rPr>
        <w:t>leg</w:t>
      </w:r>
      <w:r w:rsidR="00BE0E1B" w:rsidRPr="003A2096">
        <w:rPr>
          <w:rFonts w:ascii="Times New Roman" w:hAnsi="Times New Roman" w:cs="Times New Roman"/>
          <w:sz w:val="20"/>
          <w:szCs w:val="20"/>
        </w:rPr>
        <w:t>islative and policy frameworks.</w:t>
      </w:r>
    </w:p>
    <w:p w14:paraId="0DADF292" w14:textId="77777777" w:rsidR="0041483E" w:rsidRPr="003A2096" w:rsidRDefault="0041483E"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color w:val="FF0000"/>
          <w:sz w:val="20"/>
          <w:szCs w:val="20"/>
        </w:rPr>
      </w:pPr>
      <w:r w:rsidRPr="003A2096">
        <w:rPr>
          <w:rFonts w:ascii="Times New Roman" w:hAnsi="Times New Roman" w:cs="Times New Roman"/>
          <w:sz w:val="20"/>
          <w:szCs w:val="20"/>
        </w:rPr>
        <w:t xml:space="preserve">Through collaborative partnerships and in the spirit of </w:t>
      </w:r>
      <w:r w:rsidR="00E225C6">
        <w:rPr>
          <w:rFonts w:ascii="Times New Roman" w:hAnsi="Times New Roman" w:cs="Times New Roman"/>
          <w:sz w:val="20"/>
          <w:szCs w:val="20"/>
        </w:rPr>
        <w:t xml:space="preserve">'delivering </w:t>
      </w:r>
      <w:r w:rsidR="005D7700">
        <w:rPr>
          <w:rFonts w:ascii="Times New Roman" w:hAnsi="Times New Roman" w:cs="Times New Roman"/>
          <w:sz w:val="20"/>
          <w:szCs w:val="20"/>
        </w:rPr>
        <w:t xml:space="preserve">as </w:t>
      </w:r>
      <w:r w:rsidR="00E225C6">
        <w:rPr>
          <w:rFonts w:ascii="Times New Roman" w:hAnsi="Times New Roman" w:cs="Times New Roman"/>
          <w:sz w:val="20"/>
          <w:szCs w:val="20"/>
        </w:rPr>
        <w:t>one'</w:t>
      </w:r>
      <w:r w:rsidRPr="003A2096">
        <w:rPr>
          <w:rFonts w:ascii="Times New Roman" w:hAnsi="Times New Roman" w:cs="Times New Roman"/>
          <w:sz w:val="20"/>
          <w:szCs w:val="20"/>
        </w:rPr>
        <w:t xml:space="preserve">, UNDP will complement, </w:t>
      </w:r>
      <w:r w:rsidRPr="00E225C6">
        <w:rPr>
          <w:rFonts w:ascii="Times New Roman" w:hAnsi="Times New Roman" w:cs="Times New Roman"/>
          <w:sz w:val="20"/>
          <w:szCs w:val="20"/>
        </w:rPr>
        <w:t>inter alia</w:t>
      </w:r>
      <w:r w:rsidR="00E225C6">
        <w:rPr>
          <w:rFonts w:ascii="Times New Roman" w:hAnsi="Times New Roman" w:cs="Times New Roman"/>
          <w:sz w:val="20"/>
          <w:szCs w:val="20"/>
        </w:rPr>
        <w:t>, efforts by</w:t>
      </w:r>
      <w:r w:rsidRPr="003A2096">
        <w:rPr>
          <w:rFonts w:ascii="Times New Roman" w:hAnsi="Times New Roman" w:cs="Times New Roman"/>
          <w:sz w:val="20"/>
          <w:szCs w:val="20"/>
        </w:rPr>
        <w:t>: (</w:t>
      </w:r>
      <w:r w:rsidR="00E225C6">
        <w:rPr>
          <w:rFonts w:ascii="Times New Roman" w:hAnsi="Times New Roman" w:cs="Times New Roman"/>
          <w:sz w:val="20"/>
          <w:szCs w:val="20"/>
        </w:rPr>
        <w:t>a</w:t>
      </w:r>
      <w:r w:rsidRPr="003A2096">
        <w:rPr>
          <w:rFonts w:ascii="Times New Roman" w:hAnsi="Times New Roman" w:cs="Times New Roman"/>
          <w:sz w:val="20"/>
          <w:szCs w:val="20"/>
        </w:rPr>
        <w:t xml:space="preserve">) UNFPA for building a demographic dividend through youth empowerment and participation, and </w:t>
      </w:r>
      <w:r w:rsidR="00E225C6">
        <w:rPr>
          <w:rFonts w:ascii="Times New Roman" w:hAnsi="Times New Roman" w:cs="Times New Roman"/>
          <w:sz w:val="20"/>
          <w:szCs w:val="20"/>
        </w:rPr>
        <w:t xml:space="preserve">leadership by </w:t>
      </w:r>
      <w:r w:rsidRPr="003A2096">
        <w:rPr>
          <w:rFonts w:ascii="Times New Roman" w:hAnsi="Times New Roman" w:cs="Times New Roman"/>
          <w:sz w:val="20"/>
          <w:szCs w:val="20"/>
        </w:rPr>
        <w:t>young women; (</w:t>
      </w:r>
      <w:r w:rsidR="00E225C6">
        <w:rPr>
          <w:rFonts w:ascii="Times New Roman" w:hAnsi="Times New Roman" w:cs="Times New Roman"/>
          <w:sz w:val="20"/>
          <w:szCs w:val="20"/>
        </w:rPr>
        <w:t>b</w:t>
      </w:r>
      <w:r w:rsidRPr="003A2096">
        <w:rPr>
          <w:rFonts w:ascii="Times New Roman" w:hAnsi="Times New Roman" w:cs="Times New Roman"/>
          <w:sz w:val="20"/>
          <w:szCs w:val="20"/>
        </w:rPr>
        <w:t xml:space="preserve">) </w:t>
      </w:r>
      <w:r w:rsidR="00E225C6">
        <w:rPr>
          <w:rFonts w:ascii="Times New Roman" w:hAnsi="Times New Roman" w:cs="Times New Roman"/>
          <w:sz w:val="20"/>
          <w:szCs w:val="20"/>
        </w:rPr>
        <w:t xml:space="preserve">the United Nations Children's Fund </w:t>
      </w:r>
      <w:r w:rsidRPr="003A2096">
        <w:rPr>
          <w:rFonts w:ascii="Times New Roman" w:hAnsi="Times New Roman" w:cs="Times New Roman"/>
          <w:sz w:val="20"/>
          <w:szCs w:val="20"/>
        </w:rPr>
        <w:t xml:space="preserve">in advocacy for legislative reforms, juvenile justice and </w:t>
      </w:r>
      <w:r w:rsidR="00E225C6" w:rsidRPr="003A2096">
        <w:rPr>
          <w:rFonts w:ascii="Times New Roman" w:hAnsi="Times New Roman" w:cs="Times New Roman"/>
          <w:sz w:val="20"/>
          <w:szCs w:val="20"/>
        </w:rPr>
        <w:t>gender</w:t>
      </w:r>
      <w:r w:rsidR="00E225C6">
        <w:rPr>
          <w:rFonts w:ascii="Times New Roman" w:hAnsi="Times New Roman" w:cs="Times New Roman"/>
          <w:sz w:val="20"/>
          <w:szCs w:val="20"/>
        </w:rPr>
        <w:t>-</w:t>
      </w:r>
      <w:r w:rsidRPr="003A2096">
        <w:rPr>
          <w:rFonts w:ascii="Times New Roman" w:hAnsi="Times New Roman" w:cs="Times New Roman"/>
          <w:sz w:val="20"/>
          <w:szCs w:val="20"/>
        </w:rPr>
        <w:t>based violence, and strengthening civil society coordination;</w:t>
      </w:r>
      <w:r w:rsidR="005D7700">
        <w:rPr>
          <w:rFonts w:ascii="Times New Roman" w:hAnsi="Times New Roman" w:cs="Times New Roman"/>
          <w:sz w:val="20"/>
          <w:szCs w:val="20"/>
        </w:rPr>
        <w:t xml:space="preserve"> </w:t>
      </w:r>
      <w:r w:rsidRPr="003A2096">
        <w:rPr>
          <w:rFonts w:ascii="Times New Roman" w:hAnsi="Times New Roman" w:cs="Times New Roman"/>
          <w:sz w:val="20"/>
          <w:szCs w:val="20"/>
        </w:rPr>
        <w:t>(</w:t>
      </w:r>
      <w:r w:rsidR="00E225C6">
        <w:rPr>
          <w:rFonts w:ascii="Times New Roman" w:hAnsi="Times New Roman" w:cs="Times New Roman"/>
          <w:sz w:val="20"/>
          <w:szCs w:val="20"/>
        </w:rPr>
        <w:t>c</w:t>
      </w:r>
      <w:r w:rsidRPr="003A2096">
        <w:rPr>
          <w:rFonts w:ascii="Times New Roman" w:hAnsi="Times New Roman" w:cs="Times New Roman"/>
          <w:sz w:val="20"/>
          <w:szCs w:val="20"/>
        </w:rPr>
        <w:t xml:space="preserve">) </w:t>
      </w:r>
      <w:r w:rsidR="00E225C6">
        <w:rPr>
          <w:rFonts w:ascii="Times New Roman" w:hAnsi="Times New Roman" w:cs="Times New Roman"/>
          <w:sz w:val="20"/>
          <w:szCs w:val="20"/>
        </w:rPr>
        <w:t xml:space="preserve">the International Labour </w:t>
      </w:r>
      <w:r w:rsidR="0077349D">
        <w:rPr>
          <w:rFonts w:ascii="Times New Roman" w:hAnsi="Times New Roman" w:cs="Times New Roman"/>
          <w:sz w:val="20"/>
          <w:szCs w:val="20"/>
        </w:rPr>
        <w:t>Organization</w:t>
      </w:r>
      <w:r w:rsidR="00E225C6">
        <w:rPr>
          <w:rFonts w:ascii="Times New Roman" w:hAnsi="Times New Roman" w:cs="Times New Roman"/>
          <w:sz w:val="20"/>
          <w:szCs w:val="20"/>
        </w:rPr>
        <w:t xml:space="preserve"> </w:t>
      </w:r>
      <w:r w:rsidR="004B3D43">
        <w:rPr>
          <w:rFonts w:ascii="Times New Roman" w:hAnsi="Times New Roman" w:cs="Times New Roman"/>
          <w:sz w:val="20"/>
          <w:szCs w:val="20"/>
        </w:rPr>
        <w:t xml:space="preserve">(ILO) </w:t>
      </w:r>
      <w:r w:rsidRPr="003A2096">
        <w:rPr>
          <w:rFonts w:ascii="Times New Roman" w:hAnsi="Times New Roman" w:cs="Times New Roman"/>
          <w:sz w:val="20"/>
          <w:szCs w:val="20"/>
        </w:rPr>
        <w:t>on decent work and strengthening trade and commerce; (</w:t>
      </w:r>
      <w:r w:rsidR="00E225C6">
        <w:rPr>
          <w:rFonts w:ascii="Times New Roman" w:hAnsi="Times New Roman" w:cs="Times New Roman"/>
          <w:sz w:val="20"/>
          <w:szCs w:val="20"/>
        </w:rPr>
        <w:t>d</w:t>
      </w:r>
      <w:r w:rsidRPr="003A2096">
        <w:rPr>
          <w:rFonts w:ascii="Times New Roman" w:hAnsi="Times New Roman" w:cs="Times New Roman"/>
          <w:sz w:val="20"/>
          <w:szCs w:val="20"/>
        </w:rPr>
        <w:t xml:space="preserve">) </w:t>
      </w:r>
      <w:r w:rsidR="00E225C6">
        <w:rPr>
          <w:rFonts w:ascii="Times New Roman" w:hAnsi="Times New Roman" w:cs="Times New Roman"/>
          <w:sz w:val="20"/>
          <w:szCs w:val="20"/>
        </w:rPr>
        <w:t xml:space="preserve">the Food and Agriculture Organization of the United </w:t>
      </w:r>
      <w:r w:rsidR="004B3D43">
        <w:rPr>
          <w:rFonts w:ascii="Times New Roman" w:hAnsi="Times New Roman" w:cs="Times New Roman"/>
          <w:sz w:val="20"/>
          <w:szCs w:val="20"/>
        </w:rPr>
        <w:t>N</w:t>
      </w:r>
      <w:r w:rsidR="00E225C6">
        <w:rPr>
          <w:rFonts w:ascii="Times New Roman" w:hAnsi="Times New Roman" w:cs="Times New Roman"/>
          <w:sz w:val="20"/>
          <w:szCs w:val="20"/>
        </w:rPr>
        <w:t>ations</w:t>
      </w:r>
      <w:r w:rsidRPr="003A2096">
        <w:rPr>
          <w:rFonts w:ascii="Times New Roman" w:hAnsi="Times New Roman" w:cs="Times New Roman"/>
          <w:sz w:val="20"/>
          <w:szCs w:val="20"/>
        </w:rPr>
        <w:t xml:space="preserve"> </w:t>
      </w:r>
      <w:r w:rsidR="004B3D43">
        <w:rPr>
          <w:rFonts w:ascii="Times New Roman" w:hAnsi="Times New Roman" w:cs="Times New Roman"/>
          <w:sz w:val="20"/>
          <w:szCs w:val="20"/>
        </w:rPr>
        <w:t xml:space="preserve">(FAO) </w:t>
      </w:r>
      <w:r w:rsidRPr="003A2096">
        <w:rPr>
          <w:rFonts w:ascii="Times New Roman" w:hAnsi="Times New Roman" w:cs="Times New Roman"/>
          <w:sz w:val="20"/>
          <w:szCs w:val="20"/>
        </w:rPr>
        <w:t>in research and development</w:t>
      </w:r>
      <w:r w:rsidR="0001632E" w:rsidRPr="003A2096">
        <w:rPr>
          <w:rFonts w:ascii="Times New Roman" w:hAnsi="Times New Roman" w:cs="Times New Roman"/>
          <w:sz w:val="20"/>
          <w:szCs w:val="20"/>
        </w:rPr>
        <w:t xml:space="preserve"> </w:t>
      </w:r>
      <w:r w:rsidRPr="003A2096">
        <w:rPr>
          <w:rFonts w:ascii="Times New Roman" w:hAnsi="Times New Roman" w:cs="Times New Roman"/>
          <w:sz w:val="20"/>
          <w:szCs w:val="20"/>
        </w:rPr>
        <w:t xml:space="preserve">and </w:t>
      </w:r>
      <w:r w:rsidR="0001632E" w:rsidRPr="003A2096">
        <w:rPr>
          <w:rFonts w:ascii="Times New Roman" w:hAnsi="Times New Roman" w:cs="Times New Roman"/>
          <w:sz w:val="20"/>
          <w:szCs w:val="20"/>
        </w:rPr>
        <w:t>support to</w:t>
      </w:r>
      <w:r w:rsidRPr="003A2096">
        <w:rPr>
          <w:rFonts w:ascii="Times New Roman" w:hAnsi="Times New Roman" w:cs="Times New Roman"/>
          <w:sz w:val="20"/>
          <w:szCs w:val="20"/>
        </w:rPr>
        <w:t xml:space="preserve"> </w:t>
      </w:r>
      <w:r w:rsidR="00E225C6" w:rsidRPr="003A2096">
        <w:rPr>
          <w:rFonts w:ascii="Times New Roman" w:hAnsi="Times New Roman" w:cs="Times New Roman"/>
          <w:sz w:val="20"/>
          <w:szCs w:val="20"/>
        </w:rPr>
        <w:t>small</w:t>
      </w:r>
      <w:r w:rsidR="00E225C6">
        <w:rPr>
          <w:rFonts w:ascii="Times New Roman" w:hAnsi="Times New Roman" w:cs="Times New Roman"/>
          <w:sz w:val="20"/>
          <w:szCs w:val="20"/>
        </w:rPr>
        <w:t>-</w:t>
      </w:r>
      <w:r w:rsidRPr="003A2096">
        <w:rPr>
          <w:rFonts w:ascii="Times New Roman" w:hAnsi="Times New Roman" w:cs="Times New Roman"/>
          <w:sz w:val="20"/>
          <w:szCs w:val="20"/>
        </w:rPr>
        <w:t>scale agriculture</w:t>
      </w:r>
      <w:r w:rsidR="00E225C6">
        <w:rPr>
          <w:rFonts w:ascii="Times New Roman" w:hAnsi="Times New Roman" w:cs="Times New Roman"/>
          <w:sz w:val="20"/>
          <w:szCs w:val="20"/>
        </w:rPr>
        <w:t>;</w:t>
      </w:r>
      <w:r w:rsidR="00E225C6" w:rsidRPr="003A2096">
        <w:rPr>
          <w:rFonts w:ascii="Times New Roman" w:hAnsi="Times New Roman" w:cs="Times New Roman"/>
          <w:sz w:val="20"/>
          <w:szCs w:val="20"/>
        </w:rPr>
        <w:t xml:space="preserve"> </w:t>
      </w:r>
      <w:r w:rsidRPr="003A2096">
        <w:rPr>
          <w:rFonts w:ascii="Times New Roman" w:hAnsi="Times New Roman" w:cs="Times New Roman"/>
          <w:sz w:val="20"/>
          <w:szCs w:val="20"/>
        </w:rPr>
        <w:t>(</w:t>
      </w:r>
      <w:r w:rsidR="00E225C6">
        <w:rPr>
          <w:rFonts w:ascii="Times New Roman" w:hAnsi="Times New Roman" w:cs="Times New Roman"/>
          <w:sz w:val="20"/>
          <w:szCs w:val="20"/>
        </w:rPr>
        <w:t>e</w:t>
      </w:r>
      <w:r w:rsidRPr="003A2096">
        <w:rPr>
          <w:rFonts w:ascii="Times New Roman" w:hAnsi="Times New Roman" w:cs="Times New Roman"/>
          <w:sz w:val="20"/>
          <w:szCs w:val="20"/>
        </w:rPr>
        <w:t xml:space="preserve">) </w:t>
      </w:r>
      <w:r w:rsidR="00E225C6">
        <w:rPr>
          <w:rFonts w:ascii="Times New Roman" w:hAnsi="Times New Roman" w:cs="Times New Roman"/>
          <w:sz w:val="20"/>
          <w:szCs w:val="20"/>
        </w:rPr>
        <w:t>the United Nations Environment Programme</w:t>
      </w:r>
      <w:r w:rsidR="009824AA">
        <w:rPr>
          <w:rFonts w:ascii="Times New Roman" w:hAnsi="Times New Roman" w:cs="Times New Roman"/>
          <w:sz w:val="20"/>
          <w:szCs w:val="20"/>
        </w:rPr>
        <w:t xml:space="preserve"> (UNEP)</w:t>
      </w:r>
      <w:r w:rsidR="00E225C6">
        <w:rPr>
          <w:rFonts w:ascii="Times New Roman" w:hAnsi="Times New Roman" w:cs="Times New Roman"/>
          <w:sz w:val="20"/>
          <w:szCs w:val="20"/>
        </w:rPr>
        <w:t xml:space="preserve"> </w:t>
      </w:r>
      <w:r w:rsidRPr="003A2096">
        <w:rPr>
          <w:rFonts w:ascii="Times New Roman" w:hAnsi="Times New Roman" w:cs="Times New Roman"/>
          <w:sz w:val="20"/>
          <w:szCs w:val="20"/>
        </w:rPr>
        <w:t xml:space="preserve"> on sustainable environment management</w:t>
      </w:r>
      <w:r w:rsidR="00E225C6">
        <w:rPr>
          <w:rFonts w:ascii="Times New Roman" w:hAnsi="Times New Roman" w:cs="Times New Roman"/>
          <w:sz w:val="20"/>
          <w:szCs w:val="20"/>
        </w:rPr>
        <w:t>;</w:t>
      </w:r>
      <w:r w:rsidR="00E225C6" w:rsidRPr="003A2096">
        <w:rPr>
          <w:rFonts w:ascii="Times New Roman" w:hAnsi="Times New Roman" w:cs="Times New Roman"/>
          <w:sz w:val="20"/>
          <w:szCs w:val="20"/>
        </w:rPr>
        <w:t xml:space="preserve"> </w:t>
      </w:r>
      <w:r w:rsidRPr="003A2096">
        <w:rPr>
          <w:rFonts w:ascii="Times New Roman" w:hAnsi="Times New Roman" w:cs="Times New Roman"/>
          <w:sz w:val="20"/>
          <w:szCs w:val="20"/>
        </w:rPr>
        <w:t>(</w:t>
      </w:r>
      <w:r w:rsidR="00E225C6">
        <w:rPr>
          <w:rFonts w:ascii="Times New Roman" w:hAnsi="Times New Roman" w:cs="Times New Roman"/>
          <w:sz w:val="20"/>
          <w:szCs w:val="20"/>
        </w:rPr>
        <w:t>f</w:t>
      </w:r>
      <w:r w:rsidRPr="003A2096">
        <w:rPr>
          <w:rFonts w:ascii="Times New Roman" w:hAnsi="Times New Roman" w:cs="Times New Roman"/>
          <w:sz w:val="20"/>
          <w:szCs w:val="20"/>
        </w:rPr>
        <w:t xml:space="preserve">) </w:t>
      </w:r>
      <w:r w:rsidR="00E225C6">
        <w:rPr>
          <w:rFonts w:ascii="Times New Roman" w:hAnsi="Times New Roman" w:cs="Times New Roman"/>
          <w:sz w:val="20"/>
          <w:szCs w:val="20"/>
        </w:rPr>
        <w:t xml:space="preserve">the </w:t>
      </w:r>
      <w:r w:rsidRPr="003A2096">
        <w:rPr>
          <w:rFonts w:ascii="Times New Roman" w:hAnsi="Times New Roman" w:cs="Times New Roman"/>
          <w:sz w:val="20"/>
          <w:szCs w:val="20"/>
        </w:rPr>
        <w:t xml:space="preserve">European Union </w:t>
      </w:r>
      <w:r w:rsidR="00E225C6">
        <w:rPr>
          <w:rFonts w:ascii="Times New Roman" w:hAnsi="Times New Roman" w:cs="Times New Roman"/>
          <w:sz w:val="20"/>
          <w:szCs w:val="20"/>
        </w:rPr>
        <w:t xml:space="preserve">(EU) </w:t>
      </w:r>
      <w:r w:rsidRPr="003A2096">
        <w:rPr>
          <w:rFonts w:ascii="Times New Roman" w:hAnsi="Times New Roman" w:cs="Times New Roman"/>
          <w:sz w:val="20"/>
          <w:szCs w:val="20"/>
        </w:rPr>
        <w:t>on social protection</w:t>
      </w:r>
      <w:r w:rsidR="00E225C6">
        <w:rPr>
          <w:rFonts w:ascii="Times New Roman" w:hAnsi="Times New Roman" w:cs="Times New Roman"/>
          <w:sz w:val="20"/>
          <w:szCs w:val="20"/>
        </w:rPr>
        <w:t>;</w:t>
      </w:r>
      <w:r w:rsidR="00E225C6" w:rsidRPr="003A2096">
        <w:rPr>
          <w:rFonts w:ascii="Times New Roman" w:hAnsi="Times New Roman" w:cs="Times New Roman"/>
          <w:sz w:val="20"/>
          <w:szCs w:val="20"/>
        </w:rPr>
        <w:t xml:space="preserve"> </w:t>
      </w:r>
      <w:r w:rsidRPr="003A2096">
        <w:rPr>
          <w:rFonts w:ascii="Times New Roman" w:hAnsi="Times New Roman" w:cs="Times New Roman"/>
          <w:sz w:val="20"/>
          <w:szCs w:val="20"/>
        </w:rPr>
        <w:t>and (</w:t>
      </w:r>
      <w:r w:rsidR="00E225C6">
        <w:rPr>
          <w:rFonts w:ascii="Times New Roman" w:hAnsi="Times New Roman" w:cs="Times New Roman"/>
          <w:sz w:val="20"/>
          <w:szCs w:val="20"/>
        </w:rPr>
        <w:t>g</w:t>
      </w:r>
      <w:r w:rsidRPr="003A2096">
        <w:rPr>
          <w:rFonts w:ascii="Times New Roman" w:hAnsi="Times New Roman" w:cs="Times New Roman"/>
          <w:sz w:val="20"/>
          <w:szCs w:val="20"/>
        </w:rPr>
        <w:t xml:space="preserve">) </w:t>
      </w:r>
      <w:r w:rsidR="00E225C6">
        <w:rPr>
          <w:rFonts w:ascii="Times New Roman" w:hAnsi="Times New Roman" w:cs="Times New Roman"/>
          <w:sz w:val="20"/>
          <w:szCs w:val="20"/>
        </w:rPr>
        <w:t xml:space="preserve">the international financial institutions (IFIs) </w:t>
      </w:r>
      <w:r w:rsidRPr="003A2096">
        <w:rPr>
          <w:rFonts w:ascii="Times New Roman" w:hAnsi="Times New Roman" w:cs="Times New Roman"/>
          <w:sz w:val="20"/>
          <w:szCs w:val="20"/>
        </w:rPr>
        <w:t xml:space="preserve">on strengthening </w:t>
      </w:r>
      <w:r w:rsidR="00E225C6" w:rsidRPr="003A2096">
        <w:rPr>
          <w:rFonts w:ascii="Times New Roman" w:hAnsi="Times New Roman" w:cs="Times New Roman"/>
          <w:sz w:val="20"/>
          <w:szCs w:val="20"/>
        </w:rPr>
        <w:t>decentrali</w:t>
      </w:r>
      <w:r w:rsidR="00E225C6">
        <w:rPr>
          <w:rFonts w:ascii="Times New Roman" w:hAnsi="Times New Roman" w:cs="Times New Roman"/>
          <w:sz w:val="20"/>
          <w:szCs w:val="20"/>
        </w:rPr>
        <w:t>z</w:t>
      </w:r>
      <w:r w:rsidR="00E225C6" w:rsidRPr="003A2096">
        <w:rPr>
          <w:rFonts w:ascii="Times New Roman" w:hAnsi="Times New Roman" w:cs="Times New Roman"/>
          <w:sz w:val="20"/>
          <w:szCs w:val="20"/>
        </w:rPr>
        <w:t>ation</w:t>
      </w:r>
      <w:r w:rsidRPr="003A2096">
        <w:rPr>
          <w:rFonts w:ascii="Times New Roman" w:hAnsi="Times New Roman" w:cs="Times New Roman"/>
          <w:sz w:val="20"/>
          <w:szCs w:val="20"/>
        </w:rPr>
        <w:t>.</w:t>
      </w:r>
    </w:p>
    <w:p w14:paraId="653F8FAC" w14:textId="77777777" w:rsidR="002E0EA2" w:rsidRPr="003A2096" w:rsidRDefault="007876D5"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color w:val="FF0000"/>
          <w:sz w:val="20"/>
          <w:szCs w:val="20"/>
        </w:rPr>
      </w:pPr>
      <w:r w:rsidRPr="003A2096">
        <w:rPr>
          <w:rFonts w:ascii="Times New Roman" w:hAnsi="Times New Roman" w:cs="Times New Roman"/>
          <w:sz w:val="20"/>
          <w:szCs w:val="20"/>
        </w:rPr>
        <w:t>In addition to the existing partnership with, for example, the EU</w:t>
      </w:r>
      <w:r w:rsidR="000E73BC" w:rsidRPr="003A2096">
        <w:rPr>
          <w:rFonts w:ascii="Times New Roman" w:hAnsi="Times New Roman" w:cs="Times New Roman"/>
          <w:sz w:val="20"/>
          <w:szCs w:val="20"/>
        </w:rPr>
        <w:t>, IFIs</w:t>
      </w:r>
      <w:r w:rsidRPr="003A2096">
        <w:rPr>
          <w:rFonts w:ascii="Times New Roman" w:hAnsi="Times New Roman" w:cs="Times New Roman"/>
          <w:sz w:val="20"/>
          <w:szCs w:val="20"/>
        </w:rPr>
        <w:t xml:space="preserve"> and </w:t>
      </w:r>
      <w:r w:rsidR="00E225C6">
        <w:rPr>
          <w:rFonts w:ascii="Times New Roman" w:hAnsi="Times New Roman" w:cs="Times New Roman"/>
          <w:sz w:val="20"/>
          <w:szCs w:val="20"/>
        </w:rPr>
        <w:t xml:space="preserve">the Government of </w:t>
      </w:r>
      <w:r w:rsidRPr="003A2096">
        <w:rPr>
          <w:rFonts w:ascii="Times New Roman" w:hAnsi="Times New Roman" w:cs="Times New Roman"/>
          <w:sz w:val="20"/>
          <w:szCs w:val="20"/>
        </w:rPr>
        <w:t xml:space="preserve">Japan, </w:t>
      </w:r>
      <w:r w:rsidR="00055E0D" w:rsidRPr="003A2096">
        <w:rPr>
          <w:rFonts w:ascii="Times New Roman" w:hAnsi="Times New Roman" w:cs="Times New Roman"/>
          <w:sz w:val="20"/>
          <w:szCs w:val="20"/>
        </w:rPr>
        <w:t>s</w:t>
      </w:r>
      <w:r w:rsidR="00277CBF" w:rsidRPr="003A2096">
        <w:rPr>
          <w:rFonts w:ascii="Times New Roman" w:hAnsi="Times New Roman" w:cs="Times New Roman"/>
          <w:sz w:val="20"/>
          <w:szCs w:val="20"/>
        </w:rPr>
        <w:t xml:space="preserve">trategic and innovative partnerships will be established with non-traditional international and </w:t>
      </w:r>
      <w:r w:rsidRPr="003A2096">
        <w:rPr>
          <w:rFonts w:ascii="Times New Roman" w:hAnsi="Times New Roman" w:cs="Times New Roman"/>
          <w:sz w:val="20"/>
          <w:szCs w:val="20"/>
        </w:rPr>
        <w:t xml:space="preserve">domestic </w:t>
      </w:r>
      <w:r w:rsidR="00277CBF" w:rsidRPr="003A2096">
        <w:rPr>
          <w:rFonts w:ascii="Times New Roman" w:hAnsi="Times New Roman" w:cs="Times New Roman"/>
          <w:sz w:val="20"/>
          <w:szCs w:val="20"/>
        </w:rPr>
        <w:t>institutions, foundations, public-private-partnerships, civil society and grass-roots organizations, fo</w:t>
      </w:r>
      <w:r w:rsidR="00842E36" w:rsidRPr="003A2096">
        <w:rPr>
          <w:rFonts w:ascii="Times New Roman" w:hAnsi="Times New Roman" w:cs="Times New Roman"/>
          <w:sz w:val="20"/>
          <w:szCs w:val="20"/>
        </w:rPr>
        <w:t xml:space="preserve">r optimum </w:t>
      </w:r>
      <w:r w:rsidR="00085A7B" w:rsidRPr="003A2096">
        <w:rPr>
          <w:rFonts w:ascii="Times New Roman" w:hAnsi="Times New Roman" w:cs="Times New Roman"/>
          <w:sz w:val="20"/>
          <w:szCs w:val="20"/>
        </w:rPr>
        <w:t>reali</w:t>
      </w:r>
      <w:r w:rsidR="00085A7B">
        <w:rPr>
          <w:rFonts w:ascii="Times New Roman" w:hAnsi="Times New Roman" w:cs="Times New Roman"/>
          <w:sz w:val="20"/>
          <w:szCs w:val="20"/>
        </w:rPr>
        <w:t>z</w:t>
      </w:r>
      <w:r w:rsidR="00085A7B" w:rsidRPr="003A2096">
        <w:rPr>
          <w:rFonts w:ascii="Times New Roman" w:hAnsi="Times New Roman" w:cs="Times New Roman"/>
          <w:sz w:val="20"/>
          <w:szCs w:val="20"/>
        </w:rPr>
        <w:t xml:space="preserve">ation </w:t>
      </w:r>
      <w:r w:rsidR="00842E36" w:rsidRPr="003A2096">
        <w:rPr>
          <w:rFonts w:ascii="Times New Roman" w:hAnsi="Times New Roman" w:cs="Times New Roman"/>
          <w:sz w:val="20"/>
          <w:szCs w:val="20"/>
        </w:rPr>
        <w:t>of the development</w:t>
      </w:r>
      <w:r w:rsidR="00277CBF" w:rsidRPr="003A2096">
        <w:rPr>
          <w:rFonts w:ascii="Times New Roman" w:hAnsi="Times New Roman" w:cs="Times New Roman"/>
          <w:sz w:val="20"/>
          <w:szCs w:val="20"/>
        </w:rPr>
        <w:t xml:space="preserve"> effectiveness agenda.</w:t>
      </w:r>
    </w:p>
    <w:p w14:paraId="5277A202" w14:textId="77777777" w:rsidR="00277CBF" w:rsidRPr="00FD4664" w:rsidRDefault="00277CBF" w:rsidP="007D79A0">
      <w:pPr>
        <w:pStyle w:val="ListParagraph"/>
        <w:numPr>
          <w:ilvl w:val="0"/>
          <w:numId w:val="35"/>
        </w:numPr>
        <w:tabs>
          <w:tab w:val="left" w:pos="540"/>
          <w:tab w:val="left" w:pos="630"/>
          <w:tab w:val="left" w:pos="1620"/>
        </w:tabs>
        <w:spacing w:before="0" w:line="240" w:lineRule="auto"/>
        <w:ind w:left="1267" w:right="386" w:firstLine="0"/>
        <w:contextualSpacing w:val="0"/>
        <w:rPr>
          <w:rFonts w:ascii="Times New Roman" w:hAnsi="Times New Roman" w:cs="Times New Roman"/>
          <w:color w:val="FF0000"/>
          <w:sz w:val="20"/>
          <w:szCs w:val="20"/>
        </w:rPr>
      </w:pPr>
      <w:r w:rsidRPr="003A2096">
        <w:rPr>
          <w:rFonts w:ascii="Times New Roman" w:hAnsi="Times New Roman" w:cs="Times New Roman"/>
          <w:sz w:val="20"/>
          <w:szCs w:val="20"/>
        </w:rPr>
        <w:t>The programme has a proposed b</w:t>
      </w:r>
      <w:r w:rsidR="000E73BC" w:rsidRPr="003A2096">
        <w:rPr>
          <w:rFonts w:ascii="Times New Roman" w:hAnsi="Times New Roman" w:cs="Times New Roman"/>
          <w:sz w:val="20"/>
          <w:szCs w:val="20"/>
        </w:rPr>
        <w:t>udget of $15</w:t>
      </w:r>
      <w:r w:rsidR="005D7700">
        <w:rPr>
          <w:rFonts w:ascii="Times New Roman" w:hAnsi="Times New Roman" w:cs="Times New Roman"/>
          <w:sz w:val="20"/>
          <w:szCs w:val="20"/>
        </w:rPr>
        <w:t>.7 million</w:t>
      </w:r>
      <w:r w:rsidR="00E225C6">
        <w:rPr>
          <w:rFonts w:ascii="Times New Roman" w:hAnsi="Times New Roman" w:cs="Times New Roman"/>
          <w:sz w:val="20"/>
          <w:szCs w:val="20"/>
        </w:rPr>
        <w:t>,</w:t>
      </w:r>
      <w:r w:rsidR="000E73BC" w:rsidRPr="003A2096">
        <w:rPr>
          <w:rFonts w:ascii="Times New Roman" w:hAnsi="Times New Roman" w:cs="Times New Roman"/>
          <w:sz w:val="20"/>
          <w:szCs w:val="20"/>
        </w:rPr>
        <w:t xml:space="preserve"> of which $2.38</w:t>
      </w:r>
      <w:r w:rsidRPr="003A2096">
        <w:rPr>
          <w:rFonts w:ascii="Times New Roman" w:hAnsi="Times New Roman" w:cs="Times New Roman"/>
          <w:sz w:val="20"/>
          <w:szCs w:val="20"/>
        </w:rPr>
        <w:t xml:space="preserve"> million is</w:t>
      </w:r>
      <w:r w:rsidR="00E225C6">
        <w:rPr>
          <w:rFonts w:ascii="Times New Roman" w:hAnsi="Times New Roman" w:cs="Times New Roman"/>
          <w:sz w:val="20"/>
          <w:szCs w:val="20"/>
        </w:rPr>
        <w:t xml:space="preserve"> r</w:t>
      </w:r>
      <w:r w:rsidRPr="003A2096">
        <w:rPr>
          <w:rFonts w:ascii="Times New Roman" w:hAnsi="Times New Roman" w:cs="Times New Roman"/>
          <w:sz w:val="20"/>
          <w:szCs w:val="20"/>
        </w:rPr>
        <w:t xml:space="preserve">egular resources. </w:t>
      </w:r>
      <w:r w:rsidR="00E225C6">
        <w:rPr>
          <w:rFonts w:ascii="Times New Roman" w:hAnsi="Times New Roman" w:cs="Times New Roman"/>
          <w:sz w:val="20"/>
          <w:szCs w:val="20"/>
        </w:rPr>
        <w:t xml:space="preserve">The </w:t>
      </w:r>
      <w:r w:rsidRPr="003A2096">
        <w:rPr>
          <w:rFonts w:ascii="Times New Roman" w:hAnsi="Times New Roman" w:cs="Times New Roman"/>
          <w:sz w:val="20"/>
          <w:szCs w:val="20"/>
        </w:rPr>
        <w:t>Government has met its cost-sharing commitments reliably in the past</w:t>
      </w:r>
      <w:r w:rsidR="00E225C6">
        <w:rPr>
          <w:rFonts w:ascii="Times New Roman" w:hAnsi="Times New Roman" w:cs="Times New Roman"/>
          <w:sz w:val="20"/>
          <w:szCs w:val="20"/>
        </w:rPr>
        <w:t>,</w:t>
      </w:r>
      <w:r w:rsidRPr="003A2096">
        <w:rPr>
          <w:rStyle w:val="FootnoteReference"/>
          <w:rFonts w:ascii="Times New Roman" w:hAnsi="Times New Roman" w:cs="Times New Roman"/>
          <w:sz w:val="20"/>
          <w:szCs w:val="20"/>
        </w:rPr>
        <w:footnoteReference w:id="26"/>
      </w:r>
      <w:r w:rsidR="0071367D" w:rsidRPr="003A2096">
        <w:rPr>
          <w:rFonts w:ascii="Times New Roman" w:hAnsi="Times New Roman" w:cs="Times New Roman"/>
          <w:sz w:val="20"/>
          <w:szCs w:val="20"/>
        </w:rPr>
        <w:t xml:space="preserve"> and based on that, $1.</w:t>
      </w:r>
      <w:r w:rsidRPr="003A2096">
        <w:rPr>
          <w:rFonts w:ascii="Times New Roman" w:hAnsi="Times New Roman" w:cs="Times New Roman"/>
          <w:sz w:val="20"/>
          <w:szCs w:val="20"/>
        </w:rPr>
        <w:t xml:space="preserve">5 million </w:t>
      </w:r>
      <w:r w:rsidR="00E225C6">
        <w:rPr>
          <w:rFonts w:ascii="Times New Roman" w:hAnsi="Times New Roman" w:cs="Times New Roman"/>
          <w:sz w:val="20"/>
          <w:szCs w:val="20"/>
        </w:rPr>
        <w:t xml:space="preserve">in cost-sharing </w:t>
      </w:r>
      <w:r w:rsidRPr="003A2096">
        <w:rPr>
          <w:rFonts w:ascii="Times New Roman" w:hAnsi="Times New Roman" w:cs="Times New Roman"/>
          <w:sz w:val="20"/>
          <w:szCs w:val="20"/>
        </w:rPr>
        <w:t xml:space="preserve">is planned for the programme cycle. UNDP has also secured $5 million under the </w:t>
      </w:r>
      <w:r w:rsidR="00E225C6">
        <w:rPr>
          <w:rFonts w:ascii="Times New Roman" w:hAnsi="Times New Roman" w:cs="Times New Roman"/>
          <w:sz w:val="20"/>
          <w:szCs w:val="20"/>
        </w:rPr>
        <w:t xml:space="preserve">Global Environment Facility </w:t>
      </w:r>
      <w:r w:rsidR="008C344E">
        <w:rPr>
          <w:rFonts w:ascii="Times New Roman" w:hAnsi="Times New Roman" w:cs="Times New Roman"/>
          <w:sz w:val="20"/>
          <w:szCs w:val="20"/>
        </w:rPr>
        <w:t xml:space="preserve">(Fifth Replenishment) System for Transparent Allocation of Resources (GEF 5-STAR) </w:t>
      </w:r>
      <w:r w:rsidRPr="003A2096">
        <w:rPr>
          <w:rFonts w:ascii="Times New Roman" w:hAnsi="Times New Roman" w:cs="Times New Roman"/>
          <w:sz w:val="20"/>
          <w:szCs w:val="20"/>
        </w:rPr>
        <w:t xml:space="preserve">for the period 2016–2020, and $70,000 for the </w:t>
      </w:r>
      <w:r w:rsidR="008C344E">
        <w:rPr>
          <w:rFonts w:ascii="Times New Roman" w:hAnsi="Times New Roman" w:cs="Times New Roman"/>
          <w:sz w:val="20"/>
          <w:szCs w:val="20"/>
        </w:rPr>
        <w:t>c</w:t>
      </w:r>
      <w:r w:rsidR="008C344E" w:rsidRPr="003A2096">
        <w:rPr>
          <w:rFonts w:ascii="Times New Roman" w:hAnsi="Times New Roman" w:cs="Times New Roman"/>
          <w:sz w:val="20"/>
          <w:szCs w:val="20"/>
        </w:rPr>
        <w:t xml:space="preserve">limate </w:t>
      </w:r>
      <w:r w:rsidR="008C344E">
        <w:rPr>
          <w:rFonts w:ascii="Times New Roman" w:hAnsi="Times New Roman" w:cs="Times New Roman"/>
          <w:sz w:val="20"/>
          <w:szCs w:val="20"/>
        </w:rPr>
        <w:t>c</w:t>
      </w:r>
      <w:r w:rsidR="008C344E" w:rsidRPr="003A2096">
        <w:rPr>
          <w:rFonts w:ascii="Times New Roman" w:hAnsi="Times New Roman" w:cs="Times New Roman"/>
          <w:sz w:val="20"/>
          <w:szCs w:val="20"/>
        </w:rPr>
        <w:t xml:space="preserve">hange </w:t>
      </w:r>
      <w:r w:rsidR="008C344E">
        <w:rPr>
          <w:rFonts w:ascii="Times New Roman" w:hAnsi="Times New Roman" w:cs="Times New Roman"/>
          <w:sz w:val="20"/>
          <w:szCs w:val="20"/>
        </w:rPr>
        <w:t>a</w:t>
      </w:r>
      <w:r w:rsidR="008C344E" w:rsidRPr="003A2096">
        <w:rPr>
          <w:rFonts w:ascii="Times New Roman" w:hAnsi="Times New Roman" w:cs="Times New Roman"/>
          <w:sz w:val="20"/>
          <w:szCs w:val="20"/>
        </w:rPr>
        <w:t xml:space="preserve">daptation </w:t>
      </w:r>
      <w:r w:rsidRPr="003A2096">
        <w:rPr>
          <w:rFonts w:ascii="Times New Roman" w:hAnsi="Times New Roman" w:cs="Times New Roman"/>
          <w:sz w:val="20"/>
          <w:szCs w:val="20"/>
        </w:rPr>
        <w:t xml:space="preserve">project. </w:t>
      </w:r>
      <w:r w:rsidR="008C344E">
        <w:rPr>
          <w:rFonts w:ascii="Times New Roman" w:hAnsi="Times New Roman" w:cs="Times New Roman"/>
          <w:sz w:val="20"/>
          <w:szCs w:val="20"/>
        </w:rPr>
        <w:t>P</w:t>
      </w:r>
      <w:r w:rsidRPr="003A2096">
        <w:rPr>
          <w:rFonts w:ascii="Times New Roman" w:hAnsi="Times New Roman" w:cs="Times New Roman"/>
          <w:sz w:val="20"/>
          <w:szCs w:val="20"/>
        </w:rPr>
        <w:t>roposals are being developed for a further $5 million from GEF 6</w:t>
      </w:r>
      <w:r w:rsidR="008C344E">
        <w:rPr>
          <w:rFonts w:ascii="Times New Roman" w:hAnsi="Times New Roman" w:cs="Times New Roman"/>
          <w:sz w:val="20"/>
          <w:szCs w:val="20"/>
        </w:rPr>
        <w:t xml:space="preserve">-STAR </w:t>
      </w:r>
      <w:r w:rsidRPr="003A2096">
        <w:rPr>
          <w:rFonts w:ascii="Times New Roman" w:hAnsi="Times New Roman" w:cs="Times New Roman"/>
          <w:sz w:val="20"/>
          <w:szCs w:val="20"/>
        </w:rPr>
        <w:t>and additional $1</w:t>
      </w:r>
      <w:r w:rsidR="005D7700">
        <w:rPr>
          <w:rFonts w:ascii="Times New Roman" w:hAnsi="Times New Roman" w:cs="Times New Roman"/>
          <w:sz w:val="20"/>
          <w:szCs w:val="20"/>
        </w:rPr>
        <w:t xml:space="preserve"> </w:t>
      </w:r>
      <w:r w:rsidRPr="003A2096">
        <w:rPr>
          <w:rFonts w:ascii="Times New Roman" w:hAnsi="Times New Roman" w:cs="Times New Roman"/>
          <w:sz w:val="20"/>
          <w:szCs w:val="20"/>
        </w:rPr>
        <w:t xml:space="preserve">million </w:t>
      </w:r>
      <w:r w:rsidR="008C344E">
        <w:rPr>
          <w:rFonts w:ascii="Times New Roman" w:hAnsi="Times New Roman" w:cs="Times New Roman"/>
          <w:sz w:val="20"/>
          <w:szCs w:val="20"/>
        </w:rPr>
        <w:t>from</w:t>
      </w:r>
      <w:r w:rsidR="008C344E" w:rsidRPr="003A2096">
        <w:rPr>
          <w:rFonts w:ascii="Times New Roman" w:hAnsi="Times New Roman" w:cs="Times New Roman"/>
          <w:sz w:val="20"/>
          <w:szCs w:val="20"/>
        </w:rPr>
        <w:t xml:space="preserve"> </w:t>
      </w:r>
      <w:r w:rsidRPr="003A2096">
        <w:rPr>
          <w:rFonts w:ascii="Times New Roman" w:hAnsi="Times New Roman" w:cs="Times New Roman"/>
          <w:sz w:val="20"/>
          <w:szCs w:val="20"/>
        </w:rPr>
        <w:t xml:space="preserve">the </w:t>
      </w:r>
      <w:r w:rsidR="0077349D">
        <w:rPr>
          <w:rFonts w:ascii="Times New Roman" w:hAnsi="Times New Roman" w:cs="Times New Roman"/>
          <w:sz w:val="20"/>
          <w:szCs w:val="20"/>
        </w:rPr>
        <w:t>Multilateral</w:t>
      </w:r>
      <w:r w:rsidR="008C344E">
        <w:rPr>
          <w:rFonts w:ascii="Times New Roman" w:hAnsi="Times New Roman" w:cs="Times New Roman"/>
          <w:sz w:val="20"/>
          <w:szCs w:val="20"/>
        </w:rPr>
        <w:t xml:space="preserve"> Fund of the </w:t>
      </w:r>
      <w:r w:rsidRPr="003A2096">
        <w:rPr>
          <w:rFonts w:ascii="Times New Roman" w:hAnsi="Times New Roman" w:cs="Times New Roman"/>
          <w:sz w:val="20"/>
          <w:szCs w:val="20"/>
        </w:rPr>
        <w:t xml:space="preserve">Montreal Protocol. </w:t>
      </w:r>
      <w:r w:rsidR="008C344E" w:rsidRPr="003A2096">
        <w:rPr>
          <w:rFonts w:ascii="Times New Roman" w:hAnsi="Times New Roman" w:cs="Times New Roman"/>
          <w:sz w:val="20"/>
          <w:szCs w:val="20"/>
        </w:rPr>
        <w:t>Third</w:t>
      </w:r>
      <w:r w:rsidR="008C344E">
        <w:rPr>
          <w:rFonts w:ascii="Times New Roman" w:hAnsi="Times New Roman" w:cs="Times New Roman"/>
          <w:sz w:val="20"/>
          <w:szCs w:val="20"/>
        </w:rPr>
        <w:t>-</w:t>
      </w:r>
      <w:r w:rsidRPr="003A2096">
        <w:rPr>
          <w:rFonts w:ascii="Times New Roman" w:hAnsi="Times New Roman" w:cs="Times New Roman"/>
          <w:sz w:val="20"/>
          <w:szCs w:val="20"/>
        </w:rPr>
        <w:t xml:space="preserve">party </w:t>
      </w:r>
      <w:r w:rsidR="008C344E" w:rsidRPr="003A2096">
        <w:rPr>
          <w:rFonts w:ascii="Times New Roman" w:hAnsi="Times New Roman" w:cs="Times New Roman"/>
          <w:sz w:val="20"/>
          <w:szCs w:val="20"/>
        </w:rPr>
        <w:t>cost</w:t>
      </w:r>
      <w:r w:rsidR="008C344E">
        <w:rPr>
          <w:rFonts w:ascii="Times New Roman" w:hAnsi="Times New Roman" w:cs="Times New Roman"/>
          <w:sz w:val="20"/>
          <w:szCs w:val="20"/>
        </w:rPr>
        <w:t>-</w:t>
      </w:r>
      <w:r w:rsidRPr="003A2096">
        <w:rPr>
          <w:rFonts w:ascii="Times New Roman" w:hAnsi="Times New Roman" w:cs="Times New Roman"/>
          <w:sz w:val="20"/>
          <w:szCs w:val="20"/>
        </w:rPr>
        <w:t xml:space="preserve">sharing is estimated at $650,000 </w:t>
      </w:r>
      <w:r w:rsidR="008C344E">
        <w:rPr>
          <w:rFonts w:ascii="Times New Roman" w:hAnsi="Times New Roman" w:cs="Times New Roman"/>
          <w:sz w:val="20"/>
          <w:szCs w:val="20"/>
        </w:rPr>
        <w:t>and</w:t>
      </w:r>
      <w:r w:rsidR="008C344E" w:rsidRPr="003A2096">
        <w:rPr>
          <w:rFonts w:ascii="Times New Roman" w:hAnsi="Times New Roman" w:cs="Times New Roman"/>
          <w:sz w:val="20"/>
          <w:szCs w:val="20"/>
        </w:rPr>
        <w:t xml:space="preserve"> </w:t>
      </w:r>
      <w:r w:rsidRPr="003A2096">
        <w:rPr>
          <w:rFonts w:ascii="Times New Roman" w:hAnsi="Times New Roman" w:cs="Times New Roman"/>
          <w:sz w:val="20"/>
          <w:szCs w:val="20"/>
        </w:rPr>
        <w:t xml:space="preserve">a further $100,000 is expected from South-South and </w:t>
      </w:r>
      <w:r w:rsidR="008C344E">
        <w:rPr>
          <w:rFonts w:ascii="Times New Roman" w:hAnsi="Times New Roman" w:cs="Times New Roman"/>
          <w:sz w:val="20"/>
          <w:szCs w:val="20"/>
        </w:rPr>
        <w:t>t</w:t>
      </w:r>
      <w:r w:rsidR="008C344E" w:rsidRPr="003A2096">
        <w:rPr>
          <w:rFonts w:ascii="Times New Roman" w:hAnsi="Times New Roman" w:cs="Times New Roman"/>
          <w:sz w:val="20"/>
          <w:szCs w:val="20"/>
        </w:rPr>
        <w:t xml:space="preserve">riangular </w:t>
      </w:r>
      <w:r w:rsidRPr="003A2096">
        <w:rPr>
          <w:rFonts w:ascii="Times New Roman" w:hAnsi="Times New Roman" w:cs="Times New Roman"/>
          <w:sz w:val="20"/>
          <w:szCs w:val="20"/>
        </w:rPr>
        <w:t>cooperation.</w:t>
      </w:r>
    </w:p>
    <w:p w14:paraId="528F0F7A" w14:textId="77777777" w:rsidR="00FD4664" w:rsidRPr="003A2096" w:rsidRDefault="00FD4664" w:rsidP="007D79A0">
      <w:pPr>
        <w:pStyle w:val="ListParagraph"/>
        <w:tabs>
          <w:tab w:val="left" w:pos="540"/>
          <w:tab w:val="left" w:pos="630"/>
          <w:tab w:val="left" w:pos="1620"/>
        </w:tabs>
        <w:spacing w:before="0" w:line="240" w:lineRule="auto"/>
        <w:ind w:left="1267" w:right="386"/>
        <w:contextualSpacing w:val="0"/>
        <w:rPr>
          <w:rFonts w:ascii="Times New Roman" w:hAnsi="Times New Roman" w:cs="Times New Roman"/>
          <w:color w:val="FF0000"/>
          <w:sz w:val="20"/>
          <w:szCs w:val="20"/>
        </w:rPr>
      </w:pPr>
    </w:p>
    <w:p w14:paraId="5551929C" w14:textId="77777777" w:rsidR="00277CBF" w:rsidRDefault="00277CBF" w:rsidP="007D79A0">
      <w:pPr>
        <w:pStyle w:val="ListParagraph"/>
        <w:numPr>
          <w:ilvl w:val="0"/>
          <w:numId w:val="27"/>
        </w:numPr>
        <w:tabs>
          <w:tab w:val="left" w:pos="540"/>
          <w:tab w:val="left" w:pos="630"/>
        </w:tabs>
        <w:spacing w:before="0" w:after="120" w:line="240" w:lineRule="auto"/>
        <w:ind w:left="1260" w:right="386" w:hanging="540"/>
        <w:rPr>
          <w:rFonts w:ascii="Times New Roman" w:hAnsi="Times New Roman" w:cs="Times New Roman"/>
          <w:b/>
          <w:sz w:val="28"/>
          <w:szCs w:val="28"/>
        </w:rPr>
      </w:pPr>
      <w:r w:rsidRPr="00FD4664">
        <w:rPr>
          <w:rFonts w:ascii="Times New Roman" w:hAnsi="Times New Roman" w:cs="Times New Roman"/>
          <w:b/>
          <w:sz w:val="28"/>
          <w:szCs w:val="28"/>
        </w:rPr>
        <w:t>Programme and risk management</w:t>
      </w:r>
    </w:p>
    <w:p w14:paraId="35725BF7" w14:textId="77777777" w:rsidR="00FD4664" w:rsidRPr="00FD4664" w:rsidRDefault="00FD4664" w:rsidP="007D79A0">
      <w:pPr>
        <w:pStyle w:val="ListParagraph"/>
        <w:tabs>
          <w:tab w:val="left" w:pos="540"/>
          <w:tab w:val="left" w:pos="630"/>
        </w:tabs>
        <w:spacing w:before="0" w:line="240" w:lineRule="auto"/>
        <w:ind w:left="1260" w:right="386"/>
        <w:rPr>
          <w:rFonts w:ascii="Times New Roman" w:hAnsi="Times New Roman" w:cs="Times New Roman"/>
          <w:sz w:val="12"/>
          <w:szCs w:val="12"/>
        </w:rPr>
      </w:pPr>
    </w:p>
    <w:p w14:paraId="7F3EDEC7" w14:textId="77777777" w:rsidR="00277CBF" w:rsidRPr="003A2096" w:rsidRDefault="00277CBF" w:rsidP="007D79A0">
      <w:pPr>
        <w:pStyle w:val="ListParagraph"/>
        <w:numPr>
          <w:ilvl w:val="0"/>
          <w:numId w:val="35"/>
        </w:numPr>
        <w:tabs>
          <w:tab w:val="left" w:pos="540"/>
          <w:tab w:val="left" w:pos="630"/>
          <w:tab w:val="left" w:pos="1620"/>
        </w:tabs>
        <w:autoSpaceDE w:val="0"/>
        <w:autoSpaceDN w:val="0"/>
        <w:adjustRightInd w:val="0"/>
        <w:spacing w:before="0" w:after="120" w:line="240" w:lineRule="auto"/>
        <w:ind w:left="1267" w:right="386" w:firstLine="0"/>
        <w:contextualSpacing w:val="0"/>
        <w:rPr>
          <w:rFonts w:ascii="Times New Roman" w:eastAsia="Times New Roman" w:hAnsi="Times New Roman" w:cs="Times New Roman"/>
          <w:sz w:val="20"/>
          <w:szCs w:val="20"/>
          <w:lang w:eastAsia="en-ZA"/>
        </w:rPr>
      </w:pPr>
      <w:r w:rsidRPr="003A2096">
        <w:rPr>
          <w:rFonts w:ascii="Times New Roman" w:hAnsi="Times New Roman" w:cs="Times New Roman"/>
          <w:sz w:val="20"/>
          <w:szCs w:val="20"/>
        </w:rPr>
        <w:t>This country programme document outlines the UNDP contributions</w:t>
      </w:r>
      <w:r w:rsidRPr="003A2096">
        <w:rPr>
          <w:rFonts w:ascii="Times New Roman" w:eastAsia="Times New Roman" w:hAnsi="Times New Roman" w:cs="Times New Roman"/>
          <w:sz w:val="20"/>
          <w:szCs w:val="20"/>
          <w:lang w:eastAsia="en-ZA"/>
        </w:rPr>
        <w:t xml:space="preserve"> to national results and serves as the primary unit of accountability to the Executive Board for aligning results and resources assigned to the programme at the country level. </w:t>
      </w:r>
      <w:r w:rsidR="002C2A4C" w:rsidRPr="003A2096">
        <w:rPr>
          <w:rFonts w:ascii="Times New Roman" w:eastAsia="Times New Roman" w:hAnsi="Times New Roman" w:cs="Times New Roman"/>
          <w:sz w:val="20"/>
          <w:szCs w:val="20"/>
          <w:lang w:eastAsia="en-ZA"/>
        </w:rPr>
        <w:t>Accountabilities</w:t>
      </w:r>
      <w:r w:rsidRPr="003A2096">
        <w:rPr>
          <w:rFonts w:ascii="Times New Roman" w:eastAsia="Times New Roman" w:hAnsi="Times New Roman" w:cs="Times New Roman"/>
          <w:sz w:val="20"/>
          <w:szCs w:val="20"/>
          <w:lang w:eastAsia="en-ZA"/>
        </w:rPr>
        <w:t xml:space="preserve"> of managers at the country, regional and headquarters levels with respect to country programmes is prescribed in the UNDP programme and operations policies and procedures and the internal controls framework. </w:t>
      </w:r>
    </w:p>
    <w:p w14:paraId="29F58682" w14:textId="77777777" w:rsidR="00277CBF" w:rsidRPr="003A2096" w:rsidRDefault="00375E40"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eastAsia="Times New Roman" w:hAnsi="Times New Roman" w:cs="Times New Roman"/>
          <w:sz w:val="20"/>
          <w:szCs w:val="20"/>
          <w:lang w:eastAsia="en-ZA"/>
        </w:rPr>
      </w:pPr>
      <w:r w:rsidRPr="003A2096">
        <w:rPr>
          <w:rFonts w:ascii="Times New Roman" w:hAnsi="Times New Roman" w:cs="Times New Roman"/>
          <w:sz w:val="20"/>
          <w:szCs w:val="20"/>
        </w:rPr>
        <w:t xml:space="preserve">National </w:t>
      </w:r>
      <w:r w:rsidR="0006405E">
        <w:rPr>
          <w:rFonts w:ascii="Times New Roman" w:hAnsi="Times New Roman" w:cs="Times New Roman"/>
          <w:sz w:val="20"/>
          <w:szCs w:val="20"/>
        </w:rPr>
        <w:t xml:space="preserve">execution </w:t>
      </w:r>
      <w:r w:rsidR="008C344E">
        <w:rPr>
          <w:rFonts w:ascii="Times New Roman" w:hAnsi="Times New Roman" w:cs="Times New Roman"/>
          <w:sz w:val="20"/>
          <w:szCs w:val="20"/>
        </w:rPr>
        <w:t xml:space="preserve">will </w:t>
      </w:r>
      <w:r w:rsidRPr="003A2096">
        <w:rPr>
          <w:rFonts w:ascii="Times New Roman" w:hAnsi="Times New Roman" w:cs="Times New Roman"/>
          <w:sz w:val="20"/>
          <w:szCs w:val="20"/>
        </w:rPr>
        <w:t>be the preferred modality</w:t>
      </w:r>
      <w:r w:rsidRPr="003A2096">
        <w:rPr>
          <w:rFonts w:ascii="Times New Roman" w:hAnsi="Times New Roman" w:cs="Times New Roman"/>
          <w:color w:val="252524"/>
          <w:sz w:val="20"/>
          <w:szCs w:val="20"/>
        </w:rPr>
        <w:t>, to be replaced by direct execution for all or part of the programme to enable response to force majeure</w:t>
      </w:r>
      <w:r w:rsidR="0006405E" w:rsidRPr="0006405E">
        <w:rPr>
          <w:rFonts w:ascii="Times New Roman" w:eastAsia="Times New Roman" w:hAnsi="Times New Roman" w:cs="Times New Roman"/>
          <w:sz w:val="20"/>
          <w:szCs w:val="20"/>
          <w:lang w:val="en-GB"/>
        </w:rPr>
        <w:t xml:space="preserve"> </w:t>
      </w:r>
      <w:r w:rsidR="0006405E" w:rsidRPr="00ED5D42">
        <w:rPr>
          <w:rFonts w:ascii="Times New Roman" w:eastAsia="Times New Roman" w:hAnsi="Times New Roman" w:cs="Times New Roman"/>
          <w:sz w:val="20"/>
          <w:szCs w:val="20"/>
          <w:lang w:val="en-GB"/>
        </w:rPr>
        <w:t>after consultation with the Government and UNDP headquarters</w:t>
      </w:r>
      <w:r w:rsidRPr="003A2096">
        <w:rPr>
          <w:rFonts w:ascii="Times New Roman" w:hAnsi="Times New Roman" w:cs="Times New Roman"/>
          <w:color w:val="252524"/>
          <w:sz w:val="20"/>
          <w:szCs w:val="20"/>
        </w:rPr>
        <w:t xml:space="preserve">. </w:t>
      </w:r>
      <w:r w:rsidR="00FD210B" w:rsidRPr="003A2096">
        <w:rPr>
          <w:rFonts w:ascii="Times New Roman" w:eastAsia="Times New Roman" w:hAnsi="Times New Roman" w:cs="Times New Roman"/>
          <w:sz w:val="20"/>
          <w:szCs w:val="20"/>
          <w:lang w:eastAsia="en-ZA"/>
        </w:rPr>
        <w:t>UNDP will collaborate with the U</w:t>
      </w:r>
      <w:r w:rsidR="008C344E">
        <w:rPr>
          <w:rFonts w:ascii="Times New Roman" w:eastAsia="Times New Roman" w:hAnsi="Times New Roman" w:cs="Times New Roman"/>
          <w:sz w:val="20"/>
          <w:szCs w:val="20"/>
          <w:lang w:eastAsia="en-ZA"/>
        </w:rPr>
        <w:t xml:space="preserve">nited </w:t>
      </w:r>
      <w:r w:rsidR="00FD210B" w:rsidRPr="003A2096">
        <w:rPr>
          <w:rFonts w:ascii="Times New Roman" w:eastAsia="Times New Roman" w:hAnsi="Times New Roman" w:cs="Times New Roman"/>
          <w:sz w:val="20"/>
          <w:szCs w:val="20"/>
          <w:lang w:eastAsia="en-ZA"/>
        </w:rPr>
        <w:t>N</w:t>
      </w:r>
      <w:r w:rsidR="008C344E">
        <w:rPr>
          <w:rFonts w:ascii="Times New Roman" w:eastAsia="Times New Roman" w:hAnsi="Times New Roman" w:cs="Times New Roman"/>
          <w:sz w:val="20"/>
          <w:szCs w:val="20"/>
          <w:lang w:eastAsia="en-ZA"/>
        </w:rPr>
        <w:t xml:space="preserve">ations </w:t>
      </w:r>
      <w:r w:rsidR="00085A7B">
        <w:rPr>
          <w:rFonts w:ascii="Times New Roman" w:eastAsia="Times New Roman" w:hAnsi="Times New Roman" w:cs="Times New Roman"/>
          <w:sz w:val="20"/>
          <w:szCs w:val="20"/>
          <w:lang w:eastAsia="en-ZA"/>
        </w:rPr>
        <w:t>Country Team</w:t>
      </w:r>
      <w:r w:rsidR="00085A7B" w:rsidRPr="003A2096">
        <w:rPr>
          <w:rFonts w:ascii="Times New Roman" w:eastAsia="Times New Roman" w:hAnsi="Times New Roman" w:cs="Times New Roman"/>
          <w:sz w:val="20"/>
          <w:szCs w:val="20"/>
          <w:lang w:eastAsia="en-ZA"/>
        </w:rPr>
        <w:t xml:space="preserve"> </w:t>
      </w:r>
      <w:r w:rsidR="00903F08">
        <w:rPr>
          <w:rFonts w:ascii="Times New Roman" w:eastAsia="Times New Roman" w:hAnsi="Times New Roman" w:cs="Times New Roman"/>
          <w:sz w:val="20"/>
          <w:szCs w:val="20"/>
          <w:lang w:eastAsia="en-ZA"/>
        </w:rPr>
        <w:t xml:space="preserve">(UNCT) </w:t>
      </w:r>
      <w:r w:rsidR="00FD210B" w:rsidRPr="003A2096">
        <w:rPr>
          <w:rFonts w:ascii="Times New Roman" w:eastAsia="Times New Roman" w:hAnsi="Times New Roman" w:cs="Times New Roman"/>
          <w:sz w:val="20"/>
          <w:szCs w:val="20"/>
          <w:lang w:eastAsia="en-ZA"/>
        </w:rPr>
        <w:t xml:space="preserve">to undertake a comprehensive capacity assessment of implementing partners in the context of implementing the </w:t>
      </w:r>
      <w:r w:rsidR="008C344E">
        <w:rPr>
          <w:rFonts w:ascii="Times New Roman" w:eastAsia="Times New Roman" w:hAnsi="Times New Roman" w:cs="Times New Roman"/>
          <w:sz w:val="20"/>
          <w:szCs w:val="20"/>
          <w:lang w:eastAsia="en-ZA"/>
        </w:rPr>
        <w:t>h</w:t>
      </w:r>
      <w:r w:rsidR="008C344E" w:rsidRPr="003A2096">
        <w:rPr>
          <w:rFonts w:ascii="Times New Roman" w:eastAsia="Times New Roman" w:hAnsi="Times New Roman" w:cs="Times New Roman"/>
          <w:sz w:val="20"/>
          <w:szCs w:val="20"/>
          <w:lang w:eastAsia="en-ZA"/>
        </w:rPr>
        <w:t xml:space="preserve">armonized </w:t>
      </w:r>
      <w:r w:rsidR="008C344E">
        <w:rPr>
          <w:rFonts w:ascii="Times New Roman" w:eastAsia="Times New Roman" w:hAnsi="Times New Roman" w:cs="Times New Roman"/>
          <w:sz w:val="20"/>
          <w:szCs w:val="20"/>
          <w:lang w:eastAsia="en-ZA"/>
        </w:rPr>
        <w:t>a</w:t>
      </w:r>
      <w:r w:rsidR="008C344E" w:rsidRPr="003A2096">
        <w:rPr>
          <w:rFonts w:ascii="Times New Roman" w:eastAsia="Times New Roman" w:hAnsi="Times New Roman" w:cs="Times New Roman"/>
          <w:sz w:val="20"/>
          <w:szCs w:val="20"/>
          <w:lang w:eastAsia="en-ZA"/>
        </w:rPr>
        <w:t xml:space="preserve">pproach </w:t>
      </w:r>
      <w:r w:rsidR="00FD210B" w:rsidRPr="003A2096">
        <w:rPr>
          <w:rFonts w:ascii="Times New Roman" w:eastAsia="Times New Roman" w:hAnsi="Times New Roman" w:cs="Times New Roman"/>
          <w:sz w:val="20"/>
          <w:szCs w:val="20"/>
          <w:lang w:eastAsia="en-ZA"/>
        </w:rPr>
        <w:t xml:space="preserve">to </w:t>
      </w:r>
      <w:r w:rsidR="008C344E">
        <w:rPr>
          <w:rFonts w:ascii="Times New Roman" w:eastAsia="Times New Roman" w:hAnsi="Times New Roman" w:cs="Times New Roman"/>
          <w:sz w:val="20"/>
          <w:szCs w:val="20"/>
          <w:lang w:eastAsia="en-ZA"/>
        </w:rPr>
        <w:t>c</w:t>
      </w:r>
      <w:r w:rsidR="008C344E" w:rsidRPr="003A2096">
        <w:rPr>
          <w:rFonts w:ascii="Times New Roman" w:eastAsia="Times New Roman" w:hAnsi="Times New Roman" w:cs="Times New Roman"/>
          <w:sz w:val="20"/>
          <w:szCs w:val="20"/>
          <w:lang w:eastAsia="en-ZA"/>
        </w:rPr>
        <w:t xml:space="preserve">ash </w:t>
      </w:r>
      <w:r w:rsidR="008C344E">
        <w:rPr>
          <w:rFonts w:ascii="Times New Roman" w:eastAsia="Times New Roman" w:hAnsi="Times New Roman" w:cs="Times New Roman"/>
          <w:sz w:val="20"/>
          <w:szCs w:val="20"/>
          <w:lang w:eastAsia="en-ZA"/>
        </w:rPr>
        <w:t>t</w:t>
      </w:r>
      <w:r w:rsidR="008C344E" w:rsidRPr="003A2096">
        <w:rPr>
          <w:rFonts w:ascii="Times New Roman" w:eastAsia="Times New Roman" w:hAnsi="Times New Roman" w:cs="Times New Roman"/>
          <w:sz w:val="20"/>
          <w:szCs w:val="20"/>
          <w:lang w:eastAsia="en-ZA"/>
        </w:rPr>
        <w:t>ransfers</w:t>
      </w:r>
      <w:r w:rsidR="00FD210B" w:rsidRPr="003A2096">
        <w:rPr>
          <w:rFonts w:ascii="Times New Roman" w:eastAsia="Times New Roman" w:hAnsi="Times New Roman" w:cs="Times New Roman"/>
          <w:sz w:val="20"/>
          <w:szCs w:val="20"/>
          <w:lang w:eastAsia="en-ZA"/>
        </w:rPr>
        <w:t xml:space="preserve">. </w:t>
      </w:r>
      <w:r w:rsidR="00277CBF" w:rsidRPr="003A2096">
        <w:rPr>
          <w:rFonts w:ascii="Times New Roman" w:eastAsia="Times New Roman" w:hAnsi="Times New Roman" w:cs="Times New Roman"/>
          <w:sz w:val="20"/>
          <w:szCs w:val="20"/>
          <w:lang w:eastAsia="en-ZA"/>
        </w:rPr>
        <w:t xml:space="preserve">UNDP has learned from past experience the limitations of project-based programming, and will </w:t>
      </w:r>
      <w:r w:rsidR="00277CBF" w:rsidRPr="003A2096">
        <w:rPr>
          <w:rFonts w:ascii="Times New Roman" w:eastAsia="Times New Roman" w:hAnsi="Times New Roman" w:cs="Times New Roman"/>
          <w:sz w:val="20"/>
          <w:szCs w:val="20"/>
          <w:lang w:eastAsia="en-ZA"/>
        </w:rPr>
        <w:lastRenderedPageBreak/>
        <w:t xml:space="preserve">adopt issues-based/portfolio programming supported by development solution teams. </w:t>
      </w:r>
      <w:r w:rsidR="00277CBF" w:rsidRPr="003A2096">
        <w:rPr>
          <w:rFonts w:ascii="Times New Roman" w:hAnsi="Times New Roman" w:cs="Times New Roman"/>
          <w:sz w:val="20"/>
          <w:szCs w:val="20"/>
        </w:rPr>
        <w:t xml:space="preserve">The </w:t>
      </w:r>
      <w:r w:rsidR="00061B33">
        <w:rPr>
          <w:rFonts w:ascii="Times New Roman" w:hAnsi="Times New Roman" w:cs="Times New Roman"/>
          <w:sz w:val="20"/>
          <w:szCs w:val="20"/>
        </w:rPr>
        <w:t>country office</w:t>
      </w:r>
      <w:r w:rsidR="00061B33" w:rsidRPr="003A2096">
        <w:rPr>
          <w:rFonts w:ascii="Times New Roman" w:hAnsi="Times New Roman" w:cs="Times New Roman"/>
          <w:sz w:val="20"/>
          <w:szCs w:val="20"/>
        </w:rPr>
        <w:t xml:space="preserve"> </w:t>
      </w:r>
      <w:r w:rsidR="00277CBF" w:rsidRPr="003A2096">
        <w:rPr>
          <w:rFonts w:ascii="Times New Roman" w:hAnsi="Times New Roman" w:cs="Times New Roman"/>
          <w:sz w:val="20"/>
          <w:szCs w:val="20"/>
        </w:rPr>
        <w:t>will undertake annual work planning, board meetings</w:t>
      </w:r>
      <w:r w:rsidR="00061B33">
        <w:rPr>
          <w:rFonts w:ascii="Times New Roman" w:hAnsi="Times New Roman" w:cs="Times New Roman"/>
          <w:sz w:val="20"/>
          <w:szCs w:val="20"/>
        </w:rPr>
        <w:t xml:space="preserve"> and</w:t>
      </w:r>
      <w:r w:rsidR="00277CBF" w:rsidRPr="003A2096">
        <w:rPr>
          <w:rFonts w:ascii="Times New Roman" w:hAnsi="Times New Roman" w:cs="Times New Roman"/>
          <w:sz w:val="20"/>
          <w:szCs w:val="20"/>
        </w:rPr>
        <w:t xml:space="preserve"> portfolio reviews and participate in government-led reviews to strengthen national ownership and mutual accountability for development results. </w:t>
      </w:r>
    </w:p>
    <w:p w14:paraId="4B35F9C6" w14:textId="0AC7EAC5" w:rsidR="00277CBF" w:rsidRPr="003A2096" w:rsidRDefault="00277CBF" w:rsidP="007D79A0">
      <w:pPr>
        <w:pStyle w:val="ListParagraph"/>
        <w:numPr>
          <w:ilvl w:val="0"/>
          <w:numId w:val="35"/>
        </w:numPr>
        <w:tabs>
          <w:tab w:val="left" w:pos="540"/>
          <w:tab w:val="left" w:pos="630"/>
          <w:tab w:val="left" w:pos="1620"/>
        </w:tabs>
        <w:autoSpaceDE w:val="0"/>
        <w:autoSpaceDN w:val="0"/>
        <w:adjustRightInd w:val="0"/>
        <w:spacing w:before="0" w:after="120" w:line="240" w:lineRule="auto"/>
        <w:ind w:left="1267" w:right="386" w:firstLine="0"/>
        <w:contextualSpacing w:val="0"/>
        <w:rPr>
          <w:rFonts w:ascii="Times New Roman" w:eastAsia="Times New Roman" w:hAnsi="Times New Roman" w:cs="Times New Roman"/>
          <w:sz w:val="20"/>
          <w:szCs w:val="20"/>
          <w:lang w:eastAsia="en-ZA"/>
        </w:rPr>
      </w:pPr>
      <w:r w:rsidRPr="003A2096">
        <w:rPr>
          <w:rFonts w:ascii="Times New Roman" w:eastAsia="Times New Roman" w:hAnsi="Times New Roman" w:cs="Times New Roman"/>
          <w:sz w:val="20"/>
          <w:szCs w:val="20"/>
          <w:lang w:eastAsia="en-ZA"/>
        </w:rPr>
        <w:t xml:space="preserve">The </w:t>
      </w:r>
      <w:r w:rsidR="00061B33">
        <w:rPr>
          <w:rFonts w:ascii="Times New Roman" w:eastAsia="Times New Roman" w:hAnsi="Times New Roman" w:cs="Times New Roman"/>
          <w:sz w:val="20"/>
          <w:szCs w:val="20"/>
          <w:lang w:eastAsia="en-ZA"/>
        </w:rPr>
        <w:t>country office</w:t>
      </w:r>
      <w:r w:rsidR="00061B33" w:rsidRPr="003A2096">
        <w:rPr>
          <w:rFonts w:ascii="Times New Roman" w:eastAsia="Times New Roman" w:hAnsi="Times New Roman" w:cs="Times New Roman"/>
          <w:sz w:val="20"/>
          <w:szCs w:val="20"/>
          <w:lang w:eastAsia="en-ZA"/>
        </w:rPr>
        <w:t xml:space="preserve"> </w:t>
      </w:r>
      <w:r w:rsidR="00FD210B" w:rsidRPr="003A2096">
        <w:rPr>
          <w:rFonts w:ascii="Times New Roman" w:eastAsia="Times New Roman" w:hAnsi="Times New Roman" w:cs="Times New Roman"/>
          <w:sz w:val="20"/>
          <w:szCs w:val="20"/>
          <w:lang w:eastAsia="en-ZA"/>
        </w:rPr>
        <w:t xml:space="preserve">will establish </w:t>
      </w:r>
      <w:r w:rsidR="00061B33">
        <w:rPr>
          <w:rFonts w:ascii="Times New Roman" w:eastAsia="Times New Roman" w:hAnsi="Times New Roman" w:cs="Times New Roman"/>
          <w:sz w:val="20"/>
          <w:szCs w:val="20"/>
          <w:lang w:eastAsia="en-ZA"/>
        </w:rPr>
        <w:t>s</w:t>
      </w:r>
      <w:r w:rsidR="00061B33" w:rsidRPr="003A2096">
        <w:rPr>
          <w:rFonts w:ascii="Times New Roman" w:eastAsia="Times New Roman" w:hAnsi="Times New Roman" w:cs="Times New Roman"/>
          <w:sz w:val="20"/>
          <w:szCs w:val="20"/>
          <w:lang w:eastAsia="en-ZA"/>
        </w:rPr>
        <w:t xml:space="preserve">teering </w:t>
      </w:r>
      <w:r w:rsidR="00061B33">
        <w:rPr>
          <w:rFonts w:ascii="Times New Roman" w:eastAsia="Times New Roman" w:hAnsi="Times New Roman" w:cs="Times New Roman"/>
          <w:sz w:val="20"/>
          <w:szCs w:val="20"/>
          <w:lang w:eastAsia="en-ZA"/>
        </w:rPr>
        <w:t>c</w:t>
      </w:r>
      <w:r w:rsidR="00061B33" w:rsidRPr="003A2096">
        <w:rPr>
          <w:rFonts w:ascii="Times New Roman" w:eastAsia="Times New Roman" w:hAnsi="Times New Roman" w:cs="Times New Roman"/>
          <w:sz w:val="20"/>
          <w:szCs w:val="20"/>
          <w:lang w:eastAsia="en-ZA"/>
        </w:rPr>
        <w:t>ommittees</w:t>
      </w:r>
      <w:r w:rsidR="000E73BC" w:rsidRPr="003A2096">
        <w:rPr>
          <w:rFonts w:ascii="Times New Roman" w:eastAsia="Times New Roman" w:hAnsi="Times New Roman" w:cs="Times New Roman"/>
          <w:sz w:val="20"/>
          <w:szCs w:val="20"/>
          <w:lang w:eastAsia="en-ZA"/>
        </w:rPr>
        <w:t>,</w:t>
      </w:r>
      <w:r w:rsidR="00FD210B" w:rsidRPr="003A2096">
        <w:rPr>
          <w:rFonts w:ascii="Times New Roman" w:eastAsia="Times New Roman" w:hAnsi="Times New Roman" w:cs="Times New Roman"/>
          <w:sz w:val="20"/>
          <w:szCs w:val="20"/>
          <w:lang w:eastAsia="en-ZA"/>
        </w:rPr>
        <w:t xml:space="preserve"> involving cooperating </w:t>
      </w:r>
      <w:proofErr w:type="gramStart"/>
      <w:r w:rsidR="00FD210B" w:rsidRPr="003A2096">
        <w:rPr>
          <w:rFonts w:ascii="Times New Roman" w:eastAsia="Times New Roman" w:hAnsi="Times New Roman" w:cs="Times New Roman"/>
          <w:sz w:val="20"/>
          <w:szCs w:val="20"/>
          <w:lang w:eastAsia="en-ZA"/>
        </w:rPr>
        <w:t>partners</w:t>
      </w:r>
      <w:r w:rsidR="00F72D5D" w:rsidRPr="003A2096">
        <w:rPr>
          <w:rFonts w:ascii="Times New Roman" w:eastAsia="Times New Roman" w:hAnsi="Times New Roman" w:cs="Times New Roman"/>
          <w:sz w:val="20"/>
          <w:szCs w:val="20"/>
          <w:lang w:eastAsia="en-ZA"/>
        </w:rPr>
        <w:t>,</w:t>
      </w:r>
      <w:r w:rsidR="00AA32EE">
        <w:rPr>
          <w:rFonts w:ascii="Times New Roman" w:eastAsia="Times New Roman" w:hAnsi="Times New Roman" w:cs="Times New Roman"/>
          <w:sz w:val="20"/>
          <w:szCs w:val="20"/>
          <w:lang w:eastAsia="en-ZA"/>
        </w:rPr>
        <w:t xml:space="preserve"> </w:t>
      </w:r>
      <w:r w:rsidR="00061B33">
        <w:rPr>
          <w:rFonts w:ascii="Times New Roman" w:eastAsia="Times New Roman" w:hAnsi="Times New Roman" w:cs="Times New Roman"/>
          <w:sz w:val="20"/>
          <w:szCs w:val="20"/>
          <w:lang w:eastAsia="en-ZA"/>
        </w:rPr>
        <w:t>that</w:t>
      </w:r>
      <w:proofErr w:type="gramEnd"/>
      <w:r w:rsidR="00061B33">
        <w:rPr>
          <w:rFonts w:ascii="Times New Roman" w:eastAsia="Times New Roman" w:hAnsi="Times New Roman" w:cs="Times New Roman"/>
          <w:sz w:val="20"/>
          <w:szCs w:val="20"/>
          <w:lang w:eastAsia="en-ZA"/>
        </w:rPr>
        <w:t xml:space="preserve"> will </w:t>
      </w:r>
      <w:r w:rsidR="00FD210B" w:rsidRPr="003A2096">
        <w:rPr>
          <w:rFonts w:ascii="Times New Roman" w:eastAsia="Times New Roman" w:hAnsi="Times New Roman" w:cs="Times New Roman"/>
          <w:sz w:val="20"/>
          <w:szCs w:val="20"/>
          <w:lang w:eastAsia="en-ZA"/>
        </w:rPr>
        <w:t xml:space="preserve">meet quarterly to review risks and assumptions and develop appropriate risk mitigation responses. The </w:t>
      </w:r>
      <w:r w:rsidR="00061B33">
        <w:rPr>
          <w:rFonts w:ascii="Times New Roman" w:eastAsia="Times New Roman" w:hAnsi="Times New Roman" w:cs="Times New Roman"/>
          <w:sz w:val="20"/>
          <w:szCs w:val="20"/>
          <w:lang w:eastAsia="en-ZA"/>
        </w:rPr>
        <w:t>country office</w:t>
      </w:r>
      <w:r w:rsidR="00061B33" w:rsidRPr="003A2096">
        <w:rPr>
          <w:rFonts w:ascii="Times New Roman" w:eastAsia="Times New Roman" w:hAnsi="Times New Roman" w:cs="Times New Roman"/>
          <w:sz w:val="20"/>
          <w:szCs w:val="20"/>
          <w:lang w:eastAsia="en-ZA"/>
        </w:rPr>
        <w:t xml:space="preserve"> </w:t>
      </w:r>
      <w:r w:rsidR="00F72D5D" w:rsidRPr="003A2096">
        <w:rPr>
          <w:rFonts w:ascii="Times New Roman" w:eastAsia="Times New Roman" w:hAnsi="Times New Roman" w:cs="Times New Roman"/>
          <w:sz w:val="20"/>
          <w:szCs w:val="20"/>
          <w:lang w:eastAsia="en-ZA"/>
        </w:rPr>
        <w:t>anticipates d</w:t>
      </w:r>
      <w:r w:rsidRPr="003A2096">
        <w:rPr>
          <w:rFonts w:ascii="Times New Roman" w:eastAsia="Times New Roman" w:hAnsi="Times New Roman" w:cs="Times New Roman"/>
          <w:sz w:val="20"/>
          <w:szCs w:val="20"/>
          <w:lang w:eastAsia="en-ZA"/>
        </w:rPr>
        <w:t>elay</w:t>
      </w:r>
      <w:r w:rsidR="00F72D5D" w:rsidRPr="003A2096">
        <w:rPr>
          <w:rFonts w:ascii="Times New Roman" w:eastAsia="Times New Roman" w:hAnsi="Times New Roman" w:cs="Times New Roman"/>
          <w:sz w:val="20"/>
          <w:szCs w:val="20"/>
          <w:lang w:eastAsia="en-ZA"/>
        </w:rPr>
        <w:t>s</w:t>
      </w:r>
      <w:r w:rsidRPr="003A2096">
        <w:rPr>
          <w:rFonts w:ascii="Times New Roman" w:eastAsia="Times New Roman" w:hAnsi="Times New Roman" w:cs="Times New Roman"/>
          <w:sz w:val="20"/>
          <w:szCs w:val="20"/>
          <w:lang w:eastAsia="en-ZA"/>
        </w:rPr>
        <w:t xml:space="preserve"> in </w:t>
      </w:r>
      <w:r w:rsidR="00061B33" w:rsidRPr="003A2096">
        <w:rPr>
          <w:rFonts w:ascii="Times New Roman" w:eastAsia="Times New Roman" w:hAnsi="Times New Roman" w:cs="Times New Roman"/>
          <w:sz w:val="20"/>
          <w:szCs w:val="20"/>
          <w:lang w:eastAsia="en-ZA"/>
        </w:rPr>
        <w:t>decision</w:t>
      </w:r>
      <w:r w:rsidR="00061B33">
        <w:rPr>
          <w:rFonts w:ascii="Times New Roman" w:eastAsia="Times New Roman" w:hAnsi="Times New Roman" w:cs="Times New Roman"/>
          <w:sz w:val="20"/>
          <w:szCs w:val="20"/>
          <w:lang w:eastAsia="en-ZA"/>
        </w:rPr>
        <w:t>-</w:t>
      </w:r>
      <w:r w:rsidRPr="003A2096">
        <w:rPr>
          <w:rFonts w:ascii="Times New Roman" w:eastAsia="Times New Roman" w:hAnsi="Times New Roman" w:cs="Times New Roman"/>
          <w:sz w:val="20"/>
          <w:szCs w:val="20"/>
          <w:lang w:eastAsia="en-ZA"/>
        </w:rPr>
        <w:t xml:space="preserve">making as </w:t>
      </w:r>
      <w:r w:rsidR="00F72D5D" w:rsidRPr="003A2096">
        <w:rPr>
          <w:rFonts w:ascii="Times New Roman" w:eastAsia="Times New Roman" w:hAnsi="Times New Roman" w:cs="Times New Roman"/>
          <w:sz w:val="20"/>
          <w:szCs w:val="20"/>
          <w:lang w:eastAsia="en-ZA"/>
        </w:rPr>
        <w:t>an important risk. K</w:t>
      </w:r>
      <w:r w:rsidRPr="003A2096">
        <w:rPr>
          <w:rFonts w:ascii="Times New Roman" w:eastAsia="Times New Roman" w:hAnsi="Times New Roman" w:cs="Times New Roman"/>
          <w:sz w:val="20"/>
          <w:szCs w:val="20"/>
          <w:lang w:eastAsia="en-ZA"/>
        </w:rPr>
        <w:t xml:space="preserve">ey issues of national importance have to be </w:t>
      </w:r>
      <w:bookmarkStart w:id="0" w:name="_GoBack"/>
      <w:r w:rsidRPr="00646F8E">
        <w:rPr>
          <w:rFonts w:ascii="Times New Roman" w:eastAsia="Times New Roman" w:hAnsi="Times New Roman" w:cs="Times New Roman"/>
          <w:sz w:val="20"/>
          <w:szCs w:val="20"/>
          <w:lang w:eastAsia="en-ZA"/>
        </w:rPr>
        <w:t xml:space="preserve">filtered </w:t>
      </w:r>
      <w:r w:rsidRPr="00646F8E">
        <w:rPr>
          <w:rFonts w:ascii="Times New Roman" w:hAnsi="Times New Roman"/>
          <w:sz w:val="20"/>
        </w:rPr>
        <w:t>through</w:t>
      </w:r>
      <w:r w:rsidR="00FA79D4" w:rsidRPr="00646F8E">
        <w:rPr>
          <w:rFonts w:ascii="Times New Roman" w:hAnsi="Times New Roman"/>
          <w:sz w:val="20"/>
        </w:rPr>
        <w:t xml:space="preserve"> </w:t>
      </w:r>
      <w:r w:rsidR="00FA79D4" w:rsidRPr="00646F8E">
        <w:rPr>
          <w:rFonts w:ascii="Times New Roman" w:eastAsia="Times New Roman" w:hAnsi="Times New Roman" w:cs="Times New Roman"/>
          <w:sz w:val="20"/>
          <w:szCs w:val="20"/>
          <w:lang w:eastAsia="en-ZA"/>
        </w:rPr>
        <w:t xml:space="preserve">various </w:t>
      </w:r>
      <w:r w:rsidR="0051079C" w:rsidRPr="00646F8E">
        <w:rPr>
          <w:rFonts w:ascii="Times New Roman" w:eastAsia="Times New Roman" w:hAnsi="Times New Roman" w:cs="Times New Roman"/>
          <w:sz w:val="20"/>
          <w:szCs w:val="20"/>
          <w:lang w:eastAsia="en-ZA"/>
        </w:rPr>
        <w:t xml:space="preserve">decision making </w:t>
      </w:r>
      <w:r w:rsidR="00FA79D4" w:rsidRPr="00646F8E">
        <w:rPr>
          <w:rFonts w:ascii="Times New Roman" w:eastAsia="Times New Roman" w:hAnsi="Times New Roman" w:cs="Times New Roman"/>
          <w:sz w:val="20"/>
          <w:szCs w:val="20"/>
          <w:lang w:eastAsia="en-ZA"/>
        </w:rPr>
        <w:t>structures.</w:t>
      </w:r>
      <w:r w:rsidRPr="00646F8E">
        <w:rPr>
          <w:rFonts w:ascii="Times New Roman" w:eastAsia="Times New Roman" w:hAnsi="Times New Roman" w:cs="Times New Roman"/>
          <w:sz w:val="20"/>
          <w:szCs w:val="20"/>
          <w:lang w:eastAsia="en-ZA"/>
        </w:rPr>
        <w:t xml:space="preserve"> This may particularly </w:t>
      </w:r>
      <w:r w:rsidR="00AB60D8" w:rsidRPr="00646F8E">
        <w:rPr>
          <w:rFonts w:ascii="Times New Roman" w:eastAsia="Times New Roman" w:hAnsi="Times New Roman" w:cs="Times New Roman"/>
          <w:sz w:val="20"/>
          <w:szCs w:val="20"/>
          <w:lang w:eastAsia="en-ZA"/>
        </w:rPr>
        <w:t>limit</w:t>
      </w:r>
      <w:r w:rsidR="00AB60D8" w:rsidRPr="00646F8E">
        <w:rPr>
          <w:rFonts w:ascii="Times New Roman" w:hAnsi="Times New Roman"/>
          <w:sz w:val="20"/>
        </w:rPr>
        <w:t xml:space="preserve"> the </w:t>
      </w:r>
      <w:r w:rsidRPr="00646F8E">
        <w:rPr>
          <w:rFonts w:ascii="Times New Roman" w:hAnsi="Times New Roman"/>
          <w:sz w:val="20"/>
        </w:rPr>
        <w:t>pace of</w:t>
      </w:r>
      <w:r w:rsidR="00AB60D8" w:rsidRPr="00646F8E">
        <w:rPr>
          <w:rFonts w:ascii="Times New Roman" w:hAnsi="Times New Roman"/>
          <w:sz w:val="20"/>
        </w:rPr>
        <w:t xml:space="preserve"> </w:t>
      </w:r>
      <w:r w:rsidR="00AB60D8" w:rsidRPr="00646F8E">
        <w:rPr>
          <w:rFonts w:ascii="Times New Roman" w:eastAsia="Times New Roman" w:hAnsi="Times New Roman" w:cs="Times New Roman"/>
          <w:sz w:val="20"/>
          <w:szCs w:val="20"/>
          <w:lang w:eastAsia="en-ZA"/>
        </w:rPr>
        <w:t>planned developmental initiatives</w:t>
      </w:r>
      <w:r w:rsidR="00AB60D8" w:rsidRPr="00646F8E">
        <w:rPr>
          <w:rFonts w:ascii="Times New Roman" w:hAnsi="Times New Roman"/>
          <w:sz w:val="20"/>
        </w:rPr>
        <w:t xml:space="preserve"> in</w:t>
      </w:r>
      <w:r w:rsidR="00D14A00" w:rsidRPr="00646F8E">
        <w:rPr>
          <w:rFonts w:ascii="Times New Roman" w:eastAsia="Times New Roman" w:hAnsi="Times New Roman" w:cs="Times New Roman"/>
          <w:sz w:val="20"/>
          <w:szCs w:val="20"/>
          <w:lang w:eastAsia="en-ZA"/>
        </w:rPr>
        <w:t xml:space="preserve"> </w:t>
      </w:r>
      <w:r w:rsidRPr="00646F8E">
        <w:rPr>
          <w:rFonts w:ascii="Times New Roman" w:eastAsia="Times New Roman" w:hAnsi="Times New Roman" w:cs="Times New Roman"/>
          <w:sz w:val="20"/>
          <w:szCs w:val="20"/>
          <w:lang w:eastAsia="en-ZA"/>
        </w:rPr>
        <w:t xml:space="preserve">areas of decentralization and harmonization of laws with the </w:t>
      </w:r>
      <w:r w:rsidR="00061B33" w:rsidRPr="00646F8E">
        <w:rPr>
          <w:rFonts w:ascii="Times New Roman" w:eastAsia="Times New Roman" w:hAnsi="Times New Roman" w:cs="Times New Roman"/>
          <w:sz w:val="20"/>
          <w:szCs w:val="20"/>
          <w:lang w:eastAsia="en-ZA"/>
        </w:rPr>
        <w:t xml:space="preserve">Constitution </w:t>
      </w:r>
      <w:r w:rsidRPr="00646F8E">
        <w:rPr>
          <w:rFonts w:ascii="Times New Roman" w:eastAsia="Times New Roman" w:hAnsi="Times New Roman" w:cs="Times New Roman"/>
          <w:sz w:val="20"/>
          <w:szCs w:val="20"/>
          <w:lang w:eastAsia="en-ZA"/>
        </w:rPr>
        <w:t xml:space="preserve">which are critical </w:t>
      </w:r>
      <w:bookmarkEnd w:id="0"/>
      <w:r w:rsidRPr="003A2096">
        <w:rPr>
          <w:rFonts w:ascii="Times New Roman" w:eastAsia="Times New Roman" w:hAnsi="Times New Roman" w:cs="Times New Roman"/>
          <w:sz w:val="20"/>
          <w:szCs w:val="20"/>
          <w:lang w:eastAsia="en-ZA"/>
        </w:rPr>
        <w:t xml:space="preserve">to </w:t>
      </w:r>
      <w:r w:rsidR="00903F08" w:rsidRPr="003A2096">
        <w:rPr>
          <w:rFonts w:ascii="Times New Roman" w:eastAsia="Times New Roman" w:hAnsi="Times New Roman" w:cs="Times New Roman"/>
          <w:sz w:val="20"/>
          <w:szCs w:val="20"/>
          <w:lang w:eastAsia="en-ZA"/>
        </w:rPr>
        <w:t>improv</w:t>
      </w:r>
      <w:r w:rsidR="00903F08">
        <w:rPr>
          <w:rFonts w:ascii="Times New Roman" w:eastAsia="Times New Roman" w:hAnsi="Times New Roman" w:cs="Times New Roman"/>
          <w:sz w:val="20"/>
          <w:szCs w:val="20"/>
          <w:lang w:eastAsia="en-ZA"/>
        </w:rPr>
        <w:t>ing</w:t>
      </w:r>
      <w:r w:rsidR="00903F08" w:rsidRPr="003A2096">
        <w:rPr>
          <w:rFonts w:ascii="Times New Roman" w:eastAsia="Times New Roman" w:hAnsi="Times New Roman" w:cs="Times New Roman"/>
          <w:sz w:val="20"/>
          <w:szCs w:val="20"/>
          <w:lang w:eastAsia="en-ZA"/>
        </w:rPr>
        <w:t xml:space="preserve"> </w:t>
      </w:r>
      <w:r w:rsidRPr="003A2096">
        <w:rPr>
          <w:rFonts w:ascii="Times New Roman" w:eastAsia="Times New Roman" w:hAnsi="Times New Roman" w:cs="Times New Roman"/>
          <w:sz w:val="20"/>
          <w:szCs w:val="20"/>
          <w:lang w:eastAsia="en-ZA"/>
        </w:rPr>
        <w:t>access to public service</w:t>
      </w:r>
      <w:r w:rsidR="00903F08">
        <w:rPr>
          <w:rFonts w:ascii="Times New Roman" w:eastAsia="Times New Roman" w:hAnsi="Times New Roman" w:cs="Times New Roman"/>
          <w:sz w:val="20"/>
          <w:szCs w:val="20"/>
          <w:lang w:eastAsia="en-ZA"/>
        </w:rPr>
        <w:t>s</w:t>
      </w:r>
      <w:r w:rsidRPr="003A2096">
        <w:rPr>
          <w:rFonts w:ascii="Times New Roman" w:eastAsia="Times New Roman" w:hAnsi="Times New Roman" w:cs="Times New Roman"/>
          <w:sz w:val="20"/>
          <w:szCs w:val="20"/>
          <w:lang w:eastAsia="en-ZA"/>
        </w:rPr>
        <w:t xml:space="preserve"> by poor and excluded groups. In mitigation, UNDP will strengthen </w:t>
      </w:r>
      <w:r w:rsidR="00A53447" w:rsidRPr="003A2096">
        <w:rPr>
          <w:rFonts w:ascii="Times New Roman" w:eastAsia="Times New Roman" w:hAnsi="Times New Roman" w:cs="Times New Roman"/>
          <w:sz w:val="20"/>
          <w:szCs w:val="20"/>
          <w:lang w:eastAsia="en-ZA"/>
        </w:rPr>
        <w:t>use of</w:t>
      </w:r>
      <w:r w:rsidR="001F2DDB" w:rsidRPr="003A2096">
        <w:rPr>
          <w:rFonts w:ascii="Times New Roman" w:eastAsia="Times New Roman" w:hAnsi="Times New Roman" w:cs="Times New Roman"/>
          <w:sz w:val="20"/>
          <w:szCs w:val="20"/>
          <w:lang w:eastAsia="en-ZA"/>
        </w:rPr>
        <w:t xml:space="preserve"> </w:t>
      </w:r>
      <w:r w:rsidR="00061B33">
        <w:rPr>
          <w:rFonts w:ascii="Times New Roman" w:eastAsia="Times New Roman" w:hAnsi="Times New Roman" w:cs="Times New Roman"/>
          <w:sz w:val="20"/>
          <w:szCs w:val="20"/>
          <w:lang w:eastAsia="en-ZA"/>
        </w:rPr>
        <w:t>'delivering as one'</w:t>
      </w:r>
      <w:r w:rsidR="00A53447" w:rsidRPr="003A2096">
        <w:rPr>
          <w:rFonts w:ascii="Times New Roman" w:eastAsia="Times New Roman" w:hAnsi="Times New Roman" w:cs="Times New Roman"/>
          <w:sz w:val="20"/>
          <w:szCs w:val="20"/>
          <w:lang w:eastAsia="en-ZA"/>
        </w:rPr>
        <w:t xml:space="preserve"> modalities and </w:t>
      </w:r>
      <w:r w:rsidR="00061B33" w:rsidRPr="003A2096">
        <w:rPr>
          <w:rFonts w:ascii="Times New Roman" w:eastAsia="Times New Roman" w:hAnsi="Times New Roman" w:cs="Times New Roman"/>
          <w:sz w:val="20"/>
          <w:szCs w:val="20"/>
          <w:lang w:eastAsia="en-ZA"/>
        </w:rPr>
        <w:t>high</w:t>
      </w:r>
      <w:r w:rsidR="00061B33">
        <w:rPr>
          <w:rFonts w:ascii="Times New Roman" w:eastAsia="Times New Roman" w:hAnsi="Times New Roman" w:cs="Times New Roman"/>
          <w:sz w:val="20"/>
          <w:szCs w:val="20"/>
          <w:lang w:eastAsia="en-ZA"/>
        </w:rPr>
        <w:t>-</w:t>
      </w:r>
      <w:r w:rsidR="00A53447" w:rsidRPr="003A2096">
        <w:rPr>
          <w:rFonts w:ascii="Times New Roman" w:eastAsia="Times New Roman" w:hAnsi="Times New Roman" w:cs="Times New Roman"/>
          <w:sz w:val="20"/>
          <w:szCs w:val="20"/>
          <w:lang w:eastAsia="en-ZA"/>
        </w:rPr>
        <w:t xml:space="preserve">level dialogue forums, enhance </w:t>
      </w:r>
      <w:r w:rsidRPr="003A2096">
        <w:rPr>
          <w:rFonts w:ascii="Times New Roman" w:eastAsia="Times New Roman" w:hAnsi="Times New Roman" w:cs="Times New Roman"/>
          <w:sz w:val="20"/>
          <w:szCs w:val="20"/>
          <w:lang w:eastAsia="en-ZA"/>
        </w:rPr>
        <w:t xml:space="preserve">its partnership with </w:t>
      </w:r>
      <w:r w:rsidR="0006405E">
        <w:rPr>
          <w:rFonts w:ascii="Times New Roman" w:eastAsia="Times New Roman" w:hAnsi="Times New Roman" w:cs="Times New Roman"/>
          <w:sz w:val="20"/>
          <w:szCs w:val="20"/>
          <w:lang w:eastAsia="en-ZA"/>
        </w:rPr>
        <w:t>U</w:t>
      </w:r>
      <w:r w:rsidR="00061B33">
        <w:rPr>
          <w:rFonts w:ascii="Times New Roman" w:eastAsia="Times New Roman" w:hAnsi="Times New Roman" w:cs="Times New Roman"/>
          <w:sz w:val="20"/>
          <w:szCs w:val="20"/>
          <w:lang w:eastAsia="en-ZA"/>
        </w:rPr>
        <w:t xml:space="preserve">nited </w:t>
      </w:r>
      <w:r w:rsidR="0006405E">
        <w:rPr>
          <w:rFonts w:ascii="Times New Roman" w:eastAsia="Times New Roman" w:hAnsi="Times New Roman" w:cs="Times New Roman"/>
          <w:sz w:val="20"/>
          <w:szCs w:val="20"/>
          <w:lang w:eastAsia="en-ZA"/>
        </w:rPr>
        <w:t>N</w:t>
      </w:r>
      <w:r w:rsidR="00061B33">
        <w:rPr>
          <w:rFonts w:ascii="Times New Roman" w:eastAsia="Times New Roman" w:hAnsi="Times New Roman" w:cs="Times New Roman"/>
          <w:sz w:val="20"/>
          <w:szCs w:val="20"/>
          <w:lang w:eastAsia="en-ZA"/>
        </w:rPr>
        <w:t>ations</w:t>
      </w:r>
      <w:r w:rsidR="0006405E">
        <w:rPr>
          <w:rFonts w:ascii="Times New Roman" w:eastAsia="Times New Roman" w:hAnsi="Times New Roman" w:cs="Times New Roman"/>
          <w:sz w:val="20"/>
          <w:szCs w:val="20"/>
          <w:lang w:eastAsia="en-ZA"/>
        </w:rPr>
        <w:t xml:space="preserve"> </w:t>
      </w:r>
      <w:r w:rsidR="00061B33">
        <w:rPr>
          <w:rFonts w:ascii="Times New Roman" w:eastAsia="Times New Roman" w:hAnsi="Times New Roman" w:cs="Times New Roman"/>
          <w:sz w:val="20"/>
          <w:szCs w:val="20"/>
          <w:lang w:eastAsia="en-ZA"/>
        </w:rPr>
        <w:t>a</w:t>
      </w:r>
      <w:r w:rsidR="00061B33" w:rsidRPr="003A2096">
        <w:rPr>
          <w:rFonts w:ascii="Times New Roman" w:eastAsia="Times New Roman" w:hAnsi="Times New Roman" w:cs="Times New Roman"/>
          <w:sz w:val="20"/>
          <w:szCs w:val="20"/>
          <w:lang w:eastAsia="en-ZA"/>
        </w:rPr>
        <w:t>gencies</w:t>
      </w:r>
      <w:r w:rsidR="00C40FDC" w:rsidRPr="003A2096">
        <w:rPr>
          <w:rFonts w:ascii="Times New Roman" w:eastAsia="Times New Roman" w:hAnsi="Times New Roman" w:cs="Times New Roman"/>
          <w:sz w:val="20"/>
          <w:szCs w:val="20"/>
          <w:lang w:eastAsia="en-ZA"/>
        </w:rPr>
        <w:t xml:space="preserve">, </w:t>
      </w:r>
      <w:r w:rsidR="00061B33">
        <w:rPr>
          <w:rFonts w:ascii="Times New Roman" w:eastAsia="Times New Roman" w:hAnsi="Times New Roman" w:cs="Times New Roman"/>
          <w:sz w:val="20"/>
          <w:szCs w:val="20"/>
          <w:lang w:eastAsia="en-ZA"/>
        </w:rPr>
        <w:t>f</w:t>
      </w:r>
      <w:r w:rsidR="00061B33" w:rsidRPr="003A2096">
        <w:rPr>
          <w:rFonts w:ascii="Times New Roman" w:eastAsia="Times New Roman" w:hAnsi="Times New Roman" w:cs="Times New Roman"/>
          <w:sz w:val="20"/>
          <w:szCs w:val="20"/>
          <w:lang w:eastAsia="en-ZA"/>
        </w:rPr>
        <w:t xml:space="preserve">unds </w:t>
      </w:r>
      <w:r w:rsidR="00C40FDC" w:rsidRPr="003A2096">
        <w:rPr>
          <w:rFonts w:ascii="Times New Roman" w:eastAsia="Times New Roman" w:hAnsi="Times New Roman" w:cs="Times New Roman"/>
          <w:sz w:val="20"/>
          <w:szCs w:val="20"/>
          <w:lang w:eastAsia="en-ZA"/>
        </w:rPr>
        <w:t xml:space="preserve">and </w:t>
      </w:r>
      <w:r w:rsidR="00061B33">
        <w:rPr>
          <w:rFonts w:ascii="Times New Roman" w:eastAsia="Times New Roman" w:hAnsi="Times New Roman" w:cs="Times New Roman"/>
          <w:sz w:val="20"/>
          <w:szCs w:val="20"/>
          <w:lang w:eastAsia="en-ZA"/>
        </w:rPr>
        <w:t>p</w:t>
      </w:r>
      <w:r w:rsidR="00061B33" w:rsidRPr="003A2096">
        <w:rPr>
          <w:rFonts w:ascii="Times New Roman" w:eastAsia="Times New Roman" w:hAnsi="Times New Roman" w:cs="Times New Roman"/>
          <w:sz w:val="20"/>
          <w:szCs w:val="20"/>
          <w:lang w:eastAsia="en-ZA"/>
        </w:rPr>
        <w:t xml:space="preserve">rogrammes </w:t>
      </w:r>
      <w:r w:rsidR="00C40FDC" w:rsidRPr="003A2096">
        <w:rPr>
          <w:rFonts w:ascii="Times New Roman" w:eastAsia="Times New Roman" w:hAnsi="Times New Roman" w:cs="Times New Roman"/>
          <w:sz w:val="20"/>
          <w:szCs w:val="20"/>
          <w:lang w:eastAsia="en-ZA"/>
        </w:rPr>
        <w:t>and</w:t>
      </w:r>
      <w:r w:rsidR="00A53447" w:rsidRPr="003A2096">
        <w:rPr>
          <w:rFonts w:ascii="Times New Roman" w:eastAsia="Times New Roman" w:hAnsi="Times New Roman" w:cs="Times New Roman"/>
          <w:sz w:val="20"/>
          <w:szCs w:val="20"/>
          <w:lang w:eastAsia="en-ZA"/>
        </w:rPr>
        <w:t xml:space="preserve"> actively engage </w:t>
      </w:r>
      <w:r w:rsidR="00903F08">
        <w:rPr>
          <w:rFonts w:ascii="Times New Roman" w:eastAsia="Times New Roman" w:hAnsi="Times New Roman" w:cs="Times New Roman"/>
          <w:sz w:val="20"/>
          <w:szCs w:val="20"/>
          <w:lang w:eastAsia="en-ZA"/>
        </w:rPr>
        <w:t>CSOs</w:t>
      </w:r>
      <w:r w:rsidRPr="003A2096">
        <w:rPr>
          <w:rFonts w:ascii="Times New Roman" w:eastAsia="Times New Roman" w:hAnsi="Times New Roman" w:cs="Times New Roman"/>
          <w:sz w:val="20"/>
          <w:szCs w:val="20"/>
          <w:lang w:eastAsia="en-ZA"/>
        </w:rPr>
        <w:t xml:space="preserve"> and </w:t>
      </w:r>
      <w:r w:rsidR="00A53447" w:rsidRPr="003A2096">
        <w:rPr>
          <w:rFonts w:ascii="Times New Roman" w:eastAsia="Times New Roman" w:hAnsi="Times New Roman" w:cs="Times New Roman"/>
          <w:sz w:val="20"/>
          <w:szCs w:val="20"/>
          <w:lang w:eastAsia="en-ZA"/>
        </w:rPr>
        <w:t xml:space="preserve">relevant </w:t>
      </w:r>
      <w:r w:rsidR="00903F08">
        <w:rPr>
          <w:rFonts w:ascii="Times New Roman" w:eastAsia="Times New Roman" w:hAnsi="Times New Roman" w:cs="Times New Roman"/>
          <w:sz w:val="20"/>
          <w:szCs w:val="20"/>
          <w:lang w:eastAsia="en-ZA"/>
        </w:rPr>
        <w:t>g</w:t>
      </w:r>
      <w:r w:rsidR="00903F08" w:rsidRPr="003A2096">
        <w:rPr>
          <w:rFonts w:ascii="Times New Roman" w:eastAsia="Times New Roman" w:hAnsi="Times New Roman" w:cs="Times New Roman"/>
          <w:sz w:val="20"/>
          <w:szCs w:val="20"/>
          <w:lang w:eastAsia="en-ZA"/>
        </w:rPr>
        <w:t xml:space="preserve">overnment </w:t>
      </w:r>
      <w:r w:rsidR="00A53447" w:rsidRPr="003A2096">
        <w:rPr>
          <w:rFonts w:ascii="Times New Roman" w:eastAsia="Times New Roman" w:hAnsi="Times New Roman" w:cs="Times New Roman"/>
          <w:sz w:val="20"/>
          <w:szCs w:val="20"/>
          <w:lang w:eastAsia="en-ZA"/>
        </w:rPr>
        <w:t>entities</w:t>
      </w:r>
      <w:r w:rsidRPr="003A2096">
        <w:rPr>
          <w:rFonts w:ascii="Times New Roman" w:eastAsia="Times New Roman" w:hAnsi="Times New Roman" w:cs="Times New Roman"/>
          <w:sz w:val="20"/>
          <w:szCs w:val="20"/>
          <w:lang w:eastAsia="en-ZA"/>
        </w:rPr>
        <w:t xml:space="preserve"> focusing </w:t>
      </w:r>
      <w:r w:rsidR="00A53447" w:rsidRPr="003A2096">
        <w:rPr>
          <w:rFonts w:ascii="Times New Roman" w:eastAsia="Times New Roman" w:hAnsi="Times New Roman" w:cs="Times New Roman"/>
          <w:sz w:val="20"/>
          <w:szCs w:val="20"/>
          <w:lang w:eastAsia="en-ZA"/>
        </w:rPr>
        <w:t>o</w:t>
      </w:r>
      <w:r w:rsidRPr="003A2096">
        <w:rPr>
          <w:rFonts w:ascii="Times New Roman" w:eastAsia="Times New Roman" w:hAnsi="Times New Roman" w:cs="Times New Roman"/>
          <w:sz w:val="20"/>
          <w:szCs w:val="20"/>
          <w:lang w:eastAsia="en-ZA"/>
        </w:rPr>
        <w:t>n advocacy and promotion of voice and participation.</w:t>
      </w:r>
    </w:p>
    <w:p w14:paraId="70BC04E2" w14:textId="77777777" w:rsidR="00277CBF" w:rsidRPr="007D79A0" w:rsidRDefault="00277CBF" w:rsidP="007D79A0">
      <w:pPr>
        <w:pStyle w:val="ListParagraph"/>
        <w:numPr>
          <w:ilvl w:val="0"/>
          <w:numId w:val="35"/>
        </w:numPr>
        <w:tabs>
          <w:tab w:val="left" w:pos="540"/>
          <w:tab w:val="left" w:pos="630"/>
          <w:tab w:val="left" w:pos="1620"/>
        </w:tabs>
        <w:spacing w:before="0" w:line="240" w:lineRule="auto"/>
        <w:ind w:left="1267" w:right="386" w:firstLine="0"/>
        <w:contextualSpacing w:val="0"/>
        <w:rPr>
          <w:rFonts w:ascii="Times New Roman" w:eastAsia="Times New Roman" w:hAnsi="Times New Roman" w:cs="Times New Roman"/>
          <w:sz w:val="20"/>
          <w:szCs w:val="20"/>
          <w:lang w:val="en-US"/>
        </w:rPr>
      </w:pPr>
      <w:r w:rsidRPr="003A2096">
        <w:rPr>
          <w:rFonts w:ascii="Times New Roman" w:eastAsia="Times New Roman" w:hAnsi="Times New Roman" w:cs="Times New Roman"/>
          <w:sz w:val="20"/>
          <w:szCs w:val="20"/>
          <w:lang w:eastAsia="en-ZA"/>
        </w:rPr>
        <w:t xml:space="preserve">The proposed programme is based on the assumption that Swaziland will continue to enjoy current levels of stability without major natural disasters. </w:t>
      </w:r>
      <w:r w:rsidR="0006405E" w:rsidRPr="0006405E">
        <w:rPr>
          <w:rFonts w:ascii="Times New Roman" w:eastAsia="Times New Roman" w:hAnsi="Times New Roman" w:cs="Times New Roman"/>
          <w:sz w:val="20"/>
          <w:szCs w:val="20"/>
          <w:lang w:val="en-GB"/>
        </w:rPr>
        <w:t>Despite relative</w:t>
      </w:r>
      <w:r w:rsidR="00903F08">
        <w:rPr>
          <w:rFonts w:ascii="Times New Roman" w:eastAsia="Times New Roman" w:hAnsi="Times New Roman" w:cs="Times New Roman"/>
          <w:sz w:val="20"/>
          <w:szCs w:val="20"/>
          <w:lang w:val="en-GB"/>
        </w:rPr>
        <w:t>ly</w:t>
      </w:r>
      <w:r w:rsidR="0006405E" w:rsidRPr="0006405E">
        <w:rPr>
          <w:rFonts w:ascii="Times New Roman" w:eastAsia="Times New Roman" w:hAnsi="Times New Roman" w:cs="Times New Roman"/>
          <w:sz w:val="20"/>
          <w:szCs w:val="20"/>
          <w:lang w:val="en-GB"/>
        </w:rPr>
        <w:t xml:space="preserve"> little interest from traditional donors, funding pledges have already been made for a number of the proposed initiatives. Domestic resource mobilization has proven successful in the past and identification of private sector resource mobilization is ongoing. This will be integrated within the broader </w:t>
      </w:r>
      <w:r w:rsidR="00903F08">
        <w:rPr>
          <w:rFonts w:ascii="Times New Roman" w:eastAsia="Times New Roman" w:hAnsi="Times New Roman" w:cs="Times New Roman"/>
          <w:sz w:val="20"/>
          <w:szCs w:val="20"/>
          <w:lang w:val="en-GB"/>
        </w:rPr>
        <w:t xml:space="preserve">country office </w:t>
      </w:r>
      <w:r w:rsidR="0006405E" w:rsidRPr="0006405E">
        <w:rPr>
          <w:rFonts w:ascii="Times New Roman" w:eastAsia="Times New Roman" w:hAnsi="Times New Roman" w:cs="Times New Roman"/>
          <w:sz w:val="20"/>
          <w:szCs w:val="20"/>
          <w:lang w:val="en-GB"/>
        </w:rPr>
        <w:t>resource mobilization strategy. UNDP intends to partner with non-traditional partners in mobilizing resources for the roll</w:t>
      </w:r>
      <w:r w:rsidR="00903F08">
        <w:rPr>
          <w:rFonts w:ascii="Times New Roman" w:eastAsia="Times New Roman" w:hAnsi="Times New Roman" w:cs="Times New Roman"/>
          <w:sz w:val="20"/>
          <w:szCs w:val="20"/>
          <w:lang w:val="en-GB"/>
        </w:rPr>
        <w:t>-</w:t>
      </w:r>
      <w:r w:rsidR="0006405E" w:rsidRPr="0006405E">
        <w:rPr>
          <w:rFonts w:ascii="Times New Roman" w:eastAsia="Times New Roman" w:hAnsi="Times New Roman" w:cs="Times New Roman"/>
          <w:sz w:val="20"/>
          <w:szCs w:val="20"/>
          <w:lang w:val="en-GB"/>
        </w:rPr>
        <w:t>out of the programme and expand its South-South collaboration</w:t>
      </w:r>
    </w:p>
    <w:p w14:paraId="781437C7" w14:textId="77777777" w:rsidR="007D79A0" w:rsidRPr="003A2096" w:rsidRDefault="007D79A0" w:rsidP="007D79A0">
      <w:pPr>
        <w:pStyle w:val="ListParagraph"/>
        <w:tabs>
          <w:tab w:val="left" w:pos="540"/>
          <w:tab w:val="left" w:pos="630"/>
          <w:tab w:val="left" w:pos="1620"/>
        </w:tabs>
        <w:spacing w:before="0" w:line="240" w:lineRule="auto"/>
        <w:ind w:left="1267" w:right="386"/>
        <w:contextualSpacing w:val="0"/>
        <w:rPr>
          <w:rFonts w:ascii="Times New Roman" w:eastAsia="Times New Roman" w:hAnsi="Times New Roman" w:cs="Times New Roman"/>
          <w:sz w:val="20"/>
          <w:szCs w:val="20"/>
          <w:lang w:val="en-US"/>
        </w:rPr>
      </w:pPr>
    </w:p>
    <w:p w14:paraId="3AACB9DD" w14:textId="77777777" w:rsidR="00277CBF" w:rsidRPr="003A2096" w:rsidRDefault="00277CBF" w:rsidP="007D79A0">
      <w:pPr>
        <w:tabs>
          <w:tab w:val="left" w:pos="540"/>
          <w:tab w:val="left" w:pos="630"/>
        </w:tabs>
        <w:spacing w:before="0" w:after="240" w:line="240" w:lineRule="auto"/>
        <w:ind w:right="386" w:firstLine="630"/>
        <w:rPr>
          <w:rFonts w:ascii="Times New Roman" w:hAnsi="Times New Roman" w:cs="Times New Roman"/>
          <w:b/>
          <w:sz w:val="28"/>
          <w:szCs w:val="28"/>
        </w:rPr>
      </w:pPr>
      <w:r w:rsidRPr="003A2096">
        <w:rPr>
          <w:rFonts w:ascii="Times New Roman" w:hAnsi="Times New Roman" w:cs="Times New Roman"/>
          <w:b/>
          <w:sz w:val="28"/>
          <w:szCs w:val="28"/>
        </w:rPr>
        <w:t>IV.   Monitoring and evaluation</w:t>
      </w:r>
    </w:p>
    <w:p w14:paraId="0F6334C5" w14:textId="77777777" w:rsidR="00277CBF" w:rsidRPr="003A2096" w:rsidRDefault="00277CBF"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sz w:val="20"/>
          <w:szCs w:val="20"/>
        </w:rPr>
      </w:pPr>
      <w:r w:rsidRPr="003A2096">
        <w:rPr>
          <w:rFonts w:ascii="Times New Roman" w:hAnsi="Times New Roman" w:cs="Times New Roman"/>
          <w:sz w:val="20"/>
          <w:szCs w:val="20"/>
        </w:rPr>
        <w:t xml:space="preserve">Monitoring and evaluation will be undertaken in line with </w:t>
      </w:r>
      <w:r w:rsidR="00903F08">
        <w:rPr>
          <w:rFonts w:ascii="Times New Roman" w:hAnsi="Times New Roman" w:cs="Times New Roman"/>
          <w:sz w:val="20"/>
          <w:szCs w:val="20"/>
        </w:rPr>
        <w:t xml:space="preserve">both </w:t>
      </w:r>
      <w:r w:rsidRPr="003A2096">
        <w:rPr>
          <w:rFonts w:ascii="Times New Roman" w:hAnsi="Times New Roman" w:cs="Times New Roman"/>
          <w:sz w:val="20"/>
          <w:szCs w:val="20"/>
        </w:rPr>
        <w:t xml:space="preserve">the UNDAF </w:t>
      </w:r>
      <w:r w:rsidR="00903F08">
        <w:rPr>
          <w:rFonts w:ascii="Times New Roman" w:hAnsi="Times New Roman" w:cs="Times New Roman"/>
          <w:sz w:val="20"/>
          <w:szCs w:val="20"/>
        </w:rPr>
        <w:t>and government monitoring and evaluation f</w:t>
      </w:r>
      <w:r w:rsidRPr="003A2096">
        <w:rPr>
          <w:rFonts w:ascii="Times New Roman" w:hAnsi="Times New Roman" w:cs="Times New Roman"/>
          <w:sz w:val="20"/>
          <w:szCs w:val="20"/>
        </w:rPr>
        <w:t>ramework</w:t>
      </w:r>
      <w:r w:rsidR="00903F08">
        <w:rPr>
          <w:rFonts w:ascii="Times New Roman" w:hAnsi="Times New Roman" w:cs="Times New Roman"/>
          <w:sz w:val="20"/>
          <w:szCs w:val="20"/>
        </w:rPr>
        <w:t>s</w:t>
      </w:r>
      <w:r w:rsidRPr="003A2096">
        <w:rPr>
          <w:rFonts w:ascii="Times New Roman" w:hAnsi="Times New Roman" w:cs="Times New Roman"/>
          <w:sz w:val="20"/>
          <w:szCs w:val="20"/>
        </w:rPr>
        <w:t xml:space="preserve"> in order to promote the use of national data sources </w:t>
      </w:r>
      <w:r w:rsidR="00903F08">
        <w:rPr>
          <w:rFonts w:ascii="Times New Roman" w:hAnsi="Times New Roman" w:cs="Times New Roman"/>
          <w:sz w:val="20"/>
          <w:szCs w:val="20"/>
        </w:rPr>
        <w:t>and</w:t>
      </w:r>
      <w:r w:rsidRPr="003A2096">
        <w:rPr>
          <w:rFonts w:ascii="Times New Roman" w:hAnsi="Times New Roman" w:cs="Times New Roman"/>
          <w:sz w:val="20"/>
          <w:szCs w:val="20"/>
        </w:rPr>
        <w:t xml:space="preserve"> </w:t>
      </w:r>
      <w:r w:rsidR="00903F08" w:rsidRPr="003A2096">
        <w:rPr>
          <w:rFonts w:ascii="Times New Roman" w:hAnsi="Times New Roman" w:cs="Times New Roman"/>
          <w:sz w:val="20"/>
          <w:szCs w:val="20"/>
        </w:rPr>
        <w:t>ensur</w:t>
      </w:r>
      <w:r w:rsidR="00903F08">
        <w:rPr>
          <w:rFonts w:ascii="Times New Roman" w:hAnsi="Times New Roman" w:cs="Times New Roman"/>
          <w:sz w:val="20"/>
          <w:szCs w:val="20"/>
        </w:rPr>
        <w:t>e</w:t>
      </w:r>
      <w:r w:rsidR="00903F08" w:rsidRPr="003A2096">
        <w:rPr>
          <w:rFonts w:ascii="Times New Roman" w:hAnsi="Times New Roman" w:cs="Times New Roman"/>
          <w:sz w:val="20"/>
          <w:szCs w:val="20"/>
        </w:rPr>
        <w:t xml:space="preserve"> </w:t>
      </w:r>
      <w:r w:rsidRPr="003A2096">
        <w:rPr>
          <w:rFonts w:ascii="Times New Roman" w:hAnsi="Times New Roman" w:cs="Times New Roman"/>
          <w:sz w:val="20"/>
          <w:szCs w:val="20"/>
        </w:rPr>
        <w:t>alignment and synergies in reporting on results. The approach will also emphasize investment of both in-house and partner capacity in monitoring and evaluation which is in line with the U</w:t>
      </w:r>
      <w:r w:rsidR="00903F08">
        <w:rPr>
          <w:rFonts w:ascii="Times New Roman" w:hAnsi="Times New Roman" w:cs="Times New Roman"/>
          <w:sz w:val="20"/>
          <w:szCs w:val="20"/>
        </w:rPr>
        <w:t xml:space="preserve">nited </w:t>
      </w:r>
      <w:r w:rsidRPr="003A2096">
        <w:rPr>
          <w:rFonts w:ascii="Times New Roman" w:hAnsi="Times New Roman" w:cs="Times New Roman"/>
          <w:sz w:val="20"/>
          <w:szCs w:val="20"/>
        </w:rPr>
        <w:t>N</w:t>
      </w:r>
      <w:r w:rsidR="00903F08">
        <w:rPr>
          <w:rFonts w:ascii="Times New Roman" w:hAnsi="Times New Roman" w:cs="Times New Roman"/>
          <w:sz w:val="20"/>
          <w:szCs w:val="20"/>
        </w:rPr>
        <w:t xml:space="preserve">ations </w:t>
      </w:r>
      <w:r w:rsidRPr="003A2096">
        <w:rPr>
          <w:rFonts w:ascii="Times New Roman" w:hAnsi="Times New Roman" w:cs="Times New Roman"/>
          <w:sz w:val="20"/>
          <w:szCs w:val="20"/>
        </w:rPr>
        <w:t>Inter</w:t>
      </w:r>
      <w:r w:rsidR="00903F08">
        <w:rPr>
          <w:rFonts w:ascii="Times New Roman" w:hAnsi="Times New Roman" w:cs="Times New Roman"/>
          <w:sz w:val="20"/>
          <w:szCs w:val="20"/>
        </w:rPr>
        <w:t>-A</w:t>
      </w:r>
      <w:r w:rsidR="00903F08" w:rsidRPr="003A2096">
        <w:rPr>
          <w:rFonts w:ascii="Times New Roman" w:hAnsi="Times New Roman" w:cs="Times New Roman"/>
          <w:sz w:val="20"/>
          <w:szCs w:val="20"/>
        </w:rPr>
        <w:t xml:space="preserve">gency </w:t>
      </w:r>
      <w:r w:rsidR="00FC4BD5">
        <w:rPr>
          <w:rFonts w:ascii="Times New Roman" w:hAnsi="Times New Roman" w:cs="Times New Roman"/>
          <w:sz w:val="20"/>
          <w:szCs w:val="20"/>
        </w:rPr>
        <w:t>G</w:t>
      </w:r>
      <w:r w:rsidR="00FC4BD5" w:rsidRPr="003A2096">
        <w:rPr>
          <w:rFonts w:ascii="Times New Roman" w:hAnsi="Times New Roman" w:cs="Times New Roman"/>
          <w:sz w:val="20"/>
          <w:szCs w:val="20"/>
        </w:rPr>
        <w:t xml:space="preserve">roup </w:t>
      </w:r>
      <w:r w:rsidRPr="003A2096">
        <w:rPr>
          <w:rFonts w:ascii="Times New Roman" w:hAnsi="Times New Roman" w:cs="Times New Roman"/>
          <w:sz w:val="20"/>
          <w:szCs w:val="20"/>
        </w:rPr>
        <w:t xml:space="preserve">on </w:t>
      </w:r>
      <w:r w:rsidR="00903F08">
        <w:rPr>
          <w:rFonts w:ascii="Times New Roman" w:hAnsi="Times New Roman" w:cs="Times New Roman"/>
          <w:sz w:val="20"/>
          <w:szCs w:val="20"/>
        </w:rPr>
        <w:t>Monitoring and Evaluation</w:t>
      </w:r>
      <w:r w:rsidRPr="003A2096">
        <w:rPr>
          <w:rFonts w:ascii="Times New Roman" w:hAnsi="Times New Roman" w:cs="Times New Roman"/>
          <w:sz w:val="20"/>
          <w:szCs w:val="20"/>
        </w:rPr>
        <w:t xml:space="preserve">. The </w:t>
      </w:r>
      <w:r w:rsidR="00903F08">
        <w:rPr>
          <w:rFonts w:ascii="Times New Roman" w:hAnsi="Times New Roman" w:cs="Times New Roman"/>
          <w:sz w:val="20"/>
          <w:szCs w:val="20"/>
        </w:rPr>
        <w:t>country office</w:t>
      </w:r>
      <w:r w:rsidR="00903F08" w:rsidRPr="003A2096">
        <w:rPr>
          <w:rFonts w:ascii="Times New Roman" w:hAnsi="Times New Roman" w:cs="Times New Roman"/>
          <w:sz w:val="20"/>
          <w:szCs w:val="20"/>
        </w:rPr>
        <w:t xml:space="preserve"> </w:t>
      </w:r>
      <w:r w:rsidRPr="003A2096">
        <w:rPr>
          <w:rFonts w:ascii="Times New Roman" w:hAnsi="Times New Roman" w:cs="Times New Roman"/>
          <w:sz w:val="20"/>
          <w:szCs w:val="20"/>
        </w:rPr>
        <w:t>will partner with U</w:t>
      </w:r>
      <w:r w:rsidR="00903F08">
        <w:rPr>
          <w:rFonts w:ascii="Times New Roman" w:hAnsi="Times New Roman" w:cs="Times New Roman"/>
          <w:sz w:val="20"/>
          <w:szCs w:val="20"/>
        </w:rPr>
        <w:t xml:space="preserve">nited </w:t>
      </w:r>
      <w:r w:rsidRPr="003A2096">
        <w:rPr>
          <w:rFonts w:ascii="Times New Roman" w:hAnsi="Times New Roman" w:cs="Times New Roman"/>
          <w:sz w:val="20"/>
          <w:szCs w:val="20"/>
        </w:rPr>
        <w:t>N</w:t>
      </w:r>
      <w:r w:rsidR="00903F08">
        <w:rPr>
          <w:rFonts w:ascii="Times New Roman" w:hAnsi="Times New Roman" w:cs="Times New Roman"/>
          <w:sz w:val="20"/>
          <w:szCs w:val="20"/>
        </w:rPr>
        <w:t>ations</w:t>
      </w:r>
      <w:r w:rsidRPr="003A2096">
        <w:rPr>
          <w:rFonts w:ascii="Times New Roman" w:hAnsi="Times New Roman" w:cs="Times New Roman"/>
          <w:sz w:val="20"/>
          <w:szCs w:val="20"/>
        </w:rPr>
        <w:t xml:space="preserve"> agencies, private sector, academia, civil society and development partners to develop a research agenda that will strengthen data collection and evidence generation, including through strengthening capacity of the Central Statistics Office.  At least 5 per</w:t>
      </w:r>
      <w:r w:rsidR="00903F08">
        <w:rPr>
          <w:rFonts w:ascii="Times New Roman" w:hAnsi="Times New Roman" w:cs="Times New Roman"/>
          <w:sz w:val="20"/>
          <w:szCs w:val="20"/>
        </w:rPr>
        <w:t xml:space="preserve"> </w:t>
      </w:r>
      <w:r w:rsidRPr="003A2096">
        <w:rPr>
          <w:rFonts w:ascii="Times New Roman" w:hAnsi="Times New Roman" w:cs="Times New Roman"/>
          <w:sz w:val="20"/>
          <w:szCs w:val="20"/>
        </w:rPr>
        <w:t xml:space="preserve">cent </w:t>
      </w:r>
      <w:r w:rsidR="000179F3" w:rsidRPr="003A2096">
        <w:rPr>
          <w:rFonts w:ascii="Times New Roman" w:hAnsi="Times New Roman" w:cs="Times New Roman"/>
          <w:sz w:val="20"/>
          <w:szCs w:val="20"/>
        </w:rPr>
        <w:t>of core</w:t>
      </w:r>
      <w:r w:rsidRPr="003A2096">
        <w:rPr>
          <w:rFonts w:ascii="Times New Roman" w:hAnsi="Times New Roman" w:cs="Times New Roman"/>
          <w:sz w:val="20"/>
          <w:szCs w:val="20"/>
        </w:rPr>
        <w:t xml:space="preserve"> resources will be earmarked for monitoring, evaluating and research.</w:t>
      </w:r>
    </w:p>
    <w:p w14:paraId="6BEC291A" w14:textId="77777777" w:rsidR="00277CBF" w:rsidRPr="003A2096" w:rsidRDefault="005D7700"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sz w:val="20"/>
          <w:szCs w:val="20"/>
        </w:rPr>
      </w:pPr>
      <w:r>
        <w:rPr>
          <w:rFonts w:ascii="Times New Roman" w:hAnsi="Times New Roman" w:cs="Times New Roman"/>
          <w:sz w:val="20"/>
          <w:szCs w:val="20"/>
        </w:rPr>
        <w:t xml:space="preserve">Under the </w:t>
      </w:r>
      <w:r w:rsidR="00903F08">
        <w:rPr>
          <w:rFonts w:ascii="Times New Roman" w:hAnsi="Times New Roman" w:cs="Times New Roman"/>
          <w:sz w:val="20"/>
          <w:szCs w:val="20"/>
        </w:rPr>
        <w:t xml:space="preserve">'delivering as one' </w:t>
      </w:r>
      <w:r>
        <w:rPr>
          <w:rFonts w:ascii="Times New Roman" w:hAnsi="Times New Roman" w:cs="Times New Roman"/>
          <w:sz w:val="20"/>
          <w:szCs w:val="20"/>
        </w:rPr>
        <w:t>modality, a j</w:t>
      </w:r>
      <w:r w:rsidR="00277CBF" w:rsidRPr="003A2096">
        <w:rPr>
          <w:rFonts w:ascii="Times New Roman" w:hAnsi="Times New Roman" w:cs="Times New Roman"/>
          <w:sz w:val="20"/>
          <w:szCs w:val="20"/>
        </w:rPr>
        <w:t>oint inter</w:t>
      </w:r>
      <w:r w:rsidR="00903F08">
        <w:rPr>
          <w:rFonts w:ascii="Times New Roman" w:hAnsi="Times New Roman" w:cs="Times New Roman"/>
          <w:sz w:val="20"/>
          <w:szCs w:val="20"/>
        </w:rPr>
        <w:t>-</w:t>
      </w:r>
      <w:r w:rsidR="00277CBF" w:rsidRPr="003A2096">
        <w:rPr>
          <w:rFonts w:ascii="Times New Roman" w:hAnsi="Times New Roman" w:cs="Times New Roman"/>
          <w:sz w:val="20"/>
          <w:szCs w:val="20"/>
        </w:rPr>
        <w:t xml:space="preserve">agency </w:t>
      </w:r>
      <w:r w:rsidR="00903F08">
        <w:rPr>
          <w:rFonts w:ascii="Times New Roman" w:hAnsi="Times New Roman" w:cs="Times New Roman"/>
          <w:sz w:val="20"/>
          <w:szCs w:val="20"/>
        </w:rPr>
        <w:t>monitoring and evaluation</w:t>
      </w:r>
      <w:r w:rsidR="00277CBF" w:rsidRPr="003A2096">
        <w:rPr>
          <w:rFonts w:ascii="Times New Roman" w:hAnsi="Times New Roman" w:cs="Times New Roman"/>
          <w:sz w:val="20"/>
          <w:szCs w:val="20"/>
        </w:rPr>
        <w:t xml:space="preserve"> </w:t>
      </w:r>
      <w:r w:rsidR="00903F08">
        <w:rPr>
          <w:rFonts w:ascii="Times New Roman" w:hAnsi="Times New Roman" w:cs="Times New Roman"/>
          <w:sz w:val="20"/>
          <w:szCs w:val="20"/>
        </w:rPr>
        <w:t>c</w:t>
      </w:r>
      <w:r w:rsidR="00903F08" w:rsidRPr="003A2096">
        <w:rPr>
          <w:rFonts w:ascii="Times New Roman" w:hAnsi="Times New Roman" w:cs="Times New Roman"/>
          <w:sz w:val="20"/>
          <w:szCs w:val="20"/>
        </w:rPr>
        <w:t xml:space="preserve">ommittee </w:t>
      </w:r>
      <w:r w:rsidR="00277CBF" w:rsidRPr="003A2096">
        <w:rPr>
          <w:rFonts w:ascii="Times New Roman" w:hAnsi="Times New Roman" w:cs="Times New Roman"/>
          <w:sz w:val="20"/>
          <w:szCs w:val="20"/>
        </w:rPr>
        <w:t>drawn from national stakeholder</w:t>
      </w:r>
      <w:r>
        <w:rPr>
          <w:rFonts w:ascii="Times New Roman" w:hAnsi="Times New Roman" w:cs="Times New Roman"/>
          <w:sz w:val="20"/>
          <w:szCs w:val="20"/>
        </w:rPr>
        <w:t>s</w:t>
      </w:r>
      <w:r w:rsidR="00277CBF" w:rsidRPr="003A2096">
        <w:rPr>
          <w:rFonts w:ascii="Times New Roman" w:hAnsi="Times New Roman" w:cs="Times New Roman"/>
          <w:sz w:val="20"/>
          <w:szCs w:val="20"/>
        </w:rPr>
        <w:t xml:space="preserve"> and the UNCT will be established to support overall monitoring of the </w:t>
      </w:r>
      <w:r>
        <w:rPr>
          <w:rFonts w:ascii="Times New Roman" w:hAnsi="Times New Roman" w:cs="Times New Roman"/>
          <w:sz w:val="20"/>
          <w:szCs w:val="20"/>
        </w:rPr>
        <w:t xml:space="preserve">UNDAF and thus </w:t>
      </w:r>
      <w:r w:rsidR="00903F08">
        <w:rPr>
          <w:rFonts w:ascii="Times New Roman" w:hAnsi="Times New Roman" w:cs="Times New Roman"/>
          <w:sz w:val="20"/>
          <w:szCs w:val="20"/>
        </w:rPr>
        <w:t>the country programme</w:t>
      </w:r>
      <w:r w:rsidR="00277CBF" w:rsidRPr="003A2096">
        <w:rPr>
          <w:rFonts w:ascii="Times New Roman" w:hAnsi="Times New Roman" w:cs="Times New Roman"/>
          <w:sz w:val="20"/>
          <w:szCs w:val="20"/>
        </w:rPr>
        <w:t>. The committee will continuously assess and test the assumptions made during programme development</w:t>
      </w:r>
      <w:r w:rsidR="00903F08">
        <w:rPr>
          <w:rFonts w:ascii="Times New Roman" w:hAnsi="Times New Roman" w:cs="Times New Roman"/>
          <w:sz w:val="20"/>
          <w:szCs w:val="20"/>
        </w:rPr>
        <w:t xml:space="preserve">, </w:t>
      </w:r>
      <w:r w:rsidR="00277CBF" w:rsidRPr="003A2096">
        <w:rPr>
          <w:rFonts w:ascii="Times New Roman" w:hAnsi="Times New Roman" w:cs="Times New Roman"/>
          <w:sz w:val="20"/>
          <w:szCs w:val="20"/>
        </w:rPr>
        <w:t>ensur</w:t>
      </w:r>
      <w:r w:rsidR="00903F08">
        <w:rPr>
          <w:rFonts w:ascii="Times New Roman" w:hAnsi="Times New Roman" w:cs="Times New Roman"/>
          <w:sz w:val="20"/>
          <w:szCs w:val="20"/>
        </w:rPr>
        <w:t>ing</w:t>
      </w:r>
      <w:r w:rsidR="00277CBF" w:rsidRPr="003A2096">
        <w:rPr>
          <w:rFonts w:ascii="Times New Roman" w:hAnsi="Times New Roman" w:cs="Times New Roman"/>
          <w:sz w:val="20"/>
          <w:szCs w:val="20"/>
        </w:rPr>
        <w:t xml:space="preserve"> continuous learning and adapting to achieve transformational change. Outcome and </w:t>
      </w:r>
      <w:r w:rsidR="00903F08">
        <w:rPr>
          <w:rFonts w:ascii="Times New Roman" w:hAnsi="Times New Roman" w:cs="Times New Roman"/>
          <w:sz w:val="20"/>
          <w:szCs w:val="20"/>
        </w:rPr>
        <w:t>p</w:t>
      </w:r>
      <w:r w:rsidR="00903F08" w:rsidRPr="003A2096">
        <w:rPr>
          <w:rFonts w:ascii="Times New Roman" w:hAnsi="Times New Roman" w:cs="Times New Roman"/>
          <w:sz w:val="20"/>
          <w:szCs w:val="20"/>
        </w:rPr>
        <w:t xml:space="preserve">roject </w:t>
      </w:r>
      <w:r w:rsidR="00903F08">
        <w:rPr>
          <w:rFonts w:ascii="Times New Roman" w:hAnsi="Times New Roman" w:cs="Times New Roman"/>
          <w:sz w:val="20"/>
          <w:szCs w:val="20"/>
        </w:rPr>
        <w:t>b</w:t>
      </w:r>
      <w:r w:rsidR="00903F08" w:rsidRPr="003A2096">
        <w:rPr>
          <w:rFonts w:ascii="Times New Roman" w:hAnsi="Times New Roman" w:cs="Times New Roman"/>
          <w:sz w:val="20"/>
          <w:szCs w:val="20"/>
        </w:rPr>
        <w:t xml:space="preserve">oards </w:t>
      </w:r>
      <w:r w:rsidR="00277CBF" w:rsidRPr="003A2096">
        <w:rPr>
          <w:rFonts w:ascii="Times New Roman" w:hAnsi="Times New Roman" w:cs="Times New Roman"/>
          <w:sz w:val="20"/>
          <w:szCs w:val="20"/>
        </w:rPr>
        <w:t>will be set up to provide guidance towards results.</w:t>
      </w:r>
    </w:p>
    <w:p w14:paraId="5DF1CBD8" w14:textId="77777777" w:rsidR="00277CBF" w:rsidRPr="003A2096" w:rsidRDefault="00C757CF"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sz w:val="20"/>
          <w:szCs w:val="20"/>
        </w:rPr>
      </w:pPr>
      <w:r w:rsidRPr="003A2096">
        <w:rPr>
          <w:rFonts w:ascii="Times New Roman" w:hAnsi="Times New Roman" w:cs="Times New Roman"/>
          <w:sz w:val="20"/>
          <w:szCs w:val="20"/>
        </w:rPr>
        <w:t xml:space="preserve">In collaboration with </w:t>
      </w:r>
      <w:r w:rsidR="00FC4BD5">
        <w:rPr>
          <w:rFonts w:ascii="Times New Roman" w:hAnsi="Times New Roman" w:cs="Times New Roman"/>
          <w:sz w:val="20"/>
          <w:szCs w:val="20"/>
        </w:rPr>
        <w:t xml:space="preserve">its </w:t>
      </w:r>
      <w:r w:rsidRPr="003A2096">
        <w:rPr>
          <w:rFonts w:ascii="Times New Roman" w:hAnsi="Times New Roman" w:cs="Times New Roman"/>
          <w:sz w:val="20"/>
          <w:szCs w:val="20"/>
        </w:rPr>
        <w:t>sister agencies, UNDP</w:t>
      </w:r>
      <w:r w:rsidR="00277CBF" w:rsidRPr="003A2096">
        <w:rPr>
          <w:rFonts w:ascii="Times New Roman" w:hAnsi="Times New Roman" w:cs="Times New Roman"/>
          <w:sz w:val="20"/>
          <w:szCs w:val="20"/>
        </w:rPr>
        <w:t xml:space="preserve"> will strengthen its performance monitoring, and further review how gaps in national data management systems can be strengthened to facilitate the collection of real-time data from multiple sources</w:t>
      </w:r>
      <w:r w:rsidR="00FC4BD5">
        <w:rPr>
          <w:rFonts w:ascii="Times New Roman" w:hAnsi="Times New Roman" w:cs="Times New Roman"/>
          <w:sz w:val="20"/>
          <w:szCs w:val="20"/>
        </w:rPr>
        <w:t>,</w:t>
      </w:r>
      <w:r w:rsidR="00277CBF" w:rsidRPr="003A2096">
        <w:rPr>
          <w:rFonts w:ascii="Times New Roman" w:hAnsi="Times New Roman" w:cs="Times New Roman"/>
          <w:sz w:val="20"/>
          <w:szCs w:val="20"/>
        </w:rPr>
        <w:t xml:space="preserve"> thus promoting participatory reporting and data management involving all stakeholders. </w:t>
      </w:r>
      <w:r w:rsidR="00341229" w:rsidRPr="003A2096">
        <w:rPr>
          <w:rFonts w:ascii="Times New Roman" w:hAnsi="Times New Roman" w:cs="Times New Roman"/>
          <w:sz w:val="20"/>
          <w:szCs w:val="20"/>
        </w:rPr>
        <w:t xml:space="preserve">Through support to the Central Statistics Office, </w:t>
      </w:r>
      <w:r w:rsidR="00277CBF" w:rsidRPr="003A2096">
        <w:rPr>
          <w:rFonts w:ascii="Times New Roman" w:hAnsi="Times New Roman" w:cs="Times New Roman"/>
          <w:sz w:val="20"/>
          <w:szCs w:val="20"/>
        </w:rPr>
        <w:t>partners will have real-time direct access to report and track their results on line, thereby strengthening ownership of achieving and reporting on results.</w:t>
      </w:r>
    </w:p>
    <w:p w14:paraId="202611FC" w14:textId="77777777" w:rsidR="00277CBF" w:rsidRPr="003A2096" w:rsidRDefault="00277CBF"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hAnsi="Times New Roman" w:cs="Times New Roman"/>
          <w:sz w:val="20"/>
          <w:szCs w:val="20"/>
        </w:rPr>
      </w:pPr>
      <w:r w:rsidRPr="003A2096">
        <w:rPr>
          <w:rFonts w:ascii="Times New Roman" w:eastAsia="Times New Roman" w:hAnsi="Times New Roman" w:cs="Times New Roman"/>
          <w:sz w:val="20"/>
          <w:szCs w:val="20"/>
          <w:lang w:val="en-US"/>
        </w:rPr>
        <w:t>UNDP will adopt a continuous learning approach based on ongoing data collection and monitoring. Data on respective indicators will also be captured at the point of service delivery. UNDP will work with respective public service institutions, including at the local level</w:t>
      </w:r>
      <w:r w:rsidR="00FC4BD5">
        <w:rPr>
          <w:rFonts w:ascii="Times New Roman" w:eastAsia="Times New Roman" w:hAnsi="Times New Roman" w:cs="Times New Roman"/>
          <w:sz w:val="20"/>
          <w:szCs w:val="20"/>
          <w:lang w:val="en-US"/>
        </w:rPr>
        <w:t>,</w:t>
      </w:r>
      <w:r w:rsidRPr="003A2096">
        <w:rPr>
          <w:rFonts w:ascii="Times New Roman" w:eastAsia="Times New Roman" w:hAnsi="Times New Roman" w:cs="Times New Roman"/>
          <w:sz w:val="20"/>
          <w:szCs w:val="20"/>
          <w:lang w:val="en-US"/>
        </w:rPr>
        <w:t xml:space="preserve"> to ensure that data </w:t>
      </w:r>
      <w:r w:rsidR="00FC4BD5">
        <w:rPr>
          <w:rFonts w:ascii="Times New Roman" w:eastAsia="Times New Roman" w:hAnsi="Times New Roman" w:cs="Times New Roman"/>
          <w:sz w:val="20"/>
          <w:szCs w:val="20"/>
          <w:lang w:val="en-US"/>
        </w:rPr>
        <w:t>are</w:t>
      </w:r>
      <w:r w:rsidR="00FC4BD5" w:rsidRPr="003A2096">
        <w:rPr>
          <w:rFonts w:ascii="Times New Roman" w:eastAsia="Times New Roman" w:hAnsi="Times New Roman" w:cs="Times New Roman"/>
          <w:sz w:val="20"/>
          <w:szCs w:val="20"/>
          <w:lang w:val="en-US"/>
        </w:rPr>
        <w:t xml:space="preserve"> </w:t>
      </w:r>
      <w:r w:rsidRPr="003A2096">
        <w:rPr>
          <w:rFonts w:ascii="Times New Roman" w:eastAsia="Times New Roman" w:hAnsi="Times New Roman" w:cs="Times New Roman"/>
          <w:sz w:val="20"/>
          <w:szCs w:val="20"/>
          <w:lang w:val="en-US"/>
        </w:rPr>
        <w:t xml:space="preserve">disaggregated at the point of capture. As part of the operational planning, UNDP will undertake a review of data availability and support national institutions to strengthen information management systems at local levels. In this regard, UNDP will </w:t>
      </w:r>
      <w:r w:rsidRPr="003A2096">
        <w:rPr>
          <w:rFonts w:ascii="Times New Roman" w:eastAsia="Times New Roman" w:hAnsi="Times New Roman" w:cs="Times New Roman"/>
          <w:sz w:val="20"/>
          <w:szCs w:val="20"/>
          <w:lang w:val="en-US"/>
        </w:rPr>
        <w:lastRenderedPageBreak/>
        <w:t xml:space="preserve">continue to support implementation of the human development indices for poverty analysis at national and regional levels as part of the </w:t>
      </w:r>
      <w:r w:rsidRPr="003A2096">
        <w:rPr>
          <w:rFonts w:ascii="Times New Roman" w:eastAsia="Calibri" w:hAnsi="Times New Roman" w:cs="Times New Roman"/>
          <w:sz w:val="20"/>
          <w:szCs w:val="20"/>
          <w:lang w:val="en-ZA"/>
        </w:rPr>
        <w:t>national data collection and monitoring system.</w:t>
      </w:r>
    </w:p>
    <w:p w14:paraId="6F8CB554" w14:textId="77777777" w:rsidR="00277CBF" w:rsidRPr="00E96FDE" w:rsidRDefault="00277CBF"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eastAsia="Times New Roman" w:hAnsi="Times New Roman" w:cs="Times New Roman"/>
          <w:sz w:val="20"/>
          <w:szCs w:val="20"/>
          <w:lang w:val="en-US"/>
        </w:rPr>
      </w:pPr>
      <w:r w:rsidRPr="00E96FDE">
        <w:rPr>
          <w:rFonts w:ascii="Times New Roman" w:eastAsia="Times New Roman" w:hAnsi="Times New Roman" w:cs="Times New Roman"/>
          <w:sz w:val="20"/>
          <w:szCs w:val="20"/>
          <w:lang w:val="en-US"/>
        </w:rPr>
        <w:t>At the outcome level, monitoring and evaluation will be undertaken in partnership with other U</w:t>
      </w:r>
      <w:r w:rsidR="00FC4BD5" w:rsidRPr="00E96FDE">
        <w:rPr>
          <w:rFonts w:ascii="Times New Roman" w:eastAsia="Times New Roman" w:hAnsi="Times New Roman" w:cs="Times New Roman"/>
          <w:sz w:val="20"/>
          <w:szCs w:val="20"/>
          <w:lang w:val="en-US"/>
        </w:rPr>
        <w:t xml:space="preserve">nited </w:t>
      </w:r>
      <w:r w:rsidRPr="00E96FDE">
        <w:rPr>
          <w:rFonts w:ascii="Times New Roman" w:eastAsia="Times New Roman" w:hAnsi="Times New Roman" w:cs="Times New Roman"/>
          <w:sz w:val="20"/>
          <w:szCs w:val="20"/>
          <w:lang w:val="en-US"/>
        </w:rPr>
        <w:t>N</w:t>
      </w:r>
      <w:r w:rsidR="00FC4BD5" w:rsidRPr="00E96FDE">
        <w:rPr>
          <w:rFonts w:ascii="Times New Roman" w:eastAsia="Times New Roman" w:hAnsi="Times New Roman" w:cs="Times New Roman"/>
          <w:sz w:val="20"/>
          <w:szCs w:val="20"/>
          <w:lang w:val="en-US"/>
        </w:rPr>
        <w:t>ations</w:t>
      </w:r>
      <w:r w:rsidRPr="00E96FDE">
        <w:rPr>
          <w:rFonts w:ascii="Times New Roman" w:eastAsia="Times New Roman" w:hAnsi="Times New Roman" w:cs="Times New Roman"/>
          <w:sz w:val="20"/>
          <w:szCs w:val="20"/>
          <w:lang w:val="en-US"/>
        </w:rPr>
        <w:t xml:space="preserve"> agencies through the </w:t>
      </w:r>
      <w:r w:rsidR="00E40F34" w:rsidRPr="00E96FDE">
        <w:rPr>
          <w:rFonts w:ascii="Times New Roman" w:eastAsia="Times New Roman" w:hAnsi="Times New Roman" w:cs="Times New Roman"/>
          <w:sz w:val="20"/>
          <w:szCs w:val="20"/>
          <w:lang w:val="en-US"/>
        </w:rPr>
        <w:t>inter</w:t>
      </w:r>
      <w:r w:rsidR="00E40F34">
        <w:rPr>
          <w:rFonts w:ascii="Times New Roman" w:eastAsia="Times New Roman" w:hAnsi="Times New Roman" w:cs="Times New Roman"/>
          <w:sz w:val="20"/>
          <w:szCs w:val="20"/>
          <w:lang w:val="en-US"/>
        </w:rPr>
        <w:t>-</w:t>
      </w:r>
      <w:r w:rsidR="00C9473A" w:rsidRPr="00E96FDE">
        <w:rPr>
          <w:rFonts w:ascii="Times New Roman" w:eastAsia="Times New Roman" w:hAnsi="Times New Roman" w:cs="Times New Roman"/>
          <w:sz w:val="20"/>
          <w:szCs w:val="20"/>
          <w:lang w:val="en-US"/>
        </w:rPr>
        <w:t>agency m</w:t>
      </w:r>
      <w:r w:rsidRPr="00E96FDE">
        <w:rPr>
          <w:rFonts w:ascii="Times New Roman" w:eastAsia="Times New Roman" w:hAnsi="Times New Roman" w:cs="Times New Roman"/>
          <w:sz w:val="20"/>
          <w:szCs w:val="20"/>
          <w:lang w:val="en-US"/>
        </w:rPr>
        <w:t xml:space="preserve">onitoring and </w:t>
      </w:r>
      <w:r w:rsidR="00C9473A" w:rsidRPr="00E96FDE">
        <w:rPr>
          <w:rFonts w:ascii="Times New Roman" w:eastAsia="Times New Roman" w:hAnsi="Times New Roman" w:cs="Times New Roman"/>
          <w:sz w:val="20"/>
          <w:szCs w:val="20"/>
          <w:lang w:val="en-US"/>
        </w:rPr>
        <w:t>e</w:t>
      </w:r>
      <w:r w:rsidRPr="00E96FDE">
        <w:rPr>
          <w:rFonts w:ascii="Times New Roman" w:eastAsia="Times New Roman" w:hAnsi="Times New Roman" w:cs="Times New Roman"/>
          <w:sz w:val="20"/>
          <w:szCs w:val="20"/>
          <w:lang w:val="en-US"/>
        </w:rPr>
        <w:t xml:space="preserve">valuation </w:t>
      </w:r>
      <w:r w:rsidR="00C9473A" w:rsidRPr="00E96FDE">
        <w:rPr>
          <w:rFonts w:ascii="Times New Roman" w:eastAsia="Times New Roman" w:hAnsi="Times New Roman" w:cs="Times New Roman"/>
          <w:sz w:val="20"/>
          <w:szCs w:val="20"/>
          <w:lang w:val="en-US"/>
        </w:rPr>
        <w:t>committee</w:t>
      </w:r>
      <w:r w:rsidRPr="00E96FDE">
        <w:rPr>
          <w:rFonts w:ascii="Times New Roman" w:eastAsia="Times New Roman" w:hAnsi="Times New Roman" w:cs="Times New Roman"/>
          <w:sz w:val="20"/>
          <w:szCs w:val="20"/>
          <w:lang w:val="en-US"/>
        </w:rPr>
        <w:t>. Monitoring will include quarterly outcome progress reviews</w:t>
      </w:r>
      <w:r w:rsidR="00FC4BD5" w:rsidRPr="00E96FDE">
        <w:rPr>
          <w:rFonts w:ascii="Times New Roman" w:eastAsia="Times New Roman" w:hAnsi="Times New Roman" w:cs="Times New Roman"/>
          <w:sz w:val="20"/>
          <w:szCs w:val="20"/>
          <w:lang w:val="en-US"/>
        </w:rPr>
        <w:t xml:space="preserve"> and joint annual reviews</w:t>
      </w:r>
      <w:r w:rsidRPr="00E96FDE">
        <w:rPr>
          <w:rFonts w:ascii="Times New Roman" w:eastAsia="Times New Roman" w:hAnsi="Times New Roman" w:cs="Times New Roman"/>
          <w:sz w:val="20"/>
          <w:szCs w:val="20"/>
          <w:lang w:val="en-US"/>
        </w:rPr>
        <w:t>. UNDP will support outcome evaluations, including the midterm and final evaluation</w:t>
      </w:r>
      <w:r w:rsidR="00FC4BD5" w:rsidRPr="00E96FDE">
        <w:rPr>
          <w:rFonts w:ascii="Times New Roman" w:eastAsia="Times New Roman" w:hAnsi="Times New Roman" w:cs="Times New Roman"/>
          <w:sz w:val="20"/>
          <w:szCs w:val="20"/>
          <w:lang w:val="en-US"/>
        </w:rPr>
        <w:t>s</w:t>
      </w:r>
      <w:r w:rsidRPr="00E96FDE">
        <w:rPr>
          <w:rFonts w:ascii="Times New Roman" w:eastAsia="Times New Roman" w:hAnsi="Times New Roman" w:cs="Times New Roman"/>
          <w:sz w:val="20"/>
          <w:szCs w:val="20"/>
          <w:lang w:val="en-US"/>
        </w:rPr>
        <w:t xml:space="preserve"> of UNDAF</w:t>
      </w:r>
      <w:r w:rsidR="00223C52" w:rsidRPr="00E96FDE">
        <w:rPr>
          <w:rFonts w:ascii="Times New Roman" w:eastAsia="Times New Roman" w:hAnsi="Times New Roman" w:cs="Times New Roman"/>
          <w:sz w:val="20"/>
          <w:szCs w:val="20"/>
          <w:lang w:val="en-US"/>
        </w:rPr>
        <w:t>.</w:t>
      </w:r>
      <w:r w:rsidRPr="00E96FDE">
        <w:rPr>
          <w:rFonts w:ascii="Times New Roman" w:eastAsia="Times New Roman" w:hAnsi="Times New Roman" w:cs="Times New Roman"/>
          <w:sz w:val="20"/>
          <w:szCs w:val="20"/>
          <w:lang w:val="en-US"/>
        </w:rPr>
        <w:t xml:space="preserve"> In all instances</w:t>
      </w:r>
      <w:r w:rsidR="00FC4BD5" w:rsidRPr="00E96FDE">
        <w:rPr>
          <w:rFonts w:ascii="Times New Roman" w:eastAsia="Times New Roman" w:hAnsi="Times New Roman" w:cs="Times New Roman"/>
          <w:sz w:val="20"/>
          <w:szCs w:val="20"/>
          <w:lang w:val="en-US"/>
        </w:rPr>
        <w:t>,</w:t>
      </w:r>
      <w:r w:rsidRPr="00E96FDE">
        <w:rPr>
          <w:rFonts w:ascii="Times New Roman" w:eastAsia="Times New Roman" w:hAnsi="Times New Roman" w:cs="Times New Roman"/>
          <w:sz w:val="20"/>
          <w:szCs w:val="20"/>
          <w:lang w:val="en-US"/>
        </w:rPr>
        <w:t xml:space="preserve"> UNDP will promote the utilization of national systems and databases to monitor outcome indicators where such data </w:t>
      </w:r>
      <w:r w:rsidR="00085A7B">
        <w:rPr>
          <w:rFonts w:ascii="Times New Roman" w:eastAsia="Times New Roman" w:hAnsi="Times New Roman" w:cs="Times New Roman"/>
          <w:sz w:val="20"/>
          <w:szCs w:val="20"/>
          <w:lang w:val="en-US"/>
        </w:rPr>
        <w:t>are</w:t>
      </w:r>
      <w:r w:rsidR="00085A7B" w:rsidRPr="00E96FDE">
        <w:rPr>
          <w:rFonts w:ascii="Times New Roman" w:eastAsia="Times New Roman" w:hAnsi="Times New Roman" w:cs="Times New Roman"/>
          <w:sz w:val="20"/>
          <w:szCs w:val="20"/>
          <w:lang w:val="en-US"/>
        </w:rPr>
        <w:t xml:space="preserve"> </w:t>
      </w:r>
      <w:r w:rsidRPr="00E96FDE">
        <w:rPr>
          <w:rFonts w:ascii="Times New Roman" w:eastAsia="Times New Roman" w:hAnsi="Times New Roman" w:cs="Times New Roman"/>
          <w:sz w:val="20"/>
          <w:szCs w:val="20"/>
          <w:lang w:val="en-US"/>
        </w:rPr>
        <w:t>available; and support development of national capacities for data and information management.</w:t>
      </w:r>
    </w:p>
    <w:p w14:paraId="04154DFB" w14:textId="77777777" w:rsidR="0045634F" w:rsidRPr="00E96FDE" w:rsidRDefault="00277CBF" w:rsidP="007D79A0">
      <w:pPr>
        <w:pStyle w:val="ListParagraph"/>
        <w:numPr>
          <w:ilvl w:val="0"/>
          <w:numId w:val="35"/>
        </w:numPr>
        <w:tabs>
          <w:tab w:val="left" w:pos="540"/>
          <w:tab w:val="left" w:pos="630"/>
          <w:tab w:val="left" w:pos="1620"/>
        </w:tabs>
        <w:spacing w:before="0" w:after="120" w:line="240" w:lineRule="auto"/>
        <w:ind w:left="1267" w:right="386" w:firstLine="0"/>
        <w:contextualSpacing w:val="0"/>
        <w:rPr>
          <w:rFonts w:ascii="Times New Roman" w:eastAsia="Times New Roman" w:hAnsi="Times New Roman" w:cs="Times New Roman"/>
          <w:lang w:val="en-US"/>
        </w:rPr>
      </w:pPr>
      <w:r w:rsidRPr="00E96FDE">
        <w:rPr>
          <w:rFonts w:ascii="Times New Roman" w:eastAsia="Times New Roman" w:hAnsi="Times New Roman" w:cs="Times New Roman"/>
          <w:sz w:val="20"/>
          <w:szCs w:val="20"/>
          <w:lang w:val="en-US"/>
        </w:rPr>
        <w:t xml:space="preserve">UNDP will also continue to support national efforts to produce quality reports, including the </w:t>
      </w:r>
      <w:r w:rsidR="00FC4BD5" w:rsidRPr="00E96FDE">
        <w:rPr>
          <w:rFonts w:ascii="Times New Roman" w:eastAsia="Times New Roman" w:hAnsi="Times New Roman" w:cs="Times New Roman"/>
          <w:sz w:val="20"/>
          <w:szCs w:val="20"/>
          <w:lang w:val="en-US"/>
        </w:rPr>
        <w:t xml:space="preserve">national </w:t>
      </w:r>
      <w:r w:rsidRPr="00E96FDE">
        <w:rPr>
          <w:rFonts w:ascii="Times New Roman" w:eastAsia="Times New Roman" w:hAnsi="Times New Roman" w:cs="Times New Roman"/>
          <w:sz w:val="20"/>
          <w:szCs w:val="20"/>
          <w:lang w:val="en-US"/>
        </w:rPr>
        <w:t xml:space="preserve">Human Development Report, and to undertake a study to establish baseline for relevant </w:t>
      </w:r>
      <w:r w:rsidR="00FC4BD5" w:rsidRPr="00E96FDE">
        <w:rPr>
          <w:rFonts w:ascii="Times New Roman" w:eastAsia="Times New Roman" w:hAnsi="Times New Roman" w:cs="Times New Roman"/>
          <w:sz w:val="20"/>
          <w:szCs w:val="20"/>
          <w:lang w:val="en-US"/>
        </w:rPr>
        <w:t xml:space="preserve">sustainable development goals </w:t>
      </w:r>
      <w:r w:rsidRPr="00E96FDE">
        <w:rPr>
          <w:rFonts w:ascii="Times New Roman" w:eastAsia="Times New Roman" w:hAnsi="Times New Roman" w:cs="Times New Roman"/>
          <w:sz w:val="20"/>
          <w:szCs w:val="20"/>
          <w:lang w:val="en-US"/>
        </w:rPr>
        <w:t>to enable their effective monitoring</w:t>
      </w:r>
      <w:r w:rsidR="00223C52" w:rsidRPr="00E96FDE">
        <w:rPr>
          <w:rFonts w:ascii="Times New Roman" w:eastAsia="Times New Roman" w:hAnsi="Times New Roman" w:cs="Times New Roman"/>
          <w:sz w:val="20"/>
          <w:szCs w:val="20"/>
          <w:lang w:val="en-US"/>
        </w:rPr>
        <w:t>.</w:t>
      </w:r>
    </w:p>
    <w:p w14:paraId="405D5067" w14:textId="77777777" w:rsidR="0045634F" w:rsidRPr="003A2096" w:rsidRDefault="0045634F" w:rsidP="008810D4">
      <w:pPr>
        <w:rPr>
          <w:rFonts w:ascii="Times New Roman" w:eastAsia="Times New Roman" w:hAnsi="Times New Roman" w:cs="Times New Roman"/>
          <w:lang w:val="en-US"/>
        </w:rPr>
      </w:pPr>
    </w:p>
    <w:p w14:paraId="56E25E6D" w14:textId="77777777" w:rsidR="0045634F" w:rsidRPr="003A2096" w:rsidRDefault="0045634F" w:rsidP="008810D4">
      <w:pPr>
        <w:rPr>
          <w:rFonts w:eastAsia="Times New Roman" w:cs="Times New Roman"/>
          <w:lang w:val="en-US"/>
        </w:rPr>
      </w:pPr>
    </w:p>
    <w:p w14:paraId="454D61BA" w14:textId="77777777" w:rsidR="0045634F" w:rsidRPr="003A2096" w:rsidRDefault="0045634F" w:rsidP="008810D4">
      <w:pPr>
        <w:rPr>
          <w:rFonts w:eastAsia="Times New Roman" w:cs="Times New Roman"/>
          <w:lang w:val="en-US"/>
        </w:rPr>
        <w:sectPr w:rsidR="0045634F" w:rsidRPr="003A2096" w:rsidSect="001205B6">
          <w:headerReference w:type="even" r:id="rId8"/>
          <w:headerReference w:type="default" r:id="rId9"/>
          <w:footerReference w:type="even" r:id="rId10"/>
          <w:footerReference w:type="default" r:id="rId11"/>
          <w:headerReference w:type="first" r:id="rId12"/>
          <w:pgSz w:w="11906" w:h="16838" w:code="9"/>
          <w:pgMar w:top="1440" w:right="1440" w:bottom="1440" w:left="1440" w:header="709" w:footer="709" w:gutter="0"/>
          <w:pgNumType w:start="1"/>
          <w:cols w:space="708"/>
          <w:titlePg/>
          <w:docGrid w:linePitch="360"/>
        </w:sectPr>
      </w:pPr>
    </w:p>
    <w:p w14:paraId="44AAE626" w14:textId="77777777" w:rsidR="0093034D" w:rsidRPr="003A2096" w:rsidRDefault="00691FAD" w:rsidP="00027523">
      <w:pPr>
        <w:tabs>
          <w:tab w:val="left" w:pos="1134"/>
        </w:tabs>
        <w:spacing w:after="120"/>
        <w:rPr>
          <w:rFonts w:ascii="Times New Roman" w:eastAsia="Times New Roman" w:hAnsi="Times New Roman" w:cs="Times New Roman"/>
          <w:b/>
          <w:lang w:val="en-US"/>
        </w:rPr>
      </w:pPr>
      <w:r w:rsidRPr="00691FAD">
        <w:rPr>
          <w:rFonts w:ascii="Times New Roman" w:eastAsia="Times New Roman" w:hAnsi="Times New Roman" w:cs="Times New Roman"/>
          <w:b/>
          <w:bCs/>
          <w:sz w:val="24"/>
          <w:szCs w:val="24"/>
          <w:lang w:val="en-US"/>
        </w:rPr>
        <w:lastRenderedPageBreak/>
        <w:t xml:space="preserve">Annex. </w:t>
      </w:r>
      <w:r w:rsidRPr="00691FAD">
        <w:rPr>
          <w:rFonts w:ascii="Times New Roman" w:eastAsia="Times New Roman" w:hAnsi="Times New Roman" w:cs="Times New Roman"/>
          <w:b/>
          <w:spacing w:val="4"/>
          <w:w w:val="103"/>
          <w:kern w:val="14"/>
          <w:sz w:val="24"/>
          <w:szCs w:val="24"/>
          <w:lang w:val="en-GB"/>
        </w:rPr>
        <w:t xml:space="preserve">Results and resources framework for </w:t>
      </w:r>
      <w:r w:rsidR="00027523">
        <w:rPr>
          <w:rFonts w:ascii="Times New Roman" w:eastAsia="Times New Roman" w:hAnsi="Times New Roman" w:cs="Times New Roman"/>
          <w:b/>
          <w:spacing w:val="4"/>
          <w:w w:val="103"/>
          <w:kern w:val="14"/>
          <w:sz w:val="24"/>
          <w:szCs w:val="24"/>
          <w:lang w:val="en-GB"/>
        </w:rPr>
        <w:t xml:space="preserve">Swaziland </w:t>
      </w:r>
      <w:r w:rsidRPr="00691FAD">
        <w:rPr>
          <w:rFonts w:ascii="Times New Roman" w:eastAsia="Times New Roman" w:hAnsi="Times New Roman" w:cs="Times New Roman"/>
          <w:b/>
          <w:spacing w:val="4"/>
          <w:w w:val="103"/>
          <w:kern w:val="14"/>
          <w:sz w:val="24"/>
          <w:szCs w:val="24"/>
          <w:lang w:val="en-GB"/>
        </w:rPr>
        <w:t>(2016-2020)</w:t>
      </w:r>
    </w:p>
    <w:tbl>
      <w:tblPr>
        <w:tblStyle w:val="TableGrid"/>
        <w:tblW w:w="0" w:type="auto"/>
        <w:tblInd w:w="-185" w:type="dxa"/>
        <w:tblLayout w:type="fixed"/>
        <w:tblLook w:val="04A0" w:firstRow="1" w:lastRow="0" w:firstColumn="1" w:lastColumn="0" w:noHBand="0" w:noVBand="1"/>
      </w:tblPr>
      <w:tblGrid>
        <w:gridCol w:w="1787"/>
        <w:gridCol w:w="2083"/>
        <w:gridCol w:w="5808"/>
        <w:gridCol w:w="2292"/>
        <w:gridCol w:w="2160"/>
      </w:tblGrid>
      <w:tr w:rsidR="0093034D" w:rsidRPr="003A2096" w14:paraId="63A2C80A" w14:textId="77777777" w:rsidTr="00932A9C">
        <w:tc>
          <w:tcPr>
            <w:tcW w:w="14130" w:type="dxa"/>
            <w:gridSpan w:val="5"/>
          </w:tcPr>
          <w:p w14:paraId="6B4C27E1" w14:textId="77777777" w:rsidR="0093034D" w:rsidRPr="003A2096" w:rsidRDefault="0093034D" w:rsidP="00FC4BD5">
            <w:pPr>
              <w:rPr>
                <w:rFonts w:ascii="Times New Roman" w:hAnsi="Times New Roman" w:cs="Times New Roman"/>
                <w:sz w:val="18"/>
                <w:szCs w:val="18"/>
              </w:rPr>
            </w:pPr>
            <w:r w:rsidRPr="003A2096">
              <w:rPr>
                <w:rFonts w:ascii="Times New Roman" w:hAnsi="Times New Roman" w:cs="Times New Roman"/>
                <w:b/>
                <w:bCs/>
                <w:color w:val="000000"/>
                <w:sz w:val="18"/>
                <w:szCs w:val="18"/>
                <w:lang w:val="en-GB"/>
              </w:rPr>
              <w:t xml:space="preserve">NATIONAL PRIORITY OR GOAL: </w:t>
            </w:r>
            <w:r w:rsidRPr="003A2096">
              <w:rPr>
                <w:rFonts w:ascii="Times New Roman" w:hAnsi="Times New Roman" w:cs="Times New Roman"/>
                <w:bCs/>
                <w:iCs/>
                <w:sz w:val="18"/>
                <w:szCs w:val="18"/>
                <w:lang w:val="en-GB"/>
              </w:rPr>
              <w:t xml:space="preserve">Economic acceleration, </w:t>
            </w:r>
            <w:r w:rsidR="00FC4BD5" w:rsidRPr="003A2096">
              <w:rPr>
                <w:rFonts w:ascii="Times New Roman" w:hAnsi="Times New Roman" w:cs="Times New Roman"/>
                <w:bCs/>
                <w:iCs/>
                <w:sz w:val="18"/>
                <w:szCs w:val="18"/>
                <w:lang w:val="en-GB"/>
              </w:rPr>
              <w:t>industriali</w:t>
            </w:r>
            <w:r w:rsidR="00FC4BD5">
              <w:rPr>
                <w:rFonts w:ascii="Times New Roman" w:hAnsi="Times New Roman" w:cs="Times New Roman"/>
                <w:bCs/>
                <w:iCs/>
                <w:sz w:val="18"/>
                <w:szCs w:val="18"/>
                <w:lang w:val="en-GB"/>
              </w:rPr>
              <w:t>z</w:t>
            </w:r>
            <w:r w:rsidR="00FC4BD5" w:rsidRPr="003A2096">
              <w:rPr>
                <w:rFonts w:ascii="Times New Roman" w:hAnsi="Times New Roman" w:cs="Times New Roman"/>
                <w:bCs/>
                <w:iCs/>
                <w:sz w:val="18"/>
                <w:szCs w:val="18"/>
                <w:lang w:val="en-GB"/>
              </w:rPr>
              <w:t xml:space="preserve">ation </w:t>
            </w:r>
            <w:r w:rsidRPr="003A2096">
              <w:rPr>
                <w:rFonts w:ascii="Times New Roman" w:hAnsi="Times New Roman" w:cs="Times New Roman"/>
                <w:bCs/>
                <w:iCs/>
                <w:sz w:val="18"/>
                <w:szCs w:val="18"/>
                <w:lang w:val="en-GB"/>
              </w:rPr>
              <w:t>and diversification</w:t>
            </w:r>
          </w:p>
        </w:tc>
      </w:tr>
      <w:tr w:rsidR="0093034D" w:rsidRPr="003A2096" w14:paraId="34552A59" w14:textId="77777777" w:rsidTr="00932A9C">
        <w:tc>
          <w:tcPr>
            <w:tcW w:w="14130" w:type="dxa"/>
            <w:gridSpan w:val="5"/>
          </w:tcPr>
          <w:p w14:paraId="76E117A6" w14:textId="77777777" w:rsidR="0093034D" w:rsidRPr="003A2096" w:rsidRDefault="0093034D" w:rsidP="0006405E">
            <w:pPr>
              <w:rPr>
                <w:rFonts w:ascii="Times New Roman" w:hAnsi="Times New Roman" w:cs="Times New Roman"/>
                <w:b/>
                <w:color w:val="000000"/>
                <w:sz w:val="18"/>
                <w:szCs w:val="18"/>
              </w:rPr>
            </w:pPr>
            <w:r w:rsidRPr="003A2096">
              <w:rPr>
                <w:rFonts w:ascii="Times New Roman" w:hAnsi="Times New Roman" w:cs="Times New Roman"/>
                <w:b/>
                <w:bCs/>
                <w:color w:val="000000"/>
                <w:sz w:val="18"/>
                <w:szCs w:val="18"/>
                <w:lang w:val="en-GB"/>
              </w:rPr>
              <w:t>UNDAF OUTCOME 1.1:</w:t>
            </w:r>
            <w:r w:rsidRPr="003A2096">
              <w:rPr>
                <w:rFonts w:ascii="Times New Roman" w:hAnsi="Times New Roman" w:cs="Times New Roman"/>
                <w:color w:val="000000"/>
                <w:sz w:val="18"/>
                <w:szCs w:val="18"/>
                <w:lang w:val="en-GB"/>
              </w:rPr>
              <w:t xml:space="preserve"> </w:t>
            </w:r>
            <w:r w:rsidRPr="003A2096">
              <w:rPr>
                <w:rFonts w:ascii="Times New Roman" w:hAnsi="Times New Roman" w:cs="Times New Roman"/>
                <w:iCs/>
                <w:sz w:val="18"/>
                <w:szCs w:val="18"/>
                <w:lang w:val="en-GB"/>
              </w:rPr>
              <w:t>Youth, women and vulnerable groups’ opportunities for employment and sustainable livelihoods increased by 2020</w:t>
            </w:r>
            <w:r w:rsidR="007B0A26">
              <w:rPr>
                <w:rFonts w:ascii="Times New Roman" w:hAnsi="Times New Roman" w:cs="Times New Roman"/>
                <w:iCs/>
                <w:sz w:val="18"/>
                <w:szCs w:val="18"/>
                <w:lang w:val="en-GB"/>
              </w:rPr>
              <w:t>.</w:t>
            </w:r>
          </w:p>
        </w:tc>
      </w:tr>
      <w:tr w:rsidR="0093034D" w:rsidRPr="003A2096" w14:paraId="24B646BA" w14:textId="77777777" w:rsidTr="00932A9C">
        <w:tc>
          <w:tcPr>
            <w:tcW w:w="14130" w:type="dxa"/>
            <w:gridSpan w:val="5"/>
          </w:tcPr>
          <w:p w14:paraId="424679AA" w14:textId="77777777" w:rsidR="0093034D" w:rsidRPr="003A2096" w:rsidRDefault="0093034D" w:rsidP="00932A9C">
            <w:pPr>
              <w:rPr>
                <w:rFonts w:ascii="Times New Roman" w:hAnsi="Times New Roman" w:cs="Times New Roman"/>
                <w:b/>
                <w:bCs/>
                <w:color w:val="000000"/>
                <w:sz w:val="18"/>
                <w:szCs w:val="18"/>
                <w:lang w:val="en-GB"/>
              </w:rPr>
            </w:pPr>
            <w:r w:rsidRPr="003A2096">
              <w:rPr>
                <w:rFonts w:ascii="Times New Roman" w:hAnsi="Times New Roman" w:cs="Times New Roman"/>
                <w:b/>
                <w:bCs/>
                <w:color w:val="000000"/>
                <w:sz w:val="18"/>
                <w:szCs w:val="18"/>
                <w:lang w:val="en-GB"/>
              </w:rPr>
              <w:t xml:space="preserve">Related Strategic Plan outcome 1: </w:t>
            </w:r>
            <w:r w:rsidRPr="003A2096">
              <w:rPr>
                <w:rFonts w:ascii="Times New Roman" w:hAnsi="Times New Roman" w:cs="Times New Roman"/>
                <w:sz w:val="18"/>
                <w:szCs w:val="18"/>
              </w:rPr>
              <w:t>Growth and development are inclusive and sustainable, incorporating productive capacities that create employment and livelihoods for the poor and excluded</w:t>
            </w:r>
            <w:r w:rsidR="007B0A26">
              <w:rPr>
                <w:rFonts w:ascii="Times New Roman" w:hAnsi="Times New Roman" w:cs="Times New Roman"/>
                <w:sz w:val="18"/>
                <w:szCs w:val="18"/>
              </w:rPr>
              <w:t>.</w:t>
            </w:r>
          </w:p>
        </w:tc>
      </w:tr>
      <w:tr w:rsidR="0093034D" w:rsidRPr="003A2096" w14:paraId="368D63AC" w14:textId="77777777" w:rsidTr="00932A9C">
        <w:tc>
          <w:tcPr>
            <w:tcW w:w="1787" w:type="dxa"/>
            <w:vAlign w:val="center"/>
          </w:tcPr>
          <w:p w14:paraId="7FC40A7C" w14:textId="77777777" w:rsidR="0093034D" w:rsidRPr="003A2096" w:rsidRDefault="0093034D" w:rsidP="00932A9C">
            <w:pPr>
              <w:jc w:val="center"/>
              <w:rPr>
                <w:rFonts w:ascii="Times New Roman" w:hAnsi="Times New Roman" w:cs="Times New Roman"/>
                <w:b/>
                <w:bCs/>
                <w:color w:val="000000"/>
                <w:sz w:val="18"/>
                <w:szCs w:val="18"/>
                <w:lang w:val="en-GB"/>
              </w:rPr>
            </w:pPr>
            <w:r w:rsidRPr="003A2096">
              <w:rPr>
                <w:rFonts w:ascii="Times New Roman" w:hAnsi="Times New Roman" w:cs="Times New Roman"/>
                <w:b/>
                <w:bCs/>
                <w:color w:val="000000"/>
                <w:sz w:val="18"/>
                <w:szCs w:val="18"/>
                <w:lang w:val="en-GB"/>
              </w:rPr>
              <w:t>UNDAF OUTCOME INDICATOR(S), BASELINES, TARGET(S)</w:t>
            </w:r>
          </w:p>
          <w:p w14:paraId="1ED32ABD" w14:textId="77777777" w:rsidR="0093034D" w:rsidRPr="003A2096" w:rsidRDefault="0093034D" w:rsidP="00932A9C">
            <w:pPr>
              <w:jc w:val="center"/>
              <w:rPr>
                <w:rFonts w:ascii="Times New Roman" w:hAnsi="Times New Roman" w:cs="Times New Roman"/>
                <w:sz w:val="18"/>
                <w:szCs w:val="18"/>
              </w:rPr>
            </w:pPr>
          </w:p>
        </w:tc>
        <w:tc>
          <w:tcPr>
            <w:tcW w:w="2083" w:type="dxa"/>
            <w:vAlign w:val="center"/>
          </w:tcPr>
          <w:p w14:paraId="261B5985" w14:textId="77777777" w:rsidR="0093034D" w:rsidRPr="003A2096" w:rsidRDefault="0093034D" w:rsidP="00932A9C">
            <w:pPr>
              <w:jc w:val="center"/>
              <w:rPr>
                <w:rFonts w:ascii="Times New Roman" w:hAnsi="Times New Roman" w:cs="Times New Roman"/>
                <w:sz w:val="18"/>
                <w:szCs w:val="18"/>
              </w:rPr>
            </w:pPr>
            <w:r w:rsidRPr="003A2096">
              <w:rPr>
                <w:rFonts w:ascii="Times New Roman" w:hAnsi="Times New Roman" w:cs="Times New Roman"/>
                <w:b/>
                <w:color w:val="000000"/>
                <w:sz w:val="18"/>
                <w:szCs w:val="18"/>
              </w:rPr>
              <w:t>DATA SOURCE AND FREQUENCY OF DATA COLLECTION, AND RESPONSIBILITIES</w:t>
            </w:r>
          </w:p>
        </w:tc>
        <w:tc>
          <w:tcPr>
            <w:tcW w:w="5808" w:type="dxa"/>
            <w:vAlign w:val="center"/>
          </w:tcPr>
          <w:p w14:paraId="02461A63" w14:textId="77777777" w:rsidR="0093034D" w:rsidRPr="003A2096" w:rsidRDefault="0093034D" w:rsidP="00932A9C">
            <w:pPr>
              <w:jc w:val="center"/>
              <w:rPr>
                <w:rFonts w:ascii="Times New Roman" w:hAnsi="Times New Roman" w:cs="Times New Roman"/>
                <w:sz w:val="18"/>
                <w:szCs w:val="18"/>
              </w:rPr>
            </w:pPr>
            <w:r w:rsidRPr="003A2096">
              <w:rPr>
                <w:rFonts w:ascii="Times New Roman" w:hAnsi="Times New Roman" w:cs="Times New Roman"/>
                <w:b/>
                <w:bCs/>
                <w:color w:val="000000"/>
                <w:sz w:val="18"/>
                <w:szCs w:val="18"/>
                <w:lang w:val="en-GB"/>
              </w:rPr>
              <w:t>INDICATIVE COUNTRY PROGRAMME OUTPUTS (including indicators, baselines targets).</w:t>
            </w:r>
          </w:p>
        </w:tc>
        <w:tc>
          <w:tcPr>
            <w:tcW w:w="2292" w:type="dxa"/>
          </w:tcPr>
          <w:p w14:paraId="566EFDFD" w14:textId="77777777" w:rsidR="0093034D" w:rsidRPr="003A2096" w:rsidRDefault="0093034D" w:rsidP="00932A9C">
            <w:pPr>
              <w:jc w:val="center"/>
              <w:rPr>
                <w:rFonts w:ascii="Times New Roman" w:hAnsi="Times New Roman" w:cs="Times New Roman"/>
                <w:b/>
                <w:bCs/>
                <w:color w:val="000000"/>
                <w:sz w:val="18"/>
                <w:szCs w:val="18"/>
                <w:lang w:val="en-GB"/>
              </w:rPr>
            </w:pPr>
          </w:p>
          <w:p w14:paraId="7B12AB53" w14:textId="77777777" w:rsidR="0093034D" w:rsidRPr="003A2096" w:rsidRDefault="0093034D" w:rsidP="00932A9C">
            <w:pPr>
              <w:jc w:val="center"/>
              <w:rPr>
                <w:rFonts w:ascii="Times New Roman" w:hAnsi="Times New Roman" w:cs="Times New Roman"/>
                <w:b/>
                <w:bCs/>
                <w:color w:val="000000"/>
                <w:sz w:val="18"/>
                <w:szCs w:val="18"/>
                <w:lang w:val="en-GB"/>
              </w:rPr>
            </w:pPr>
            <w:r w:rsidRPr="003A2096">
              <w:rPr>
                <w:rFonts w:ascii="Times New Roman" w:hAnsi="Times New Roman" w:cs="Times New Roman"/>
                <w:b/>
                <w:bCs/>
                <w:color w:val="000000"/>
                <w:sz w:val="18"/>
                <w:szCs w:val="18"/>
                <w:lang w:val="en-GB"/>
              </w:rPr>
              <w:t>MAJOR PARTNERS/PARTNERSHIPS</w:t>
            </w:r>
          </w:p>
          <w:p w14:paraId="16438CE3" w14:textId="77777777" w:rsidR="0093034D" w:rsidRPr="003A2096" w:rsidRDefault="0093034D" w:rsidP="00932A9C">
            <w:pPr>
              <w:jc w:val="center"/>
              <w:rPr>
                <w:rFonts w:ascii="Times New Roman" w:hAnsi="Times New Roman" w:cs="Times New Roman"/>
                <w:sz w:val="18"/>
                <w:szCs w:val="18"/>
              </w:rPr>
            </w:pPr>
            <w:r w:rsidRPr="003A2096">
              <w:rPr>
                <w:rFonts w:ascii="Times New Roman" w:hAnsi="Times New Roman" w:cs="Times New Roman"/>
                <w:b/>
                <w:bCs/>
                <w:color w:val="000000"/>
                <w:sz w:val="18"/>
                <w:szCs w:val="18"/>
                <w:lang w:val="en-GB"/>
              </w:rPr>
              <w:t>FRAMEWORKS</w:t>
            </w:r>
          </w:p>
        </w:tc>
        <w:tc>
          <w:tcPr>
            <w:tcW w:w="2160" w:type="dxa"/>
            <w:vAlign w:val="center"/>
          </w:tcPr>
          <w:p w14:paraId="38808C26" w14:textId="6401E622" w:rsidR="0093034D" w:rsidRPr="003A2096" w:rsidRDefault="0093034D" w:rsidP="00932A9C">
            <w:pPr>
              <w:jc w:val="center"/>
              <w:rPr>
                <w:rFonts w:ascii="Times New Roman" w:hAnsi="Times New Roman" w:cs="Times New Roman"/>
                <w:sz w:val="18"/>
                <w:szCs w:val="18"/>
              </w:rPr>
            </w:pPr>
            <w:r w:rsidRPr="003A2096">
              <w:rPr>
                <w:rFonts w:ascii="Times New Roman" w:hAnsi="Times New Roman" w:cs="Times New Roman"/>
                <w:b/>
                <w:bCs/>
                <w:color w:val="000000"/>
                <w:sz w:val="18"/>
                <w:szCs w:val="18"/>
                <w:lang w:val="en-GB"/>
              </w:rPr>
              <w:t>IND</w:t>
            </w:r>
            <w:r w:rsidR="00AA32EE">
              <w:rPr>
                <w:rFonts w:ascii="Times New Roman" w:hAnsi="Times New Roman" w:cs="Times New Roman"/>
                <w:b/>
                <w:bCs/>
                <w:color w:val="000000"/>
                <w:sz w:val="18"/>
                <w:szCs w:val="18"/>
                <w:lang w:val="en-GB"/>
              </w:rPr>
              <w:t>ICATIVE RESOURCES BY OUTCOME (</w:t>
            </w:r>
            <w:r w:rsidRPr="003A2096">
              <w:rPr>
                <w:rFonts w:ascii="Times New Roman" w:hAnsi="Times New Roman" w:cs="Times New Roman"/>
                <w:b/>
                <w:bCs/>
                <w:color w:val="000000"/>
                <w:sz w:val="18"/>
                <w:szCs w:val="18"/>
                <w:lang w:val="en-GB"/>
              </w:rPr>
              <w:t>$)</w:t>
            </w:r>
          </w:p>
        </w:tc>
      </w:tr>
      <w:tr w:rsidR="0093034D" w:rsidRPr="003A2096" w14:paraId="77FF7C9A" w14:textId="77777777" w:rsidTr="00932A9C">
        <w:tc>
          <w:tcPr>
            <w:tcW w:w="1787" w:type="dxa"/>
            <w:vMerge w:val="restart"/>
          </w:tcPr>
          <w:p w14:paraId="69359D77" w14:textId="77777777" w:rsidR="0093034D" w:rsidRPr="003A2096" w:rsidRDefault="0093034D" w:rsidP="00932A9C">
            <w:pPr>
              <w:jc w:val="left"/>
              <w:rPr>
                <w:rFonts w:ascii="Times New Roman" w:eastAsia="Times New Roman" w:hAnsi="Times New Roman" w:cs="Times New Roman"/>
                <w:color w:val="000000"/>
                <w:kern w:val="24"/>
                <w:sz w:val="18"/>
                <w:szCs w:val="18"/>
                <w:lang w:val="en-US" w:eastAsia="en-ZA"/>
              </w:rPr>
            </w:pPr>
            <w:r w:rsidRPr="003A2096">
              <w:rPr>
                <w:rFonts w:ascii="Times New Roman" w:eastAsia="Times New Roman" w:hAnsi="Times New Roman" w:cs="Times New Roman"/>
                <w:b/>
                <w:bCs/>
                <w:color w:val="000000"/>
                <w:kern w:val="24"/>
                <w:sz w:val="18"/>
                <w:szCs w:val="18"/>
                <w:lang w:val="en-US" w:eastAsia="en-ZA"/>
              </w:rPr>
              <w:t xml:space="preserve">Indicators: </w:t>
            </w:r>
            <w:r w:rsidRPr="003A2096">
              <w:rPr>
                <w:rFonts w:ascii="Times New Roman" w:eastAsia="Times New Roman" w:hAnsi="Times New Roman" w:cs="Times New Roman"/>
                <w:bCs/>
                <w:color w:val="000000"/>
                <w:kern w:val="24"/>
                <w:sz w:val="18"/>
                <w:szCs w:val="18"/>
                <w:lang w:val="en-US" w:eastAsia="en-ZA"/>
              </w:rPr>
              <w:t>Employment rate disaggregated by sex and age</w:t>
            </w:r>
          </w:p>
          <w:p w14:paraId="48E6D238" w14:textId="77777777" w:rsidR="0093034D" w:rsidRPr="003A2096" w:rsidRDefault="0093034D" w:rsidP="00932A9C">
            <w:pPr>
              <w:jc w:val="left"/>
              <w:rPr>
                <w:rFonts w:ascii="Times New Roman" w:eastAsia="Times New Roman" w:hAnsi="Times New Roman" w:cs="Times New Roman"/>
                <w:sz w:val="18"/>
                <w:szCs w:val="18"/>
                <w:lang w:eastAsia="en-ZA"/>
              </w:rPr>
            </w:pPr>
          </w:p>
          <w:p w14:paraId="5A1B8F13" w14:textId="77777777" w:rsidR="0093034D" w:rsidRPr="003A2096" w:rsidRDefault="0093034D" w:rsidP="00932A9C">
            <w:pPr>
              <w:jc w:val="left"/>
              <w:rPr>
                <w:rFonts w:ascii="Times New Roman" w:eastAsia="Times New Roman" w:hAnsi="Times New Roman" w:cs="Times New Roman"/>
                <w:b/>
                <w:bCs/>
                <w:color w:val="000000"/>
                <w:kern w:val="24"/>
                <w:sz w:val="18"/>
                <w:szCs w:val="18"/>
                <w:lang w:val="en-US" w:eastAsia="en-ZA"/>
              </w:rPr>
            </w:pPr>
            <w:r w:rsidRPr="003A2096">
              <w:rPr>
                <w:rFonts w:ascii="Times New Roman" w:eastAsia="Times New Roman" w:hAnsi="Times New Roman" w:cs="Times New Roman"/>
                <w:b/>
                <w:bCs/>
                <w:color w:val="000000"/>
                <w:kern w:val="24"/>
                <w:sz w:val="18"/>
                <w:szCs w:val="18"/>
                <w:lang w:val="en-US" w:eastAsia="en-ZA"/>
              </w:rPr>
              <w:t xml:space="preserve">Baseline: </w:t>
            </w:r>
          </w:p>
          <w:p w14:paraId="6E4CB8D8" w14:textId="77777777" w:rsidR="0093034D" w:rsidRPr="003A2096" w:rsidRDefault="0093034D" w:rsidP="00932A9C">
            <w:pPr>
              <w:jc w:val="left"/>
              <w:rPr>
                <w:rFonts w:ascii="Times New Roman" w:eastAsia="Times New Roman" w:hAnsi="Times New Roman" w:cs="Times New Roman"/>
                <w:sz w:val="18"/>
                <w:szCs w:val="18"/>
                <w:lang w:eastAsia="en-ZA"/>
              </w:rPr>
            </w:pPr>
          </w:p>
          <w:p w14:paraId="105C3AB8" w14:textId="77777777" w:rsidR="0093034D" w:rsidRPr="003A2096" w:rsidRDefault="0093034D" w:rsidP="00932A9C">
            <w:pPr>
              <w:jc w:val="left"/>
              <w:rPr>
                <w:rFonts w:ascii="Times New Roman" w:eastAsia="Times New Roman" w:hAnsi="Times New Roman" w:cs="Times New Roman"/>
                <w:color w:val="000000"/>
                <w:kern w:val="24"/>
                <w:sz w:val="18"/>
                <w:szCs w:val="18"/>
                <w:lang w:val="en-US" w:eastAsia="en-ZA"/>
              </w:rPr>
            </w:pPr>
            <w:r w:rsidRPr="003A2096">
              <w:rPr>
                <w:rFonts w:ascii="Times New Roman" w:eastAsia="Times New Roman" w:hAnsi="Times New Roman" w:cs="Times New Roman"/>
                <w:color w:val="000000"/>
                <w:kern w:val="24"/>
                <w:sz w:val="18"/>
                <w:szCs w:val="18"/>
                <w:lang w:val="en-US" w:eastAsia="en-ZA"/>
              </w:rPr>
              <w:t>Employment rate:</w:t>
            </w:r>
            <w:r w:rsidRPr="003A2096">
              <w:rPr>
                <w:rStyle w:val="FootnoteReference"/>
                <w:rFonts w:ascii="Times New Roman" w:eastAsia="Times New Roman" w:hAnsi="Times New Roman" w:cs="Times New Roman"/>
                <w:color w:val="000000"/>
                <w:kern w:val="24"/>
                <w:sz w:val="18"/>
                <w:szCs w:val="18"/>
                <w:lang w:val="en-US" w:eastAsia="en-ZA"/>
              </w:rPr>
              <w:footnoteReference w:id="27"/>
            </w:r>
          </w:p>
          <w:p w14:paraId="3D456F3F" w14:textId="77777777" w:rsidR="0093034D" w:rsidRPr="003A2096" w:rsidRDefault="0093034D" w:rsidP="00932A9C">
            <w:pPr>
              <w:jc w:val="left"/>
              <w:rPr>
                <w:rFonts w:ascii="Times New Roman" w:eastAsia="Times New Roman" w:hAnsi="Times New Roman" w:cs="Times New Roman"/>
                <w:color w:val="000000"/>
                <w:kern w:val="24"/>
                <w:sz w:val="18"/>
                <w:szCs w:val="18"/>
                <w:lang w:val="en-US" w:eastAsia="en-ZA"/>
              </w:rPr>
            </w:pPr>
            <w:r w:rsidRPr="003A2096">
              <w:rPr>
                <w:rFonts w:ascii="Times New Roman" w:eastAsia="Times New Roman" w:hAnsi="Times New Roman" w:cs="Times New Roman"/>
                <w:color w:val="000000"/>
                <w:kern w:val="24"/>
                <w:sz w:val="18"/>
                <w:szCs w:val="18"/>
                <w:lang w:val="en-US" w:eastAsia="en-ZA"/>
              </w:rPr>
              <w:t>National – 56.7%</w:t>
            </w:r>
          </w:p>
          <w:p w14:paraId="2BC9ABE4" w14:textId="77777777" w:rsidR="0093034D" w:rsidRPr="003A2096" w:rsidRDefault="0093034D" w:rsidP="00932A9C">
            <w:pPr>
              <w:jc w:val="left"/>
              <w:rPr>
                <w:rFonts w:ascii="Times New Roman" w:eastAsia="Times New Roman" w:hAnsi="Times New Roman" w:cs="Times New Roman"/>
                <w:color w:val="000000"/>
                <w:kern w:val="24"/>
                <w:sz w:val="18"/>
                <w:szCs w:val="18"/>
                <w:lang w:val="en-US" w:eastAsia="en-ZA"/>
              </w:rPr>
            </w:pPr>
            <w:r w:rsidRPr="003A2096">
              <w:rPr>
                <w:rFonts w:ascii="Times New Roman" w:eastAsia="Times New Roman" w:hAnsi="Times New Roman" w:cs="Times New Roman"/>
                <w:color w:val="000000"/>
                <w:kern w:val="24"/>
                <w:sz w:val="18"/>
                <w:szCs w:val="18"/>
                <w:lang w:val="en-US" w:eastAsia="en-ZA"/>
              </w:rPr>
              <w:t>Youth     - 36.0%</w:t>
            </w:r>
          </w:p>
          <w:p w14:paraId="72D401CC" w14:textId="77777777" w:rsidR="0093034D" w:rsidRPr="003A2096" w:rsidRDefault="0093034D" w:rsidP="00932A9C">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color w:val="000000"/>
                <w:kern w:val="24"/>
                <w:sz w:val="18"/>
                <w:szCs w:val="18"/>
                <w:lang w:val="en-US" w:eastAsia="en-ZA"/>
              </w:rPr>
              <w:t>Women  - 55.2%</w:t>
            </w:r>
          </w:p>
          <w:p w14:paraId="4A55E33F" w14:textId="77777777" w:rsidR="0093034D" w:rsidRPr="003A2096" w:rsidRDefault="0093034D" w:rsidP="00932A9C">
            <w:pPr>
              <w:jc w:val="left"/>
              <w:rPr>
                <w:rFonts w:ascii="Times New Roman" w:eastAsia="Times New Roman" w:hAnsi="Times New Roman" w:cs="Times New Roman"/>
                <w:sz w:val="18"/>
                <w:szCs w:val="18"/>
                <w:lang w:eastAsia="en-ZA"/>
              </w:rPr>
            </w:pPr>
          </w:p>
          <w:p w14:paraId="5BFBD6B4" w14:textId="77777777" w:rsidR="0093034D" w:rsidRPr="003A2096" w:rsidRDefault="0093034D" w:rsidP="00932A9C">
            <w:pPr>
              <w:spacing w:after="120"/>
              <w:jc w:val="left"/>
              <w:rPr>
                <w:rFonts w:ascii="Times New Roman" w:hAnsi="Times New Roman" w:cs="Times New Roman"/>
                <w:i/>
                <w:iCs/>
                <w:sz w:val="18"/>
                <w:szCs w:val="18"/>
                <w:lang w:val="en-GB"/>
              </w:rPr>
            </w:pPr>
            <w:r w:rsidRPr="003A2096">
              <w:rPr>
                <w:rFonts w:ascii="Times New Roman" w:eastAsia="Times New Roman" w:hAnsi="Times New Roman" w:cs="Times New Roman"/>
                <w:b/>
                <w:bCs/>
                <w:color w:val="000000"/>
                <w:kern w:val="24"/>
                <w:sz w:val="18"/>
                <w:szCs w:val="18"/>
                <w:lang w:val="en-US" w:eastAsia="en-ZA"/>
              </w:rPr>
              <w:t xml:space="preserve">Target: </w:t>
            </w:r>
            <w:r w:rsidRPr="003A2096">
              <w:rPr>
                <w:rFonts w:ascii="Times New Roman" w:eastAsia="Times New Roman" w:hAnsi="Times New Roman" w:cs="Times New Roman"/>
                <w:color w:val="000000"/>
                <w:kern w:val="24"/>
                <w:sz w:val="18"/>
                <w:szCs w:val="18"/>
                <w:lang w:val="en-US" w:eastAsia="en-ZA"/>
              </w:rPr>
              <w:t>10% increase across the board</w:t>
            </w:r>
          </w:p>
          <w:p w14:paraId="6768AA07" w14:textId="77777777" w:rsidR="0093034D" w:rsidRPr="003A2096" w:rsidRDefault="0093034D" w:rsidP="00932A9C">
            <w:pPr>
              <w:jc w:val="left"/>
              <w:rPr>
                <w:rFonts w:ascii="Times New Roman" w:hAnsi="Times New Roman" w:cs="Times New Roman"/>
                <w:sz w:val="18"/>
                <w:szCs w:val="18"/>
              </w:rPr>
            </w:pPr>
          </w:p>
          <w:p w14:paraId="354FCB4D" w14:textId="77777777" w:rsidR="0093034D" w:rsidRPr="003A2096" w:rsidRDefault="0093034D" w:rsidP="00932A9C">
            <w:pPr>
              <w:jc w:val="left"/>
              <w:rPr>
                <w:rFonts w:ascii="Times New Roman" w:hAnsi="Times New Roman" w:cs="Times New Roman"/>
                <w:sz w:val="18"/>
                <w:szCs w:val="18"/>
              </w:rPr>
            </w:pPr>
            <w:r w:rsidRPr="003A2096">
              <w:rPr>
                <w:rFonts w:ascii="Times New Roman" w:hAnsi="Times New Roman" w:cs="Times New Roman"/>
                <w:sz w:val="18"/>
                <w:szCs w:val="18"/>
              </w:rPr>
              <w:t>Percentage of population living below $1/day, disaggregated by sex</w:t>
            </w:r>
          </w:p>
          <w:p w14:paraId="51370D02" w14:textId="77777777" w:rsidR="0093034D" w:rsidRPr="003A2096" w:rsidRDefault="0093034D" w:rsidP="00932A9C">
            <w:pPr>
              <w:jc w:val="left"/>
              <w:rPr>
                <w:rFonts w:ascii="Times New Roman" w:hAnsi="Times New Roman" w:cs="Times New Roman"/>
                <w:sz w:val="18"/>
                <w:szCs w:val="18"/>
              </w:rPr>
            </w:pPr>
          </w:p>
          <w:p w14:paraId="47FADCDE" w14:textId="77777777" w:rsidR="0093034D" w:rsidRPr="003A2096" w:rsidRDefault="0093034D" w:rsidP="00932A9C">
            <w:pPr>
              <w:jc w:val="left"/>
              <w:rPr>
                <w:rFonts w:ascii="Times New Roman" w:hAnsi="Times New Roman" w:cs="Times New Roman"/>
                <w:sz w:val="18"/>
                <w:szCs w:val="18"/>
              </w:rPr>
            </w:pPr>
            <w:r w:rsidRPr="003A2096">
              <w:rPr>
                <w:rFonts w:ascii="Times New Roman" w:hAnsi="Times New Roman" w:cs="Times New Roman"/>
                <w:b/>
                <w:sz w:val="18"/>
                <w:szCs w:val="18"/>
              </w:rPr>
              <w:t>Baseline</w:t>
            </w:r>
            <w:r w:rsidRPr="003A2096">
              <w:rPr>
                <w:rFonts w:ascii="Times New Roman" w:hAnsi="Times New Roman" w:cs="Times New Roman"/>
                <w:sz w:val="18"/>
                <w:szCs w:val="18"/>
              </w:rPr>
              <w:t>:</w:t>
            </w:r>
          </w:p>
          <w:p w14:paraId="7DF81400" w14:textId="77777777" w:rsidR="0093034D" w:rsidRPr="003A2096" w:rsidRDefault="0093034D" w:rsidP="00932A9C">
            <w:pPr>
              <w:jc w:val="left"/>
              <w:rPr>
                <w:rFonts w:ascii="Times New Roman" w:hAnsi="Times New Roman" w:cs="Times New Roman"/>
                <w:sz w:val="18"/>
                <w:szCs w:val="18"/>
              </w:rPr>
            </w:pPr>
            <w:r w:rsidRPr="003A2096">
              <w:rPr>
                <w:rFonts w:ascii="Times New Roman" w:hAnsi="Times New Roman" w:cs="Times New Roman"/>
                <w:sz w:val="18"/>
                <w:szCs w:val="18"/>
              </w:rPr>
              <w:t>(2010x) – 63%</w:t>
            </w:r>
          </w:p>
          <w:p w14:paraId="31243EA9" w14:textId="77777777" w:rsidR="0093034D" w:rsidRPr="003A2096" w:rsidRDefault="0093034D" w:rsidP="00932A9C">
            <w:pPr>
              <w:jc w:val="left"/>
              <w:rPr>
                <w:rFonts w:ascii="Times New Roman" w:hAnsi="Times New Roman" w:cs="Times New Roman"/>
                <w:sz w:val="18"/>
                <w:szCs w:val="18"/>
              </w:rPr>
            </w:pPr>
            <w:r w:rsidRPr="003A2096">
              <w:rPr>
                <w:rFonts w:ascii="Times New Roman" w:hAnsi="Times New Roman" w:cs="Times New Roman"/>
                <w:sz w:val="18"/>
                <w:szCs w:val="18"/>
              </w:rPr>
              <w:t>Male – 59%</w:t>
            </w:r>
          </w:p>
          <w:p w14:paraId="56849A35" w14:textId="77777777" w:rsidR="0093034D" w:rsidRPr="003A2096" w:rsidRDefault="0093034D" w:rsidP="00932A9C">
            <w:pPr>
              <w:jc w:val="left"/>
              <w:rPr>
                <w:rFonts w:ascii="Times New Roman" w:hAnsi="Times New Roman" w:cs="Times New Roman"/>
                <w:sz w:val="18"/>
                <w:szCs w:val="18"/>
              </w:rPr>
            </w:pPr>
            <w:r w:rsidRPr="003A2096">
              <w:rPr>
                <w:rFonts w:ascii="Times New Roman" w:hAnsi="Times New Roman" w:cs="Times New Roman"/>
                <w:sz w:val="18"/>
                <w:szCs w:val="18"/>
              </w:rPr>
              <w:t>Female  –  67%</w:t>
            </w:r>
          </w:p>
          <w:p w14:paraId="381CC1AA" w14:textId="77777777" w:rsidR="0093034D" w:rsidRPr="003A2096" w:rsidRDefault="0093034D" w:rsidP="00932A9C">
            <w:pPr>
              <w:jc w:val="left"/>
              <w:rPr>
                <w:rFonts w:ascii="Times New Roman" w:hAnsi="Times New Roman" w:cs="Times New Roman"/>
                <w:sz w:val="18"/>
                <w:szCs w:val="18"/>
              </w:rPr>
            </w:pPr>
          </w:p>
          <w:p w14:paraId="423E6B80" w14:textId="77777777" w:rsidR="0093034D" w:rsidRPr="003A2096" w:rsidRDefault="0093034D" w:rsidP="00932A9C">
            <w:pPr>
              <w:jc w:val="left"/>
              <w:rPr>
                <w:rFonts w:ascii="Times New Roman" w:hAnsi="Times New Roman" w:cs="Times New Roman"/>
                <w:b/>
                <w:sz w:val="18"/>
                <w:szCs w:val="18"/>
              </w:rPr>
            </w:pPr>
            <w:r w:rsidRPr="003A2096">
              <w:rPr>
                <w:rFonts w:ascii="Times New Roman" w:hAnsi="Times New Roman" w:cs="Times New Roman"/>
                <w:b/>
                <w:sz w:val="18"/>
                <w:szCs w:val="18"/>
              </w:rPr>
              <w:lastRenderedPageBreak/>
              <w:t>Target:</w:t>
            </w:r>
          </w:p>
          <w:p w14:paraId="6FAEF80C" w14:textId="77777777" w:rsidR="0093034D" w:rsidRPr="003A2096" w:rsidRDefault="0093034D" w:rsidP="00932A9C">
            <w:pPr>
              <w:rPr>
                <w:rFonts w:ascii="Times New Roman" w:hAnsi="Times New Roman" w:cs="Times New Roman"/>
                <w:sz w:val="18"/>
                <w:szCs w:val="18"/>
              </w:rPr>
            </w:pPr>
            <w:r w:rsidRPr="003A2096">
              <w:rPr>
                <w:rFonts w:ascii="Times New Roman" w:hAnsi="Times New Roman" w:cs="Times New Roman"/>
                <w:sz w:val="18"/>
                <w:szCs w:val="18"/>
              </w:rPr>
              <w:t>(2020) – 32%</w:t>
            </w:r>
          </w:p>
        </w:tc>
        <w:tc>
          <w:tcPr>
            <w:tcW w:w="2083" w:type="dxa"/>
            <w:vMerge w:val="restart"/>
          </w:tcPr>
          <w:p w14:paraId="266EC971" w14:textId="77777777" w:rsidR="0093034D" w:rsidRPr="003A2096" w:rsidRDefault="0093034D" w:rsidP="00932A9C">
            <w:pPr>
              <w:spacing w:after="120"/>
              <w:jc w:val="left"/>
              <w:rPr>
                <w:rFonts w:ascii="Times New Roman" w:hAnsi="Times New Roman" w:cs="Times New Roman"/>
                <w:iCs/>
                <w:sz w:val="18"/>
                <w:szCs w:val="18"/>
                <w:lang w:val="en-GB"/>
              </w:rPr>
            </w:pPr>
            <w:r w:rsidRPr="003A2096">
              <w:rPr>
                <w:rFonts w:ascii="Times New Roman" w:hAnsi="Times New Roman" w:cs="Times New Roman"/>
                <w:iCs/>
                <w:sz w:val="18"/>
                <w:szCs w:val="18"/>
                <w:lang w:val="en-GB"/>
              </w:rPr>
              <w:lastRenderedPageBreak/>
              <w:t>Labour Force Survey</w:t>
            </w:r>
          </w:p>
          <w:p w14:paraId="0332A8E1" w14:textId="77777777" w:rsidR="0093034D" w:rsidRPr="003A2096" w:rsidRDefault="0093034D" w:rsidP="00932A9C">
            <w:pPr>
              <w:spacing w:after="120"/>
              <w:jc w:val="left"/>
              <w:rPr>
                <w:rFonts w:ascii="Times New Roman" w:hAnsi="Times New Roman" w:cs="Times New Roman"/>
                <w:iCs/>
                <w:sz w:val="18"/>
                <w:szCs w:val="18"/>
                <w:lang w:val="en-GB"/>
              </w:rPr>
            </w:pPr>
            <w:r w:rsidRPr="003A2096">
              <w:rPr>
                <w:rFonts w:ascii="Times New Roman" w:hAnsi="Times New Roman" w:cs="Times New Roman"/>
                <w:iCs/>
                <w:sz w:val="18"/>
                <w:szCs w:val="18"/>
                <w:lang w:val="en-GB"/>
              </w:rPr>
              <w:t xml:space="preserve">One </w:t>
            </w:r>
            <w:r w:rsidR="007B0A26">
              <w:rPr>
                <w:rFonts w:ascii="Times New Roman" w:hAnsi="Times New Roman" w:cs="Times New Roman"/>
                <w:iCs/>
                <w:sz w:val="18"/>
                <w:szCs w:val="18"/>
                <w:lang w:val="en-GB"/>
              </w:rPr>
              <w:t>survey</w:t>
            </w:r>
            <w:r w:rsidRPr="003A2096">
              <w:rPr>
                <w:rFonts w:ascii="Times New Roman" w:hAnsi="Times New Roman" w:cs="Times New Roman"/>
                <w:iCs/>
                <w:sz w:val="18"/>
                <w:szCs w:val="18"/>
                <w:lang w:val="en-GB"/>
              </w:rPr>
              <w:t xml:space="preserve"> is expected to be done during the programme cycle. </w:t>
            </w:r>
          </w:p>
          <w:p w14:paraId="49857563" w14:textId="77777777" w:rsidR="0093034D" w:rsidRPr="003A2096" w:rsidRDefault="0093034D" w:rsidP="00932A9C">
            <w:pPr>
              <w:spacing w:after="120"/>
              <w:jc w:val="left"/>
              <w:rPr>
                <w:rFonts w:ascii="Times New Roman" w:hAnsi="Times New Roman" w:cs="Times New Roman"/>
                <w:iCs/>
                <w:sz w:val="18"/>
                <w:szCs w:val="18"/>
                <w:lang w:val="en-GB"/>
              </w:rPr>
            </w:pPr>
            <w:r w:rsidRPr="003A2096">
              <w:rPr>
                <w:rFonts w:ascii="Times New Roman" w:hAnsi="Times New Roman" w:cs="Times New Roman"/>
                <w:iCs/>
                <w:sz w:val="18"/>
                <w:szCs w:val="18"/>
                <w:lang w:val="en-GB"/>
              </w:rPr>
              <w:t xml:space="preserve">Partnership will be established to obtain relevant estimates and projections from appropriate sources, including Ministry of Labour, Ministry of Economic Planning and Development, </w:t>
            </w:r>
            <w:r w:rsidR="007B0A26">
              <w:rPr>
                <w:rFonts w:ascii="Times New Roman" w:hAnsi="Times New Roman" w:cs="Times New Roman"/>
                <w:iCs/>
                <w:sz w:val="18"/>
                <w:szCs w:val="18"/>
                <w:lang w:val="en-GB"/>
              </w:rPr>
              <w:t>t</w:t>
            </w:r>
            <w:r w:rsidR="007B0A26" w:rsidRPr="003A2096">
              <w:rPr>
                <w:rFonts w:ascii="Times New Roman" w:hAnsi="Times New Roman" w:cs="Times New Roman"/>
                <w:iCs/>
                <w:sz w:val="18"/>
                <w:szCs w:val="18"/>
                <w:lang w:val="en-GB"/>
              </w:rPr>
              <w:t xml:space="preserve">rade </w:t>
            </w:r>
            <w:r w:rsidR="007B0A26">
              <w:rPr>
                <w:rFonts w:ascii="Times New Roman" w:hAnsi="Times New Roman" w:cs="Times New Roman"/>
                <w:iCs/>
                <w:sz w:val="18"/>
                <w:szCs w:val="18"/>
                <w:lang w:val="en-GB"/>
              </w:rPr>
              <w:t>u</w:t>
            </w:r>
            <w:r w:rsidR="007B0A26" w:rsidRPr="003A2096">
              <w:rPr>
                <w:rFonts w:ascii="Times New Roman" w:hAnsi="Times New Roman" w:cs="Times New Roman"/>
                <w:iCs/>
                <w:sz w:val="18"/>
                <w:szCs w:val="18"/>
                <w:lang w:val="en-GB"/>
              </w:rPr>
              <w:t xml:space="preserve">nions </w:t>
            </w:r>
            <w:r w:rsidRPr="003A2096">
              <w:rPr>
                <w:rFonts w:ascii="Times New Roman" w:hAnsi="Times New Roman" w:cs="Times New Roman"/>
                <w:iCs/>
                <w:sz w:val="18"/>
                <w:szCs w:val="18"/>
                <w:lang w:val="en-GB"/>
              </w:rPr>
              <w:t xml:space="preserve">and </w:t>
            </w:r>
            <w:r w:rsidR="007B0A26">
              <w:rPr>
                <w:rFonts w:ascii="Times New Roman" w:hAnsi="Times New Roman" w:cs="Times New Roman"/>
                <w:iCs/>
                <w:sz w:val="18"/>
                <w:szCs w:val="18"/>
                <w:lang w:val="en-GB"/>
              </w:rPr>
              <w:t>e</w:t>
            </w:r>
            <w:r w:rsidR="007B0A26" w:rsidRPr="003A2096">
              <w:rPr>
                <w:rFonts w:ascii="Times New Roman" w:hAnsi="Times New Roman" w:cs="Times New Roman"/>
                <w:iCs/>
                <w:sz w:val="18"/>
                <w:szCs w:val="18"/>
                <w:lang w:val="en-GB"/>
              </w:rPr>
              <w:t>mployers</w:t>
            </w:r>
            <w:r w:rsidR="007B0A26">
              <w:rPr>
                <w:rFonts w:ascii="Times New Roman" w:hAnsi="Times New Roman" w:cs="Times New Roman"/>
                <w:iCs/>
                <w:sz w:val="18"/>
                <w:szCs w:val="18"/>
                <w:lang w:val="en-GB"/>
              </w:rPr>
              <w:t>'</w:t>
            </w:r>
            <w:r w:rsidR="007B0A26" w:rsidRPr="003A2096">
              <w:rPr>
                <w:rFonts w:ascii="Times New Roman" w:hAnsi="Times New Roman" w:cs="Times New Roman"/>
                <w:iCs/>
                <w:sz w:val="18"/>
                <w:szCs w:val="18"/>
                <w:lang w:val="en-GB"/>
              </w:rPr>
              <w:t xml:space="preserve"> </w:t>
            </w:r>
            <w:r w:rsidR="007B0A26">
              <w:rPr>
                <w:rFonts w:ascii="Times New Roman" w:hAnsi="Times New Roman" w:cs="Times New Roman"/>
                <w:iCs/>
                <w:sz w:val="18"/>
                <w:szCs w:val="18"/>
                <w:lang w:val="en-GB"/>
              </w:rPr>
              <w:t>o</w:t>
            </w:r>
            <w:r w:rsidR="007B0A26" w:rsidRPr="003A2096">
              <w:rPr>
                <w:rFonts w:ascii="Times New Roman" w:hAnsi="Times New Roman" w:cs="Times New Roman"/>
                <w:iCs/>
                <w:sz w:val="18"/>
                <w:szCs w:val="18"/>
                <w:lang w:val="en-GB"/>
              </w:rPr>
              <w:t>rgani</w:t>
            </w:r>
            <w:r w:rsidR="007B0A26">
              <w:rPr>
                <w:rFonts w:ascii="Times New Roman" w:hAnsi="Times New Roman" w:cs="Times New Roman"/>
                <w:iCs/>
                <w:sz w:val="18"/>
                <w:szCs w:val="18"/>
                <w:lang w:val="en-GB"/>
              </w:rPr>
              <w:t>z</w:t>
            </w:r>
            <w:r w:rsidR="007B0A26" w:rsidRPr="003A2096">
              <w:rPr>
                <w:rFonts w:ascii="Times New Roman" w:hAnsi="Times New Roman" w:cs="Times New Roman"/>
                <w:iCs/>
                <w:sz w:val="18"/>
                <w:szCs w:val="18"/>
                <w:lang w:val="en-GB"/>
              </w:rPr>
              <w:t>ations</w:t>
            </w:r>
          </w:p>
          <w:p w14:paraId="1FF532E8" w14:textId="77777777" w:rsidR="0093034D" w:rsidRPr="003A2096" w:rsidRDefault="0093034D" w:rsidP="00932A9C">
            <w:pPr>
              <w:rPr>
                <w:rFonts w:ascii="Times New Roman" w:hAnsi="Times New Roman" w:cs="Times New Roman"/>
                <w:sz w:val="18"/>
                <w:szCs w:val="18"/>
              </w:rPr>
            </w:pPr>
          </w:p>
          <w:p w14:paraId="1CAEB3E4" w14:textId="77777777" w:rsidR="0093034D" w:rsidRPr="003A2096" w:rsidRDefault="0093034D" w:rsidP="007B0A26">
            <w:pPr>
              <w:rPr>
                <w:rFonts w:ascii="Times New Roman" w:hAnsi="Times New Roman" w:cs="Times New Roman"/>
                <w:sz w:val="18"/>
                <w:szCs w:val="18"/>
              </w:rPr>
            </w:pPr>
            <w:r w:rsidRPr="003A2096">
              <w:rPr>
                <w:rFonts w:ascii="Times New Roman" w:hAnsi="Times New Roman" w:cs="Times New Roman"/>
                <w:sz w:val="18"/>
                <w:szCs w:val="18"/>
              </w:rPr>
              <w:t xml:space="preserve">Swaziland Household Income and Expenditure Survey </w:t>
            </w:r>
            <w:r w:rsidR="007B0A26">
              <w:rPr>
                <w:rFonts w:ascii="Times New Roman" w:hAnsi="Times New Roman" w:cs="Times New Roman"/>
                <w:sz w:val="18"/>
                <w:szCs w:val="18"/>
              </w:rPr>
              <w:t xml:space="preserve"> </w:t>
            </w:r>
          </w:p>
        </w:tc>
        <w:tc>
          <w:tcPr>
            <w:tcW w:w="5808" w:type="dxa"/>
          </w:tcPr>
          <w:p w14:paraId="753801D9" w14:textId="77777777" w:rsidR="0093034D" w:rsidRPr="003A2096" w:rsidRDefault="0093034D" w:rsidP="00932A9C">
            <w:pPr>
              <w:rPr>
                <w:rFonts w:ascii="Times New Roman" w:eastAsia="Times New Roman" w:hAnsi="Times New Roman" w:cs="Times New Roman"/>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t xml:space="preserve">Output 1.1.1:  </w:t>
            </w:r>
            <w:r w:rsidRPr="003A2096">
              <w:rPr>
                <w:rFonts w:ascii="Times New Roman" w:eastAsia="Times New Roman" w:hAnsi="Times New Roman" w:cs="Times New Roman"/>
                <w:bCs/>
                <w:kern w:val="24"/>
                <w:sz w:val="18"/>
                <w:szCs w:val="18"/>
                <w:lang w:val="en-US" w:eastAsia="en-ZA"/>
              </w:rPr>
              <w:t>Knowledge products on diversification and competitiveness of the economy developed.</w:t>
            </w:r>
          </w:p>
          <w:p w14:paraId="00ABE1BD" w14:textId="77777777" w:rsidR="0093034D" w:rsidRPr="003A2096" w:rsidRDefault="0093034D" w:rsidP="00932A9C">
            <w:pPr>
              <w:rPr>
                <w:rFonts w:ascii="Times New Roman" w:eastAsia="Times New Roman" w:hAnsi="Times New Roman" w:cs="Times New Roman"/>
                <w:b/>
                <w:bCs/>
                <w:kern w:val="24"/>
                <w:sz w:val="18"/>
                <w:szCs w:val="18"/>
                <w:lang w:val="en-US" w:eastAsia="en-ZA"/>
              </w:rPr>
            </w:pPr>
          </w:p>
          <w:p w14:paraId="5CFFC588" w14:textId="77777777" w:rsidR="0093034D" w:rsidRPr="003A2096" w:rsidRDefault="0093034D" w:rsidP="00932A9C">
            <w:pPr>
              <w:rPr>
                <w:rFonts w:ascii="Times New Roman" w:eastAsia="Times New Roman" w:hAnsi="Times New Roman" w:cs="Times New Roman"/>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t>Indicator 1.1.1.1.</w:t>
            </w:r>
            <w:r w:rsidRPr="003A2096">
              <w:rPr>
                <w:rFonts w:ascii="Times New Roman" w:eastAsia="Times New Roman" w:hAnsi="Times New Roman" w:cs="Times New Roman"/>
                <w:bCs/>
                <w:kern w:val="24"/>
                <w:sz w:val="18"/>
                <w:szCs w:val="18"/>
                <w:lang w:val="en-US" w:eastAsia="en-ZA"/>
              </w:rPr>
              <w:t xml:space="preserve"> </w:t>
            </w:r>
            <w:r w:rsidR="0077349D">
              <w:rPr>
                <w:rFonts w:ascii="Times New Roman" w:eastAsia="Times New Roman" w:hAnsi="Times New Roman" w:cs="Times New Roman"/>
                <w:bCs/>
                <w:kern w:val="24"/>
                <w:sz w:val="18"/>
                <w:szCs w:val="18"/>
                <w:lang w:val="en-US" w:eastAsia="en-ZA"/>
              </w:rPr>
              <w:t>No.</w:t>
            </w:r>
            <w:r w:rsidR="0077349D" w:rsidRPr="003A2096">
              <w:rPr>
                <w:rFonts w:ascii="Times New Roman" w:eastAsia="Times New Roman" w:hAnsi="Times New Roman" w:cs="Times New Roman"/>
                <w:bCs/>
                <w:kern w:val="24"/>
                <w:sz w:val="18"/>
                <w:szCs w:val="18"/>
                <w:lang w:val="en-US" w:eastAsia="en-ZA"/>
              </w:rPr>
              <w:t xml:space="preserve"> </w:t>
            </w:r>
            <w:r w:rsidRPr="003A2096">
              <w:rPr>
                <w:rFonts w:ascii="Times New Roman" w:eastAsia="Times New Roman" w:hAnsi="Times New Roman" w:cs="Times New Roman"/>
                <w:bCs/>
                <w:kern w:val="24"/>
                <w:sz w:val="18"/>
                <w:szCs w:val="18"/>
                <w:lang w:val="en-US" w:eastAsia="en-ZA"/>
              </w:rPr>
              <w:t>of schemes which expand and diversify the productive base based on the use of sustainable production technologies (IRRF</w:t>
            </w:r>
            <w:r w:rsidR="00391397">
              <w:rPr>
                <w:rStyle w:val="FootnoteReference"/>
                <w:rFonts w:ascii="Times New Roman" w:eastAsia="Times New Roman" w:hAnsi="Times New Roman" w:cs="Times New Roman"/>
                <w:bCs/>
                <w:kern w:val="24"/>
                <w:sz w:val="18"/>
                <w:szCs w:val="18"/>
                <w:lang w:val="en-US" w:eastAsia="en-ZA"/>
              </w:rPr>
              <w:footnoteReference w:id="28"/>
            </w:r>
            <w:r w:rsidRPr="003A2096">
              <w:rPr>
                <w:rFonts w:ascii="Times New Roman" w:eastAsia="Times New Roman" w:hAnsi="Times New Roman" w:cs="Times New Roman"/>
                <w:bCs/>
                <w:kern w:val="24"/>
                <w:sz w:val="18"/>
                <w:szCs w:val="18"/>
                <w:lang w:val="en-US" w:eastAsia="en-ZA"/>
              </w:rPr>
              <w:t xml:space="preserve"> 1.1.3.) </w:t>
            </w:r>
          </w:p>
          <w:p w14:paraId="5B49E340" w14:textId="77777777" w:rsidR="0093034D" w:rsidRPr="003A2096" w:rsidRDefault="0093034D" w:rsidP="00932A9C">
            <w:pPr>
              <w:rPr>
                <w:rFonts w:ascii="Times New Roman" w:eastAsia="Times New Roman" w:hAnsi="Times New Roman" w:cs="Times New Roman"/>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t xml:space="preserve">Baseline:  </w:t>
            </w:r>
            <w:r w:rsidRPr="003A2096">
              <w:rPr>
                <w:rFonts w:ascii="Times New Roman" w:eastAsia="Times New Roman" w:hAnsi="Times New Roman" w:cs="Times New Roman"/>
                <w:bCs/>
                <w:kern w:val="24"/>
                <w:sz w:val="18"/>
                <w:szCs w:val="18"/>
                <w:lang w:val="en-US" w:eastAsia="en-ZA"/>
              </w:rPr>
              <w:t xml:space="preserve">3 </w:t>
            </w:r>
            <w:r w:rsidRPr="003A2096">
              <w:rPr>
                <w:rFonts w:ascii="Times New Roman" w:eastAsia="Times New Roman" w:hAnsi="Times New Roman" w:cs="Times New Roman"/>
                <w:b/>
                <w:bCs/>
                <w:kern w:val="24"/>
                <w:sz w:val="18"/>
                <w:szCs w:val="18"/>
                <w:lang w:val="en-US" w:eastAsia="en-ZA"/>
              </w:rPr>
              <w:t xml:space="preserve"> Target: </w:t>
            </w:r>
            <w:r w:rsidRPr="003A2096">
              <w:rPr>
                <w:rFonts w:ascii="Times New Roman" w:eastAsia="Times New Roman" w:hAnsi="Times New Roman" w:cs="Times New Roman"/>
                <w:bCs/>
                <w:kern w:val="24"/>
                <w:sz w:val="18"/>
                <w:szCs w:val="18"/>
                <w:lang w:val="en-US" w:eastAsia="en-ZA"/>
              </w:rPr>
              <w:t xml:space="preserve">8 </w:t>
            </w:r>
          </w:p>
          <w:p w14:paraId="3C9FE252" w14:textId="77777777" w:rsidR="0093034D" w:rsidRPr="003A2096" w:rsidRDefault="0093034D" w:rsidP="00932A9C">
            <w:pPr>
              <w:rPr>
                <w:rFonts w:ascii="Times New Roman" w:eastAsia="Times New Roman" w:hAnsi="Times New Roman" w:cs="Times New Roman"/>
                <w:b/>
                <w:bCs/>
                <w:kern w:val="24"/>
                <w:sz w:val="18"/>
                <w:szCs w:val="18"/>
                <w:lang w:val="en-US" w:eastAsia="en-ZA"/>
              </w:rPr>
            </w:pPr>
            <w:r w:rsidRPr="003A2096">
              <w:rPr>
                <w:rFonts w:ascii="Times New Roman" w:hAnsi="Times New Roman" w:cs="Times New Roman"/>
                <w:b/>
                <w:iCs/>
                <w:sz w:val="18"/>
                <w:szCs w:val="18"/>
                <w:lang w:val="en-GB"/>
              </w:rPr>
              <w:t xml:space="preserve">Data source: </w:t>
            </w:r>
            <w:r w:rsidRPr="003A2096">
              <w:rPr>
                <w:rFonts w:ascii="Times New Roman" w:hAnsi="Times New Roman" w:cs="Times New Roman"/>
                <w:iCs/>
                <w:sz w:val="18"/>
                <w:szCs w:val="18"/>
                <w:lang w:val="en-GB"/>
              </w:rPr>
              <w:t>MOA, MCIT and M</w:t>
            </w:r>
            <w:r w:rsidR="00223C52">
              <w:rPr>
                <w:rFonts w:ascii="Times New Roman" w:hAnsi="Times New Roman" w:cs="Times New Roman"/>
                <w:iCs/>
                <w:sz w:val="18"/>
                <w:szCs w:val="18"/>
                <w:lang w:val="en-GB"/>
              </w:rPr>
              <w:t>EPD</w:t>
            </w:r>
            <w:r w:rsidRPr="003A2096">
              <w:rPr>
                <w:rFonts w:ascii="Times New Roman" w:hAnsi="Times New Roman" w:cs="Times New Roman"/>
                <w:iCs/>
                <w:sz w:val="18"/>
                <w:szCs w:val="18"/>
                <w:lang w:val="en-GB"/>
              </w:rPr>
              <w:t xml:space="preserve"> reports</w:t>
            </w:r>
            <w:r w:rsidRPr="003A2096">
              <w:rPr>
                <w:rFonts w:ascii="Times New Roman" w:hAnsi="Times New Roman" w:cs="Times New Roman"/>
                <w:b/>
                <w:iCs/>
                <w:sz w:val="18"/>
                <w:szCs w:val="18"/>
                <w:lang w:val="en-GB"/>
              </w:rPr>
              <w:t xml:space="preserve">  Frequency: </w:t>
            </w:r>
            <w:r w:rsidRPr="003A2096">
              <w:rPr>
                <w:rFonts w:ascii="Times New Roman" w:hAnsi="Times New Roman" w:cs="Times New Roman"/>
                <w:iCs/>
                <w:sz w:val="18"/>
                <w:szCs w:val="18"/>
                <w:lang w:val="en-GB"/>
              </w:rPr>
              <w:t>Annual</w:t>
            </w:r>
          </w:p>
          <w:p w14:paraId="5CBA35FC" w14:textId="77777777" w:rsidR="0093034D" w:rsidRPr="003A2096" w:rsidRDefault="0093034D" w:rsidP="00932A9C">
            <w:pPr>
              <w:rPr>
                <w:rFonts w:ascii="Times New Roman" w:eastAsia="Times New Roman" w:hAnsi="Times New Roman" w:cs="Times New Roman"/>
                <w:b/>
                <w:bCs/>
                <w:color w:val="000000"/>
                <w:kern w:val="24"/>
                <w:sz w:val="18"/>
                <w:szCs w:val="18"/>
                <w:lang w:val="en-US" w:eastAsia="en-ZA"/>
              </w:rPr>
            </w:pPr>
          </w:p>
          <w:p w14:paraId="6EB5E859" w14:textId="77777777" w:rsidR="0093034D" w:rsidRPr="003A2096" w:rsidRDefault="0093034D" w:rsidP="00932A9C">
            <w:pPr>
              <w:jc w:val="left"/>
              <w:rPr>
                <w:rFonts w:ascii="Times New Roman" w:hAnsi="Times New Roman" w:cs="Times New Roman"/>
                <w:iCs/>
                <w:sz w:val="18"/>
                <w:szCs w:val="18"/>
                <w:lang w:val="en-GB"/>
              </w:rPr>
            </w:pPr>
            <w:r w:rsidRPr="003A2096">
              <w:rPr>
                <w:rFonts w:ascii="Times New Roman" w:hAnsi="Times New Roman" w:cs="Times New Roman"/>
                <w:b/>
                <w:iCs/>
                <w:sz w:val="18"/>
                <w:szCs w:val="18"/>
                <w:lang w:val="en-GB"/>
              </w:rPr>
              <w:t xml:space="preserve">Indicator 1.1.1.3. </w:t>
            </w:r>
            <w:r w:rsidR="0077349D">
              <w:rPr>
                <w:rFonts w:ascii="Times New Roman" w:hAnsi="Times New Roman" w:cs="Times New Roman"/>
                <w:iCs/>
                <w:sz w:val="18"/>
                <w:szCs w:val="18"/>
                <w:lang w:val="en-GB"/>
              </w:rPr>
              <w:t>No.</w:t>
            </w:r>
            <w:r w:rsidR="0077349D" w:rsidRPr="003A2096">
              <w:rPr>
                <w:rFonts w:ascii="Times New Roman" w:hAnsi="Times New Roman" w:cs="Times New Roman"/>
                <w:iCs/>
                <w:sz w:val="18"/>
                <w:szCs w:val="18"/>
                <w:lang w:val="en-GB"/>
              </w:rPr>
              <w:t xml:space="preserve"> </w:t>
            </w:r>
            <w:r w:rsidR="0077349D">
              <w:rPr>
                <w:rFonts w:ascii="Times New Roman" w:hAnsi="Times New Roman" w:cs="Times New Roman"/>
                <w:iCs/>
                <w:sz w:val="18"/>
                <w:szCs w:val="18"/>
                <w:lang w:val="en-GB"/>
              </w:rPr>
              <w:t>o</w:t>
            </w:r>
            <w:r w:rsidR="0077349D" w:rsidRPr="003A2096">
              <w:rPr>
                <w:rFonts w:ascii="Times New Roman" w:hAnsi="Times New Roman" w:cs="Times New Roman"/>
                <w:iCs/>
                <w:sz w:val="18"/>
                <w:szCs w:val="18"/>
                <w:lang w:val="en-GB"/>
              </w:rPr>
              <w:t xml:space="preserve">f </w:t>
            </w:r>
            <w:r w:rsidRPr="003A2096">
              <w:rPr>
                <w:rFonts w:ascii="Times New Roman" w:hAnsi="Times New Roman" w:cs="Times New Roman"/>
                <w:iCs/>
                <w:sz w:val="18"/>
                <w:szCs w:val="18"/>
                <w:lang w:val="en-GB"/>
              </w:rPr>
              <w:t xml:space="preserve">public and private development investments that are informed by cross-sector assessment and knowledge products to </w:t>
            </w:r>
            <w:r w:rsidR="00391397" w:rsidRPr="003A2096">
              <w:rPr>
                <w:rFonts w:ascii="Times New Roman" w:hAnsi="Times New Roman" w:cs="Times New Roman"/>
                <w:iCs/>
                <w:sz w:val="18"/>
                <w:szCs w:val="18"/>
                <w:lang w:val="en-GB"/>
              </w:rPr>
              <w:t>maximi</w:t>
            </w:r>
            <w:r w:rsidR="00391397">
              <w:rPr>
                <w:rFonts w:ascii="Times New Roman" w:hAnsi="Times New Roman" w:cs="Times New Roman"/>
                <w:iCs/>
                <w:sz w:val="18"/>
                <w:szCs w:val="18"/>
                <w:lang w:val="en-GB"/>
              </w:rPr>
              <w:t>z</w:t>
            </w:r>
            <w:r w:rsidR="00391397" w:rsidRPr="003A2096">
              <w:rPr>
                <w:rFonts w:ascii="Times New Roman" w:hAnsi="Times New Roman" w:cs="Times New Roman"/>
                <w:iCs/>
                <w:sz w:val="18"/>
                <w:szCs w:val="18"/>
                <w:lang w:val="en-GB"/>
              </w:rPr>
              <w:t xml:space="preserve">e </w:t>
            </w:r>
            <w:r w:rsidRPr="003A2096">
              <w:rPr>
                <w:rFonts w:ascii="Times New Roman" w:hAnsi="Times New Roman" w:cs="Times New Roman"/>
                <w:iCs/>
                <w:sz w:val="18"/>
                <w:szCs w:val="18"/>
                <w:lang w:val="en-GB"/>
              </w:rPr>
              <w:t>social, environmental and economic benefits over the medium to long term (IRRF 1.1.4.)</w:t>
            </w:r>
          </w:p>
          <w:p w14:paraId="539F9C6F" w14:textId="77777777" w:rsidR="0093034D" w:rsidRPr="003A2096" w:rsidRDefault="0093034D" w:rsidP="00932A9C">
            <w:pPr>
              <w:rPr>
                <w:rFonts w:ascii="Times New Roman" w:eastAsia="Times New Roman" w:hAnsi="Times New Roman" w:cs="Times New Roman"/>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t xml:space="preserve">Baseline: </w:t>
            </w:r>
            <w:r w:rsidRPr="003A2096">
              <w:rPr>
                <w:rFonts w:ascii="Times New Roman" w:eastAsia="Times New Roman" w:hAnsi="Times New Roman" w:cs="Times New Roman"/>
                <w:bCs/>
                <w:kern w:val="24"/>
                <w:sz w:val="18"/>
                <w:szCs w:val="18"/>
                <w:lang w:val="en-US" w:eastAsia="en-ZA"/>
              </w:rPr>
              <w:t xml:space="preserve">1 </w:t>
            </w:r>
            <w:r w:rsidRPr="003A2096">
              <w:rPr>
                <w:rFonts w:ascii="Times New Roman" w:eastAsia="Times New Roman" w:hAnsi="Times New Roman" w:cs="Times New Roman"/>
                <w:b/>
                <w:bCs/>
                <w:kern w:val="24"/>
                <w:sz w:val="18"/>
                <w:szCs w:val="18"/>
                <w:lang w:val="en-US" w:eastAsia="en-ZA"/>
              </w:rPr>
              <w:t xml:space="preserve">  Target: </w:t>
            </w:r>
            <w:r w:rsidRPr="003A2096">
              <w:rPr>
                <w:rFonts w:ascii="Times New Roman" w:eastAsia="Times New Roman" w:hAnsi="Times New Roman" w:cs="Times New Roman"/>
                <w:bCs/>
                <w:kern w:val="24"/>
                <w:sz w:val="18"/>
                <w:szCs w:val="18"/>
                <w:lang w:val="en-US" w:eastAsia="en-ZA"/>
              </w:rPr>
              <w:t xml:space="preserve">3 </w:t>
            </w:r>
          </w:p>
          <w:p w14:paraId="2D414324" w14:textId="77777777" w:rsidR="0093034D" w:rsidRPr="003A2096" w:rsidRDefault="0093034D" w:rsidP="00932A9C">
            <w:pPr>
              <w:rPr>
                <w:rFonts w:ascii="Times New Roman" w:hAnsi="Times New Roman" w:cs="Times New Roman"/>
                <w:iCs/>
                <w:sz w:val="18"/>
                <w:szCs w:val="18"/>
                <w:lang w:val="en-GB"/>
              </w:rPr>
            </w:pPr>
            <w:r w:rsidRPr="003A2096">
              <w:rPr>
                <w:rFonts w:ascii="Times New Roman" w:hAnsi="Times New Roman" w:cs="Times New Roman"/>
                <w:b/>
                <w:iCs/>
                <w:sz w:val="18"/>
                <w:szCs w:val="18"/>
                <w:lang w:val="en-GB"/>
              </w:rPr>
              <w:t xml:space="preserve">Data source: </w:t>
            </w:r>
            <w:r w:rsidRPr="003A2096">
              <w:rPr>
                <w:rFonts w:ascii="Times New Roman" w:hAnsi="Times New Roman" w:cs="Times New Roman"/>
                <w:iCs/>
                <w:sz w:val="18"/>
                <w:szCs w:val="18"/>
                <w:lang w:val="en-GB"/>
              </w:rPr>
              <w:t>MOF reports</w:t>
            </w:r>
            <w:r w:rsidRPr="003A2096">
              <w:rPr>
                <w:rFonts w:ascii="Times New Roman" w:hAnsi="Times New Roman" w:cs="Times New Roman"/>
                <w:b/>
                <w:iCs/>
                <w:sz w:val="18"/>
                <w:szCs w:val="18"/>
                <w:lang w:val="en-GB"/>
              </w:rPr>
              <w:t xml:space="preserve">    Frequency: </w:t>
            </w:r>
            <w:r w:rsidRPr="003A2096">
              <w:rPr>
                <w:rFonts w:ascii="Times New Roman" w:hAnsi="Times New Roman" w:cs="Times New Roman"/>
                <w:iCs/>
                <w:sz w:val="18"/>
                <w:szCs w:val="18"/>
                <w:lang w:val="en-GB"/>
              </w:rPr>
              <w:t>Annual</w:t>
            </w:r>
          </w:p>
          <w:p w14:paraId="3BB9765F" w14:textId="77777777" w:rsidR="0093034D" w:rsidRPr="003A2096" w:rsidRDefault="0093034D" w:rsidP="00932A9C">
            <w:pPr>
              <w:rPr>
                <w:rFonts w:ascii="Times New Roman" w:eastAsia="Times New Roman" w:hAnsi="Times New Roman" w:cs="Times New Roman"/>
                <w:bCs/>
                <w:kern w:val="24"/>
                <w:sz w:val="18"/>
                <w:szCs w:val="18"/>
                <w:lang w:val="en-US" w:eastAsia="en-ZA"/>
              </w:rPr>
            </w:pPr>
          </w:p>
        </w:tc>
        <w:tc>
          <w:tcPr>
            <w:tcW w:w="2292" w:type="dxa"/>
          </w:tcPr>
          <w:p w14:paraId="54FF007D" w14:textId="77777777" w:rsidR="0093034D" w:rsidRPr="003A2096" w:rsidRDefault="0093034D" w:rsidP="00932A9C">
            <w:pPr>
              <w:spacing w:line="276" w:lineRule="auto"/>
              <w:jc w:val="left"/>
              <w:rPr>
                <w:rFonts w:ascii="Times New Roman" w:eastAsia="Times New Roman" w:hAnsi="Times New Roman" w:cs="Times New Roman"/>
                <w:bCs/>
                <w:color w:val="000000" w:themeColor="text1"/>
                <w:kern w:val="24"/>
                <w:sz w:val="18"/>
                <w:szCs w:val="18"/>
                <w:lang w:val="en-ZA" w:eastAsia="en-ZA"/>
              </w:rPr>
            </w:pPr>
            <w:r w:rsidRPr="003A2096">
              <w:rPr>
                <w:rFonts w:ascii="Times New Roman" w:eastAsia="Times New Roman" w:hAnsi="Times New Roman" w:cs="Times New Roman"/>
                <w:bCs/>
                <w:color w:val="000000" w:themeColor="text1"/>
                <w:kern w:val="24"/>
                <w:sz w:val="18"/>
                <w:szCs w:val="18"/>
                <w:lang w:val="en-ZA" w:eastAsia="en-ZA"/>
              </w:rPr>
              <w:t>Ministry of Economic Planning and Development (MEPD</w:t>
            </w:r>
            <w:r w:rsidR="00391397" w:rsidRPr="003A2096">
              <w:rPr>
                <w:rFonts w:ascii="Times New Roman" w:eastAsia="Times New Roman" w:hAnsi="Times New Roman" w:cs="Times New Roman"/>
                <w:bCs/>
                <w:color w:val="000000" w:themeColor="text1"/>
                <w:kern w:val="24"/>
                <w:sz w:val="18"/>
                <w:szCs w:val="18"/>
                <w:lang w:val="en-ZA" w:eastAsia="en-ZA"/>
              </w:rPr>
              <w:t>)</w:t>
            </w:r>
            <w:r w:rsidR="00391397">
              <w:rPr>
                <w:rFonts w:ascii="Times New Roman" w:eastAsia="Times New Roman" w:hAnsi="Times New Roman" w:cs="Times New Roman"/>
                <w:bCs/>
                <w:color w:val="000000" w:themeColor="text1"/>
                <w:kern w:val="24"/>
                <w:sz w:val="18"/>
                <w:szCs w:val="18"/>
                <w:lang w:val="en-ZA" w:eastAsia="en-ZA"/>
              </w:rPr>
              <w:t>;</w:t>
            </w:r>
          </w:p>
          <w:p w14:paraId="55C29D6A" w14:textId="77777777" w:rsidR="0093034D" w:rsidRPr="003A2096" w:rsidRDefault="0093034D" w:rsidP="00932A9C">
            <w:pPr>
              <w:spacing w:line="276" w:lineRule="auto"/>
              <w:jc w:val="left"/>
              <w:rPr>
                <w:rFonts w:ascii="Times New Roman" w:eastAsia="Times New Roman" w:hAnsi="Times New Roman" w:cs="Times New Roman"/>
                <w:bCs/>
                <w:color w:val="000000" w:themeColor="text1"/>
                <w:kern w:val="24"/>
                <w:sz w:val="18"/>
                <w:szCs w:val="18"/>
                <w:lang w:val="en-ZA" w:eastAsia="en-ZA"/>
              </w:rPr>
            </w:pPr>
            <w:r w:rsidRPr="003A2096">
              <w:rPr>
                <w:rFonts w:ascii="Times New Roman" w:eastAsia="Times New Roman" w:hAnsi="Times New Roman" w:cs="Times New Roman"/>
                <w:bCs/>
                <w:color w:val="000000" w:themeColor="text1"/>
                <w:kern w:val="24"/>
                <w:sz w:val="18"/>
                <w:szCs w:val="18"/>
                <w:lang w:val="en-ZA" w:eastAsia="en-ZA"/>
              </w:rPr>
              <w:t>Ministry of Finance (MOF</w:t>
            </w:r>
            <w:r w:rsidR="00391397" w:rsidRPr="003A2096">
              <w:rPr>
                <w:rFonts w:ascii="Times New Roman" w:eastAsia="Times New Roman" w:hAnsi="Times New Roman" w:cs="Times New Roman"/>
                <w:bCs/>
                <w:color w:val="000000" w:themeColor="text1"/>
                <w:kern w:val="24"/>
                <w:sz w:val="18"/>
                <w:szCs w:val="18"/>
                <w:lang w:val="en-ZA" w:eastAsia="en-ZA"/>
              </w:rPr>
              <w:t>)</w:t>
            </w:r>
            <w:r w:rsidR="00391397">
              <w:rPr>
                <w:rFonts w:ascii="Times New Roman" w:eastAsia="Times New Roman" w:hAnsi="Times New Roman" w:cs="Times New Roman"/>
                <w:bCs/>
                <w:color w:val="000000" w:themeColor="text1"/>
                <w:kern w:val="24"/>
                <w:sz w:val="18"/>
                <w:szCs w:val="18"/>
                <w:lang w:val="en-ZA" w:eastAsia="en-ZA"/>
              </w:rPr>
              <w:t>;</w:t>
            </w:r>
            <w:r w:rsidR="00391397" w:rsidRPr="003A2096">
              <w:rPr>
                <w:rFonts w:ascii="Times New Roman" w:eastAsia="Times New Roman" w:hAnsi="Times New Roman" w:cs="Times New Roman"/>
                <w:bCs/>
                <w:color w:val="000000" w:themeColor="text1"/>
                <w:kern w:val="24"/>
                <w:sz w:val="18"/>
                <w:szCs w:val="18"/>
                <w:lang w:val="en-ZA" w:eastAsia="en-ZA"/>
              </w:rPr>
              <w:t xml:space="preserve"> </w:t>
            </w:r>
          </w:p>
          <w:p w14:paraId="261DDBD4" w14:textId="77777777" w:rsidR="0093034D" w:rsidRPr="003A2096" w:rsidRDefault="0093034D" w:rsidP="00932A9C">
            <w:pPr>
              <w:spacing w:line="276" w:lineRule="auto"/>
              <w:jc w:val="left"/>
              <w:rPr>
                <w:rFonts w:ascii="Times New Roman" w:eastAsia="Times New Roman" w:hAnsi="Times New Roman" w:cs="Times New Roman"/>
                <w:bCs/>
                <w:color w:val="000000" w:themeColor="text1"/>
                <w:kern w:val="24"/>
                <w:sz w:val="18"/>
                <w:szCs w:val="18"/>
                <w:lang w:val="en-ZA" w:eastAsia="en-ZA"/>
              </w:rPr>
            </w:pPr>
            <w:r w:rsidRPr="003A2096">
              <w:rPr>
                <w:rFonts w:ascii="Times New Roman" w:eastAsia="Times New Roman" w:hAnsi="Times New Roman" w:cs="Times New Roman"/>
                <w:bCs/>
                <w:color w:val="000000" w:themeColor="text1"/>
                <w:kern w:val="24"/>
                <w:sz w:val="18"/>
                <w:szCs w:val="18"/>
                <w:lang w:val="en-ZA" w:eastAsia="en-ZA"/>
              </w:rPr>
              <w:t>Ministry of Commerce, Industry and Trade (MCIT</w:t>
            </w:r>
            <w:r w:rsidR="00391397" w:rsidRPr="003A2096">
              <w:rPr>
                <w:rFonts w:ascii="Times New Roman" w:eastAsia="Times New Roman" w:hAnsi="Times New Roman" w:cs="Times New Roman"/>
                <w:bCs/>
                <w:color w:val="000000" w:themeColor="text1"/>
                <w:kern w:val="24"/>
                <w:sz w:val="18"/>
                <w:szCs w:val="18"/>
                <w:lang w:val="en-ZA" w:eastAsia="en-ZA"/>
              </w:rPr>
              <w:t>)</w:t>
            </w:r>
            <w:r w:rsidR="00391397">
              <w:rPr>
                <w:rFonts w:ascii="Times New Roman" w:eastAsia="Times New Roman" w:hAnsi="Times New Roman" w:cs="Times New Roman"/>
                <w:bCs/>
                <w:color w:val="000000" w:themeColor="text1"/>
                <w:kern w:val="24"/>
                <w:sz w:val="18"/>
                <w:szCs w:val="18"/>
                <w:lang w:val="en-ZA" w:eastAsia="en-ZA"/>
              </w:rPr>
              <w:t>;</w:t>
            </w:r>
          </w:p>
          <w:p w14:paraId="62871234"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Ministry of Agriculture (MOA</w:t>
            </w:r>
            <w:r w:rsidR="00391397" w:rsidRPr="003A2096">
              <w:rPr>
                <w:rFonts w:ascii="Times New Roman" w:eastAsia="Times New Roman" w:hAnsi="Times New Roman" w:cs="Times New Roman"/>
                <w:bCs/>
                <w:color w:val="000000" w:themeColor="text1"/>
                <w:kern w:val="24"/>
                <w:sz w:val="18"/>
                <w:szCs w:val="18"/>
                <w:lang w:val="en-US" w:eastAsia="en-ZA"/>
              </w:rPr>
              <w:t>)</w:t>
            </w:r>
            <w:r w:rsidR="00391397">
              <w:rPr>
                <w:rFonts w:ascii="Times New Roman" w:eastAsia="Times New Roman" w:hAnsi="Times New Roman" w:cs="Times New Roman"/>
                <w:bCs/>
                <w:color w:val="000000" w:themeColor="text1"/>
                <w:kern w:val="24"/>
                <w:sz w:val="18"/>
                <w:szCs w:val="18"/>
                <w:lang w:val="en-US" w:eastAsia="en-ZA"/>
              </w:rPr>
              <w:t>;</w:t>
            </w:r>
            <w:r w:rsidR="00391397" w:rsidRPr="003A2096">
              <w:rPr>
                <w:rFonts w:ascii="Times New Roman" w:eastAsia="Times New Roman" w:hAnsi="Times New Roman" w:cs="Times New Roman"/>
                <w:bCs/>
                <w:color w:val="000000" w:themeColor="text1"/>
                <w:kern w:val="24"/>
                <w:sz w:val="18"/>
                <w:szCs w:val="18"/>
                <w:lang w:val="en-US" w:eastAsia="en-ZA"/>
              </w:rPr>
              <w:t xml:space="preserve"> </w:t>
            </w:r>
          </w:p>
          <w:p w14:paraId="72D24BF3"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ZA" w:eastAsia="en-ZA"/>
              </w:rPr>
              <w:t>Ministry of Labour</w:t>
            </w:r>
            <w:r w:rsidR="00391397">
              <w:rPr>
                <w:rFonts w:ascii="Times New Roman" w:eastAsia="Times New Roman" w:hAnsi="Times New Roman" w:cs="Times New Roman"/>
                <w:bCs/>
                <w:color w:val="000000" w:themeColor="text1"/>
                <w:kern w:val="24"/>
                <w:sz w:val="18"/>
                <w:szCs w:val="18"/>
                <w:lang w:val="en-ZA" w:eastAsia="en-ZA"/>
              </w:rPr>
              <w:t>;</w:t>
            </w:r>
          </w:p>
          <w:p w14:paraId="08B89B2C" w14:textId="77777777" w:rsidR="0093034D" w:rsidRPr="003A2096" w:rsidRDefault="0093034D" w:rsidP="00932A9C">
            <w:pPr>
              <w:spacing w:line="276" w:lineRule="auto"/>
              <w:jc w:val="left"/>
              <w:rPr>
                <w:rFonts w:ascii="Times New Roman" w:eastAsia="Times New Roman" w:hAnsi="Times New Roman" w:cs="Times New Roman"/>
                <w:bCs/>
                <w:color w:val="000000" w:themeColor="text1"/>
                <w:kern w:val="24"/>
                <w:sz w:val="18"/>
                <w:szCs w:val="18"/>
                <w:lang w:val="en-ZA" w:eastAsia="en-ZA"/>
              </w:rPr>
            </w:pPr>
            <w:r w:rsidRPr="003A2096">
              <w:rPr>
                <w:rFonts w:ascii="Times New Roman" w:eastAsia="Times New Roman" w:hAnsi="Times New Roman" w:cs="Times New Roman"/>
                <w:bCs/>
                <w:color w:val="000000" w:themeColor="text1"/>
                <w:kern w:val="24"/>
                <w:sz w:val="18"/>
                <w:szCs w:val="18"/>
                <w:lang w:val="en-ZA" w:eastAsia="en-ZA"/>
              </w:rPr>
              <w:t>Swaziland Revenue Authority (SRA</w:t>
            </w:r>
            <w:r w:rsidR="00391397" w:rsidRPr="003A2096">
              <w:rPr>
                <w:rFonts w:ascii="Times New Roman" w:eastAsia="Times New Roman" w:hAnsi="Times New Roman" w:cs="Times New Roman"/>
                <w:bCs/>
                <w:color w:val="000000" w:themeColor="text1"/>
                <w:kern w:val="24"/>
                <w:sz w:val="18"/>
                <w:szCs w:val="18"/>
                <w:lang w:val="en-ZA" w:eastAsia="en-ZA"/>
              </w:rPr>
              <w:t>)</w:t>
            </w:r>
            <w:r w:rsidR="00391397">
              <w:rPr>
                <w:rFonts w:ascii="Times New Roman" w:eastAsia="Times New Roman" w:hAnsi="Times New Roman" w:cs="Times New Roman"/>
                <w:bCs/>
                <w:color w:val="000000" w:themeColor="text1"/>
                <w:kern w:val="24"/>
                <w:sz w:val="18"/>
                <w:szCs w:val="18"/>
                <w:lang w:val="en-ZA" w:eastAsia="en-ZA"/>
              </w:rPr>
              <w:t>;</w:t>
            </w:r>
          </w:p>
          <w:p w14:paraId="2D259E0F"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p>
          <w:p w14:paraId="172D6C56" w14:textId="77777777" w:rsidR="0093034D" w:rsidRPr="003A2096" w:rsidRDefault="0093034D" w:rsidP="00932A9C">
            <w:pPr>
              <w:jc w:val="left"/>
              <w:rPr>
                <w:rFonts w:ascii="Times New Roman" w:eastAsia="Times New Roman" w:hAnsi="Times New Roman" w:cs="Times New Roman"/>
                <w:b/>
                <w:bCs/>
                <w:color w:val="000000" w:themeColor="text1"/>
                <w:kern w:val="24"/>
                <w:sz w:val="18"/>
                <w:szCs w:val="18"/>
                <w:lang w:val="en-US" w:eastAsia="en-ZA"/>
              </w:rPr>
            </w:pPr>
            <w:r w:rsidRPr="003A2096">
              <w:rPr>
                <w:rFonts w:ascii="Times New Roman" w:eastAsia="Times New Roman" w:hAnsi="Times New Roman" w:cs="Times New Roman"/>
                <w:b/>
                <w:bCs/>
                <w:color w:val="000000" w:themeColor="text1"/>
                <w:kern w:val="24"/>
                <w:sz w:val="18"/>
                <w:szCs w:val="18"/>
                <w:lang w:val="en-US" w:eastAsia="en-ZA"/>
              </w:rPr>
              <w:t>U</w:t>
            </w:r>
            <w:r w:rsidR="004B3D43">
              <w:rPr>
                <w:rFonts w:ascii="Times New Roman" w:eastAsia="Times New Roman" w:hAnsi="Times New Roman" w:cs="Times New Roman"/>
                <w:b/>
                <w:bCs/>
                <w:color w:val="000000" w:themeColor="text1"/>
                <w:kern w:val="24"/>
                <w:sz w:val="18"/>
                <w:szCs w:val="18"/>
                <w:lang w:val="en-US" w:eastAsia="en-ZA"/>
              </w:rPr>
              <w:t xml:space="preserve">nited </w:t>
            </w:r>
            <w:r w:rsidRPr="003A2096">
              <w:rPr>
                <w:rFonts w:ascii="Times New Roman" w:eastAsia="Times New Roman" w:hAnsi="Times New Roman" w:cs="Times New Roman"/>
                <w:b/>
                <w:bCs/>
                <w:color w:val="000000" w:themeColor="text1"/>
                <w:kern w:val="24"/>
                <w:sz w:val="18"/>
                <w:szCs w:val="18"/>
                <w:lang w:val="en-US" w:eastAsia="en-ZA"/>
              </w:rPr>
              <w:t>N</w:t>
            </w:r>
            <w:r w:rsidR="004B3D43">
              <w:rPr>
                <w:rFonts w:ascii="Times New Roman" w:eastAsia="Times New Roman" w:hAnsi="Times New Roman" w:cs="Times New Roman"/>
                <w:b/>
                <w:bCs/>
                <w:color w:val="000000" w:themeColor="text1"/>
                <w:kern w:val="24"/>
                <w:sz w:val="18"/>
                <w:szCs w:val="18"/>
                <w:lang w:val="en-US" w:eastAsia="en-ZA"/>
              </w:rPr>
              <w:t>ations</w:t>
            </w:r>
            <w:r w:rsidRPr="003A2096">
              <w:rPr>
                <w:rFonts w:ascii="Times New Roman" w:eastAsia="Times New Roman" w:hAnsi="Times New Roman" w:cs="Times New Roman"/>
                <w:b/>
                <w:bCs/>
                <w:color w:val="000000" w:themeColor="text1"/>
                <w:kern w:val="24"/>
                <w:sz w:val="18"/>
                <w:szCs w:val="18"/>
                <w:lang w:val="en-US" w:eastAsia="en-ZA"/>
              </w:rPr>
              <w:t xml:space="preserve">: </w:t>
            </w:r>
          </w:p>
          <w:p w14:paraId="44A1CC46"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FAO, ILO, UNFPA</w:t>
            </w:r>
          </w:p>
          <w:p w14:paraId="0E2679A4"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p>
          <w:p w14:paraId="751544BE" w14:textId="77777777" w:rsidR="0093034D" w:rsidRPr="003A2096" w:rsidRDefault="0093034D" w:rsidP="00932A9C">
            <w:pPr>
              <w:jc w:val="left"/>
              <w:rPr>
                <w:rFonts w:ascii="Times New Roman" w:eastAsia="Times New Roman" w:hAnsi="Times New Roman" w:cs="Times New Roman"/>
                <w:b/>
                <w:bCs/>
                <w:color w:val="000000" w:themeColor="text1"/>
                <w:kern w:val="24"/>
                <w:sz w:val="18"/>
                <w:szCs w:val="18"/>
                <w:lang w:val="en-US" w:eastAsia="en-ZA"/>
              </w:rPr>
            </w:pPr>
            <w:r w:rsidRPr="003A2096">
              <w:rPr>
                <w:rFonts w:ascii="Times New Roman" w:eastAsia="Times New Roman" w:hAnsi="Times New Roman" w:cs="Times New Roman"/>
                <w:b/>
                <w:bCs/>
                <w:color w:val="000000" w:themeColor="text1"/>
                <w:kern w:val="24"/>
                <w:sz w:val="18"/>
                <w:szCs w:val="18"/>
                <w:lang w:val="en-US" w:eastAsia="en-ZA"/>
              </w:rPr>
              <w:t xml:space="preserve">Other </w:t>
            </w:r>
            <w:r w:rsidR="00384341">
              <w:rPr>
                <w:rFonts w:ascii="Times New Roman" w:eastAsia="Times New Roman" w:hAnsi="Times New Roman" w:cs="Times New Roman"/>
                <w:b/>
                <w:bCs/>
                <w:color w:val="000000" w:themeColor="text1"/>
                <w:kern w:val="24"/>
                <w:sz w:val="18"/>
                <w:szCs w:val="18"/>
                <w:lang w:val="en-US" w:eastAsia="en-ZA"/>
              </w:rPr>
              <w:t>p</w:t>
            </w:r>
            <w:r w:rsidR="00384341" w:rsidRPr="003A2096">
              <w:rPr>
                <w:rFonts w:ascii="Times New Roman" w:eastAsia="Times New Roman" w:hAnsi="Times New Roman" w:cs="Times New Roman"/>
                <w:b/>
                <w:bCs/>
                <w:color w:val="000000" w:themeColor="text1"/>
                <w:kern w:val="24"/>
                <w:sz w:val="18"/>
                <w:szCs w:val="18"/>
                <w:lang w:val="en-US" w:eastAsia="en-ZA"/>
              </w:rPr>
              <w:t>artners</w:t>
            </w:r>
          </w:p>
          <w:p w14:paraId="4BFB27C1" w14:textId="77777777" w:rsidR="0093034D" w:rsidRPr="003A2096" w:rsidRDefault="0093034D" w:rsidP="00391397">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W</w:t>
            </w:r>
            <w:r w:rsidR="00391397">
              <w:rPr>
                <w:rFonts w:ascii="Times New Roman" w:eastAsia="Times New Roman" w:hAnsi="Times New Roman" w:cs="Times New Roman"/>
                <w:bCs/>
                <w:color w:val="000000" w:themeColor="text1"/>
                <w:kern w:val="24"/>
                <w:sz w:val="18"/>
                <w:szCs w:val="18"/>
                <w:lang w:val="en-US" w:eastAsia="en-ZA"/>
              </w:rPr>
              <w:t xml:space="preserve">orld </w:t>
            </w:r>
            <w:r w:rsidRPr="003A2096">
              <w:rPr>
                <w:rFonts w:ascii="Times New Roman" w:eastAsia="Times New Roman" w:hAnsi="Times New Roman" w:cs="Times New Roman"/>
                <w:bCs/>
                <w:color w:val="000000" w:themeColor="text1"/>
                <w:kern w:val="24"/>
                <w:sz w:val="18"/>
                <w:szCs w:val="18"/>
                <w:lang w:val="en-US" w:eastAsia="en-ZA"/>
              </w:rPr>
              <w:t>B</w:t>
            </w:r>
            <w:r w:rsidR="00391397">
              <w:rPr>
                <w:rFonts w:ascii="Times New Roman" w:eastAsia="Times New Roman" w:hAnsi="Times New Roman" w:cs="Times New Roman"/>
                <w:bCs/>
                <w:color w:val="000000" w:themeColor="text1"/>
                <w:kern w:val="24"/>
                <w:sz w:val="18"/>
                <w:szCs w:val="18"/>
                <w:lang w:val="en-US" w:eastAsia="en-ZA"/>
              </w:rPr>
              <w:t>ank</w:t>
            </w:r>
            <w:r w:rsidRPr="003A2096">
              <w:rPr>
                <w:rFonts w:ascii="Times New Roman" w:eastAsia="Times New Roman" w:hAnsi="Times New Roman" w:cs="Times New Roman"/>
                <w:bCs/>
                <w:color w:val="000000" w:themeColor="text1"/>
                <w:kern w:val="24"/>
                <w:sz w:val="18"/>
                <w:szCs w:val="18"/>
                <w:lang w:val="en-US" w:eastAsia="en-ZA"/>
              </w:rPr>
              <w:t>, A</w:t>
            </w:r>
            <w:r w:rsidR="00391397">
              <w:rPr>
                <w:rFonts w:ascii="Times New Roman" w:eastAsia="Times New Roman" w:hAnsi="Times New Roman" w:cs="Times New Roman"/>
                <w:bCs/>
                <w:color w:val="000000" w:themeColor="text1"/>
                <w:kern w:val="24"/>
                <w:sz w:val="18"/>
                <w:szCs w:val="18"/>
                <w:lang w:val="en-US" w:eastAsia="en-ZA"/>
              </w:rPr>
              <w:t xml:space="preserve">frican </w:t>
            </w:r>
            <w:r w:rsidR="0077349D" w:rsidRPr="003A2096">
              <w:rPr>
                <w:rFonts w:ascii="Times New Roman" w:eastAsia="Times New Roman" w:hAnsi="Times New Roman" w:cs="Times New Roman"/>
                <w:bCs/>
                <w:color w:val="000000" w:themeColor="text1"/>
                <w:kern w:val="24"/>
                <w:sz w:val="18"/>
                <w:szCs w:val="18"/>
                <w:lang w:val="en-US" w:eastAsia="en-ZA"/>
              </w:rPr>
              <w:t>D</w:t>
            </w:r>
            <w:r w:rsidR="0077349D">
              <w:rPr>
                <w:rFonts w:ascii="Times New Roman" w:eastAsia="Times New Roman" w:hAnsi="Times New Roman" w:cs="Times New Roman"/>
                <w:bCs/>
                <w:color w:val="000000" w:themeColor="text1"/>
                <w:kern w:val="24"/>
                <w:sz w:val="18"/>
                <w:szCs w:val="18"/>
                <w:lang w:val="en-US" w:eastAsia="en-ZA"/>
              </w:rPr>
              <w:t>evelopment</w:t>
            </w:r>
            <w:r w:rsidR="00391397">
              <w:rPr>
                <w:rFonts w:ascii="Times New Roman" w:eastAsia="Times New Roman" w:hAnsi="Times New Roman" w:cs="Times New Roman"/>
                <w:bCs/>
                <w:color w:val="000000" w:themeColor="text1"/>
                <w:kern w:val="24"/>
                <w:sz w:val="18"/>
                <w:szCs w:val="18"/>
                <w:lang w:val="en-US" w:eastAsia="en-ZA"/>
              </w:rPr>
              <w:t xml:space="preserve"> </w:t>
            </w:r>
            <w:r w:rsidRPr="003A2096">
              <w:rPr>
                <w:rFonts w:ascii="Times New Roman" w:eastAsia="Times New Roman" w:hAnsi="Times New Roman" w:cs="Times New Roman"/>
                <w:bCs/>
                <w:color w:val="000000" w:themeColor="text1"/>
                <w:kern w:val="24"/>
                <w:sz w:val="18"/>
                <w:szCs w:val="18"/>
                <w:lang w:val="en-US" w:eastAsia="en-ZA"/>
              </w:rPr>
              <w:t>B</w:t>
            </w:r>
            <w:r w:rsidR="00391397">
              <w:rPr>
                <w:rFonts w:ascii="Times New Roman" w:eastAsia="Times New Roman" w:hAnsi="Times New Roman" w:cs="Times New Roman"/>
                <w:bCs/>
                <w:color w:val="000000" w:themeColor="text1"/>
                <w:kern w:val="24"/>
                <w:sz w:val="18"/>
                <w:szCs w:val="18"/>
                <w:lang w:val="en-US" w:eastAsia="en-ZA"/>
              </w:rPr>
              <w:t>ank (</w:t>
            </w:r>
            <w:proofErr w:type="spellStart"/>
            <w:r w:rsidR="00391397">
              <w:rPr>
                <w:rFonts w:ascii="Times New Roman" w:eastAsia="Times New Roman" w:hAnsi="Times New Roman" w:cs="Times New Roman"/>
                <w:bCs/>
                <w:color w:val="000000" w:themeColor="text1"/>
                <w:kern w:val="24"/>
                <w:sz w:val="18"/>
                <w:szCs w:val="18"/>
                <w:lang w:val="en-US" w:eastAsia="en-ZA"/>
              </w:rPr>
              <w:t>AfDB</w:t>
            </w:r>
            <w:proofErr w:type="spellEnd"/>
            <w:r w:rsidR="00391397">
              <w:rPr>
                <w:rFonts w:ascii="Times New Roman" w:eastAsia="Times New Roman" w:hAnsi="Times New Roman" w:cs="Times New Roman"/>
                <w:bCs/>
                <w:color w:val="000000" w:themeColor="text1"/>
                <w:kern w:val="24"/>
                <w:sz w:val="18"/>
                <w:szCs w:val="18"/>
                <w:lang w:val="en-US" w:eastAsia="en-ZA"/>
              </w:rPr>
              <w:t>)</w:t>
            </w:r>
            <w:r w:rsidRPr="003A2096">
              <w:rPr>
                <w:rFonts w:ascii="Times New Roman" w:eastAsia="Times New Roman" w:hAnsi="Times New Roman" w:cs="Times New Roman"/>
                <w:bCs/>
                <w:color w:val="000000" w:themeColor="text1"/>
                <w:kern w:val="24"/>
                <w:sz w:val="18"/>
                <w:szCs w:val="18"/>
                <w:lang w:val="en-US" w:eastAsia="en-ZA"/>
              </w:rPr>
              <w:t>, EU</w:t>
            </w:r>
          </w:p>
        </w:tc>
        <w:tc>
          <w:tcPr>
            <w:tcW w:w="2160" w:type="dxa"/>
            <w:vMerge w:val="restart"/>
          </w:tcPr>
          <w:p w14:paraId="7D310554" w14:textId="77777777" w:rsidR="0093034D" w:rsidRPr="003A2096" w:rsidRDefault="0093034D" w:rsidP="00932A9C">
            <w:pPr>
              <w:rPr>
                <w:rFonts w:ascii="Times New Roman" w:hAnsi="Times New Roman" w:cs="Times New Roman"/>
                <w:b/>
                <w:color w:val="000000" w:themeColor="text1"/>
                <w:sz w:val="18"/>
                <w:szCs w:val="18"/>
              </w:rPr>
            </w:pPr>
            <w:r w:rsidRPr="003A2096">
              <w:rPr>
                <w:rFonts w:ascii="Times New Roman" w:hAnsi="Times New Roman" w:cs="Times New Roman"/>
                <w:b/>
                <w:color w:val="000000" w:themeColor="text1"/>
                <w:sz w:val="18"/>
                <w:szCs w:val="18"/>
              </w:rPr>
              <w:t>Budget:</w:t>
            </w:r>
          </w:p>
          <w:p w14:paraId="5CA66F22" w14:textId="77777777" w:rsidR="0093034D" w:rsidRPr="003A2096" w:rsidRDefault="0093034D" w:rsidP="00932A9C">
            <w:pPr>
              <w:rPr>
                <w:rFonts w:ascii="Times New Roman" w:hAnsi="Times New Roman" w:cs="Times New Roman"/>
                <w:b/>
                <w:color w:val="000000" w:themeColor="text1"/>
                <w:sz w:val="18"/>
                <w:szCs w:val="18"/>
              </w:rPr>
            </w:pPr>
          </w:p>
          <w:p w14:paraId="780262DC" w14:textId="77777777" w:rsidR="0093034D" w:rsidRPr="003A2096" w:rsidRDefault="00391397" w:rsidP="00932A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Regular</w:t>
            </w:r>
            <w:r w:rsidR="0093034D" w:rsidRPr="003A2096">
              <w:rPr>
                <w:rFonts w:ascii="Times New Roman" w:hAnsi="Times New Roman" w:cs="Times New Roman"/>
                <w:color w:val="000000" w:themeColor="text1"/>
                <w:sz w:val="18"/>
                <w:szCs w:val="18"/>
              </w:rPr>
              <w:t>: 838,070</w:t>
            </w:r>
          </w:p>
          <w:p w14:paraId="0E978743" w14:textId="77777777" w:rsidR="00C036B8" w:rsidRDefault="00C036B8" w:rsidP="00932A9C">
            <w:pPr>
              <w:rPr>
                <w:rFonts w:ascii="Times New Roman" w:hAnsi="Times New Roman" w:cs="Times New Roman"/>
                <w:color w:val="000000" w:themeColor="text1"/>
                <w:sz w:val="18"/>
                <w:szCs w:val="18"/>
              </w:rPr>
            </w:pPr>
          </w:p>
          <w:p w14:paraId="662CDA32" w14:textId="77777777" w:rsidR="0093034D" w:rsidRPr="003A2096" w:rsidRDefault="0093034D" w:rsidP="00932A9C">
            <w:pPr>
              <w:rPr>
                <w:rFonts w:ascii="Times New Roman" w:hAnsi="Times New Roman" w:cs="Times New Roman"/>
                <w:color w:val="000000" w:themeColor="text1"/>
                <w:sz w:val="18"/>
                <w:szCs w:val="18"/>
              </w:rPr>
            </w:pPr>
            <w:r w:rsidRPr="003A2096">
              <w:rPr>
                <w:rFonts w:ascii="Times New Roman" w:hAnsi="Times New Roman" w:cs="Times New Roman"/>
                <w:color w:val="000000" w:themeColor="text1"/>
                <w:sz w:val="18"/>
                <w:szCs w:val="18"/>
              </w:rPr>
              <w:t>Other:  1,600,000</w:t>
            </w:r>
            <w:r w:rsidR="00C036B8">
              <w:rPr>
                <w:rFonts w:ascii="Times New Roman" w:hAnsi="Times New Roman" w:cs="Times New Roman"/>
                <w:color w:val="000000" w:themeColor="text1"/>
                <w:sz w:val="18"/>
                <w:szCs w:val="18"/>
              </w:rPr>
              <w:t xml:space="preserve">  </w:t>
            </w:r>
          </w:p>
          <w:p w14:paraId="61BBAD98" w14:textId="77777777" w:rsidR="0093034D" w:rsidRPr="003A2096" w:rsidRDefault="0093034D" w:rsidP="00932A9C">
            <w:pPr>
              <w:rPr>
                <w:rFonts w:ascii="Times New Roman" w:hAnsi="Times New Roman" w:cs="Times New Roman"/>
                <w:sz w:val="18"/>
                <w:szCs w:val="18"/>
              </w:rPr>
            </w:pPr>
          </w:p>
        </w:tc>
      </w:tr>
      <w:tr w:rsidR="0093034D" w:rsidRPr="003A2096" w14:paraId="0938CB01" w14:textId="77777777" w:rsidTr="00932A9C">
        <w:tc>
          <w:tcPr>
            <w:tcW w:w="1787" w:type="dxa"/>
            <w:vMerge/>
          </w:tcPr>
          <w:p w14:paraId="1F5C1EBA" w14:textId="77777777" w:rsidR="0093034D" w:rsidRPr="003A2096" w:rsidRDefault="0093034D" w:rsidP="00932A9C">
            <w:pPr>
              <w:rPr>
                <w:rFonts w:ascii="Times New Roman" w:hAnsi="Times New Roman" w:cs="Times New Roman"/>
                <w:sz w:val="18"/>
                <w:szCs w:val="18"/>
              </w:rPr>
            </w:pPr>
          </w:p>
        </w:tc>
        <w:tc>
          <w:tcPr>
            <w:tcW w:w="2083" w:type="dxa"/>
            <w:vMerge/>
          </w:tcPr>
          <w:p w14:paraId="2C1385EF" w14:textId="77777777" w:rsidR="0093034D" w:rsidRPr="003A2096" w:rsidRDefault="0093034D" w:rsidP="00932A9C">
            <w:pPr>
              <w:rPr>
                <w:rFonts w:ascii="Times New Roman" w:hAnsi="Times New Roman" w:cs="Times New Roman"/>
                <w:sz w:val="18"/>
                <w:szCs w:val="18"/>
              </w:rPr>
            </w:pPr>
          </w:p>
        </w:tc>
        <w:tc>
          <w:tcPr>
            <w:tcW w:w="5808" w:type="dxa"/>
          </w:tcPr>
          <w:p w14:paraId="0405FCCB" w14:textId="77777777" w:rsidR="0093034D" w:rsidRPr="003A2096" w:rsidRDefault="0093034D" w:rsidP="00932A9C">
            <w:pPr>
              <w:rPr>
                <w:rFonts w:ascii="Times New Roman" w:eastAsia="Times New Roman" w:hAnsi="Times New Roman" w:cs="Times New Roman"/>
                <w:bCs/>
                <w:color w:val="000000"/>
                <w:kern w:val="24"/>
                <w:sz w:val="18"/>
                <w:szCs w:val="18"/>
                <w:lang w:val="en-US" w:eastAsia="en-ZA"/>
              </w:rPr>
            </w:pPr>
            <w:r w:rsidRPr="003A2096">
              <w:rPr>
                <w:rFonts w:ascii="Times New Roman" w:eastAsia="Times New Roman" w:hAnsi="Times New Roman" w:cs="Times New Roman"/>
                <w:b/>
                <w:bCs/>
                <w:color w:val="000000"/>
                <w:kern w:val="24"/>
                <w:sz w:val="18"/>
                <w:szCs w:val="18"/>
                <w:lang w:val="en-US" w:eastAsia="en-ZA"/>
              </w:rPr>
              <w:t xml:space="preserve">Output 1.1.2. </w:t>
            </w:r>
            <w:r w:rsidRPr="003A2096">
              <w:rPr>
                <w:rFonts w:ascii="Times New Roman" w:eastAsia="Times New Roman" w:hAnsi="Times New Roman" w:cs="Times New Roman"/>
                <w:bCs/>
                <w:color w:val="000000"/>
                <w:kern w:val="24"/>
                <w:sz w:val="18"/>
                <w:szCs w:val="18"/>
                <w:lang w:val="en-US" w:eastAsia="en-ZA"/>
              </w:rPr>
              <w:t xml:space="preserve">Strengthened national capacity for evidence-based planning, implementation, coordination and monitoring of </w:t>
            </w:r>
            <w:proofErr w:type="spellStart"/>
            <w:r w:rsidRPr="003A2096">
              <w:rPr>
                <w:rFonts w:ascii="Times New Roman" w:eastAsia="Times New Roman" w:hAnsi="Times New Roman" w:cs="Times New Roman"/>
                <w:bCs/>
                <w:color w:val="000000"/>
                <w:kern w:val="24"/>
                <w:sz w:val="18"/>
                <w:szCs w:val="18"/>
                <w:lang w:val="en-US" w:eastAsia="en-ZA"/>
              </w:rPr>
              <w:t>programmes</w:t>
            </w:r>
            <w:proofErr w:type="spellEnd"/>
            <w:r w:rsidRPr="003A2096">
              <w:rPr>
                <w:rFonts w:ascii="Times New Roman" w:eastAsia="Times New Roman" w:hAnsi="Times New Roman" w:cs="Times New Roman"/>
                <w:bCs/>
                <w:color w:val="000000"/>
                <w:kern w:val="24"/>
                <w:sz w:val="18"/>
                <w:szCs w:val="18"/>
                <w:lang w:val="en-US" w:eastAsia="en-ZA"/>
              </w:rPr>
              <w:t xml:space="preserve"> that create jobs and livelihood opportunities, especially for excluded groups.</w:t>
            </w:r>
          </w:p>
          <w:p w14:paraId="74BF987D" w14:textId="77777777" w:rsidR="0093034D" w:rsidRPr="003A2096" w:rsidRDefault="0093034D" w:rsidP="00932A9C">
            <w:pPr>
              <w:rPr>
                <w:rFonts w:ascii="Times New Roman" w:eastAsia="Times New Roman" w:hAnsi="Times New Roman" w:cs="Times New Roman"/>
                <w:bCs/>
                <w:color w:val="000000"/>
                <w:kern w:val="24"/>
                <w:sz w:val="18"/>
                <w:szCs w:val="18"/>
                <w:lang w:val="en-US" w:eastAsia="en-ZA"/>
              </w:rPr>
            </w:pPr>
          </w:p>
          <w:p w14:paraId="7549DBB5" w14:textId="77777777" w:rsidR="0093034D" w:rsidRPr="003A2096" w:rsidRDefault="0093034D" w:rsidP="00932A9C">
            <w:pPr>
              <w:rPr>
                <w:rFonts w:ascii="Times New Roman" w:eastAsia="Times New Roman" w:hAnsi="Times New Roman" w:cs="Times New Roman"/>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t xml:space="preserve">Indicator 1.1.2.1. </w:t>
            </w:r>
            <w:r w:rsidR="00391397">
              <w:rPr>
                <w:rFonts w:ascii="Times New Roman" w:eastAsia="Times New Roman" w:hAnsi="Times New Roman" w:cs="Times New Roman"/>
                <w:bCs/>
                <w:kern w:val="24"/>
                <w:sz w:val="18"/>
                <w:szCs w:val="18"/>
                <w:lang w:val="en-US" w:eastAsia="en-ZA"/>
              </w:rPr>
              <w:t>No.</w:t>
            </w:r>
            <w:r w:rsidR="00391397" w:rsidRPr="003A2096">
              <w:rPr>
                <w:rFonts w:ascii="Times New Roman" w:eastAsia="Times New Roman" w:hAnsi="Times New Roman" w:cs="Times New Roman"/>
                <w:bCs/>
                <w:kern w:val="24"/>
                <w:sz w:val="18"/>
                <w:szCs w:val="18"/>
                <w:lang w:val="en-US" w:eastAsia="en-ZA"/>
              </w:rPr>
              <w:t xml:space="preserve"> </w:t>
            </w:r>
            <w:r w:rsidRPr="003A2096">
              <w:rPr>
                <w:rFonts w:ascii="Times New Roman" w:eastAsia="Times New Roman" w:hAnsi="Times New Roman" w:cs="Times New Roman"/>
                <w:bCs/>
                <w:kern w:val="24"/>
                <w:sz w:val="18"/>
                <w:szCs w:val="18"/>
                <w:lang w:val="en-US" w:eastAsia="en-ZA"/>
              </w:rPr>
              <w:t>of new jobs created, disaggregated by target region, gender and age (IRRF 1.1.1)</w:t>
            </w:r>
          </w:p>
          <w:p w14:paraId="2D7EA8F7" w14:textId="77777777" w:rsidR="0093034D" w:rsidRPr="003A2096" w:rsidRDefault="0093034D" w:rsidP="00932A9C">
            <w:pPr>
              <w:rPr>
                <w:rFonts w:ascii="Times New Roman" w:eastAsia="Times New Roman" w:hAnsi="Times New Roman" w:cs="Times New Roman"/>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lastRenderedPageBreak/>
              <w:t xml:space="preserve">Baseline: </w:t>
            </w:r>
            <w:r w:rsidRPr="003A2096">
              <w:rPr>
                <w:rFonts w:ascii="Times New Roman" w:eastAsia="Times New Roman" w:hAnsi="Times New Roman" w:cs="Times New Roman"/>
                <w:bCs/>
                <w:kern w:val="24"/>
                <w:sz w:val="18"/>
                <w:szCs w:val="18"/>
                <w:lang w:val="en-US" w:eastAsia="en-ZA"/>
              </w:rPr>
              <w:t>Total (2013) 212,084; (Male – 75.6%; Female -67.8% Youth – 11.9%)</w:t>
            </w:r>
          </w:p>
          <w:p w14:paraId="6F24C918" w14:textId="77777777" w:rsidR="0093034D" w:rsidRPr="003A2096" w:rsidRDefault="0093034D" w:rsidP="00932A9C">
            <w:pPr>
              <w:rPr>
                <w:rFonts w:ascii="Times New Roman" w:eastAsia="Times New Roman" w:hAnsi="Times New Roman" w:cs="Times New Roman"/>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t>Employment rate by Region</w:t>
            </w:r>
            <w:r w:rsidRPr="003A2096">
              <w:rPr>
                <w:rFonts w:ascii="Times New Roman" w:eastAsia="Times New Roman" w:hAnsi="Times New Roman" w:cs="Times New Roman"/>
                <w:bCs/>
                <w:kern w:val="24"/>
                <w:sz w:val="18"/>
                <w:szCs w:val="18"/>
                <w:lang w:val="en-US" w:eastAsia="en-ZA"/>
              </w:rPr>
              <w:t>: (</w:t>
            </w:r>
            <w:proofErr w:type="spellStart"/>
            <w:r w:rsidRPr="003A2096">
              <w:rPr>
                <w:rFonts w:ascii="Times New Roman" w:eastAsia="Times New Roman" w:hAnsi="Times New Roman" w:cs="Times New Roman"/>
                <w:bCs/>
                <w:kern w:val="24"/>
                <w:sz w:val="18"/>
                <w:szCs w:val="18"/>
                <w:lang w:val="en-US" w:eastAsia="en-ZA"/>
              </w:rPr>
              <w:t>Lubombo</w:t>
            </w:r>
            <w:proofErr w:type="spellEnd"/>
            <w:r w:rsidRPr="003A2096">
              <w:rPr>
                <w:rFonts w:ascii="Times New Roman" w:eastAsia="Times New Roman" w:hAnsi="Times New Roman" w:cs="Times New Roman"/>
                <w:bCs/>
                <w:kern w:val="24"/>
                <w:sz w:val="18"/>
                <w:szCs w:val="18"/>
                <w:lang w:val="en-US" w:eastAsia="en-ZA"/>
              </w:rPr>
              <w:t xml:space="preserve"> -75%; </w:t>
            </w:r>
            <w:proofErr w:type="spellStart"/>
            <w:r w:rsidRPr="003A2096">
              <w:rPr>
                <w:rFonts w:ascii="Times New Roman" w:eastAsia="Times New Roman" w:hAnsi="Times New Roman" w:cs="Times New Roman"/>
                <w:bCs/>
                <w:kern w:val="24"/>
                <w:sz w:val="18"/>
                <w:szCs w:val="18"/>
                <w:lang w:val="en-US" w:eastAsia="en-ZA"/>
              </w:rPr>
              <w:t>Shiselweni</w:t>
            </w:r>
            <w:proofErr w:type="spellEnd"/>
            <w:r w:rsidRPr="003A2096">
              <w:rPr>
                <w:rFonts w:ascii="Times New Roman" w:eastAsia="Times New Roman" w:hAnsi="Times New Roman" w:cs="Times New Roman"/>
                <w:bCs/>
                <w:kern w:val="24"/>
                <w:sz w:val="18"/>
                <w:szCs w:val="18"/>
                <w:lang w:val="en-US" w:eastAsia="en-ZA"/>
              </w:rPr>
              <w:t xml:space="preserve"> - 63% )                                                             </w:t>
            </w:r>
          </w:p>
          <w:p w14:paraId="714394DA" w14:textId="77777777" w:rsidR="0093034D" w:rsidRPr="003A2096" w:rsidRDefault="0093034D" w:rsidP="00932A9C">
            <w:pPr>
              <w:rPr>
                <w:rFonts w:ascii="Times New Roman" w:eastAsia="Times New Roman" w:hAnsi="Times New Roman" w:cs="Times New Roman"/>
                <w:b/>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t xml:space="preserve">Target: </w:t>
            </w:r>
            <w:r w:rsidRPr="003A2096">
              <w:rPr>
                <w:rFonts w:ascii="Times New Roman" w:eastAsia="Times New Roman" w:hAnsi="Times New Roman" w:cs="Times New Roman"/>
                <w:bCs/>
                <w:kern w:val="24"/>
                <w:sz w:val="18"/>
                <w:szCs w:val="18"/>
                <w:lang w:val="en-US" w:eastAsia="en-ZA"/>
              </w:rPr>
              <w:t xml:space="preserve">222,688 (5%) </w:t>
            </w:r>
            <w:r w:rsidR="0006405E">
              <w:rPr>
                <w:rFonts w:ascii="Times New Roman" w:eastAsia="Times New Roman" w:hAnsi="Times New Roman" w:cs="Times New Roman"/>
                <w:bCs/>
                <w:kern w:val="24"/>
                <w:sz w:val="18"/>
                <w:szCs w:val="18"/>
                <w:lang w:val="en-US" w:eastAsia="en-ZA"/>
              </w:rPr>
              <w:t>increase of</w:t>
            </w:r>
            <w:r w:rsidR="0006405E" w:rsidRPr="003A2096">
              <w:rPr>
                <w:rFonts w:ascii="Times New Roman" w:eastAsia="Times New Roman" w:hAnsi="Times New Roman" w:cs="Times New Roman"/>
                <w:bCs/>
                <w:kern w:val="24"/>
                <w:sz w:val="18"/>
                <w:szCs w:val="18"/>
                <w:lang w:val="en-US" w:eastAsia="en-ZA"/>
              </w:rPr>
              <w:t xml:space="preserve"> </w:t>
            </w:r>
            <w:r w:rsidRPr="003A2096">
              <w:rPr>
                <w:rFonts w:ascii="Times New Roman" w:eastAsia="Times New Roman" w:hAnsi="Times New Roman" w:cs="Times New Roman"/>
                <w:bCs/>
                <w:kern w:val="24"/>
                <w:sz w:val="18"/>
                <w:szCs w:val="18"/>
                <w:lang w:val="en-US" w:eastAsia="en-ZA"/>
              </w:rPr>
              <w:t>10,604</w:t>
            </w:r>
          </w:p>
          <w:p w14:paraId="48B26834" w14:textId="77777777" w:rsidR="0093034D" w:rsidRPr="003A2096" w:rsidRDefault="0093034D" w:rsidP="00932A9C">
            <w:pPr>
              <w:jc w:val="left"/>
              <w:rPr>
                <w:rFonts w:ascii="Times New Roman" w:hAnsi="Times New Roman" w:cs="Times New Roman"/>
                <w:iCs/>
                <w:sz w:val="18"/>
                <w:szCs w:val="18"/>
                <w:lang w:val="en-GB"/>
              </w:rPr>
            </w:pPr>
            <w:r w:rsidRPr="003A2096">
              <w:rPr>
                <w:rFonts w:ascii="Times New Roman" w:hAnsi="Times New Roman" w:cs="Times New Roman"/>
                <w:b/>
                <w:iCs/>
                <w:sz w:val="18"/>
                <w:szCs w:val="18"/>
                <w:lang w:val="en-GB"/>
              </w:rPr>
              <w:t xml:space="preserve">Data source:    </w:t>
            </w:r>
            <w:r w:rsidRPr="003A2096">
              <w:rPr>
                <w:rFonts w:ascii="Times New Roman" w:hAnsi="Times New Roman" w:cs="Times New Roman"/>
                <w:iCs/>
                <w:sz w:val="18"/>
                <w:szCs w:val="18"/>
                <w:lang w:val="en-GB"/>
              </w:rPr>
              <w:t>Labour Force Surveys</w:t>
            </w:r>
            <w:r w:rsidRPr="003A2096">
              <w:rPr>
                <w:rFonts w:ascii="Times New Roman" w:hAnsi="Times New Roman" w:cs="Times New Roman"/>
                <w:b/>
                <w:iCs/>
                <w:sz w:val="18"/>
                <w:szCs w:val="18"/>
                <w:lang w:val="en-GB"/>
              </w:rPr>
              <w:t xml:space="preserve">; Frequency: </w:t>
            </w:r>
            <w:r w:rsidRPr="003A2096">
              <w:rPr>
                <w:rFonts w:ascii="Times New Roman" w:hAnsi="Times New Roman" w:cs="Times New Roman"/>
                <w:iCs/>
                <w:sz w:val="18"/>
                <w:szCs w:val="18"/>
                <w:lang w:val="en-GB"/>
              </w:rPr>
              <w:t>Biennial</w:t>
            </w:r>
          </w:p>
          <w:p w14:paraId="7F547A37" w14:textId="77777777" w:rsidR="0006405E" w:rsidRDefault="0006405E" w:rsidP="00932A9C">
            <w:pPr>
              <w:rPr>
                <w:rFonts w:ascii="Times New Roman" w:eastAsia="Times New Roman" w:hAnsi="Times New Roman" w:cs="Times New Roman"/>
                <w:b/>
                <w:bCs/>
                <w:kern w:val="24"/>
                <w:sz w:val="18"/>
                <w:szCs w:val="18"/>
                <w:lang w:val="en-US" w:eastAsia="en-ZA"/>
              </w:rPr>
            </w:pPr>
          </w:p>
          <w:p w14:paraId="66E17C53" w14:textId="77777777" w:rsidR="0093034D" w:rsidRPr="003A2096" w:rsidRDefault="0093034D" w:rsidP="00932A9C">
            <w:pPr>
              <w:rPr>
                <w:rFonts w:ascii="Times New Roman" w:eastAsia="Times New Roman" w:hAnsi="Times New Roman" w:cs="Times New Roman"/>
                <w:b/>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t>Indicator 1.1.2.2.</w:t>
            </w:r>
            <w:r w:rsidRPr="003A2096">
              <w:rPr>
                <w:rFonts w:ascii="Times New Roman" w:eastAsia="Times New Roman" w:hAnsi="Times New Roman" w:cs="Times New Roman"/>
                <w:bCs/>
                <w:kern w:val="24"/>
                <w:sz w:val="18"/>
                <w:szCs w:val="18"/>
                <w:lang w:val="en-US" w:eastAsia="en-ZA"/>
              </w:rPr>
              <w:t xml:space="preserve"> </w:t>
            </w:r>
            <w:r w:rsidR="00391397">
              <w:rPr>
                <w:rFonts w:ascii="Times New Roman" w:eastAsia="Times New Roman" w:hAnsi="Times New Roman" w:cs="Times New Roman"/>
                <w:bCs/>
                <w:kern w:val="24"/>
                <w:sz w:val="18"/>
                <w:szCs w:val="18"/>
                <w:lang w:val="en-US" w:eastAsia="en-ZA"/>
              </w:rPr>
              <w:t>No.</w:t>
            </w:r>
            <w:r w:rsidR="00391397" w:rsidRPr="003A2096">
              <w:rPr>
                <w:rFonts w:ascii="Times New Roman" w:eastAsia="Times New Roman" w:hAnsi="Times New Roman" w:cs="Times New Roman"/>
                <w:bCs/>
                <w:kern w:val="24"/>
                <w:sz w:val="18"/>
                <w:szCs w:val="18"/>
                <w:lang w:val="en-US" w:eastAsia="en-ZA"/>
              </w:rPr>
              <w:t xml:space="preserve"> </w:t>
            </w:r>
            <w:r w:rsidRPr="003A2096">
              <w:rPr>
                <w:rFonts w:ascii="Times New Roman" w:eastAsia="Times New Roman" w:hAnsi="Times New Roman" w:cs="Times New Roman"/>
                <w:bCs/>
                <w:kern w:val="24"/>
                <w:sz w:val="18"/>
                <w:szCs w:val="18"/>
                <w:lang w:val="en-US" w:eastAsia="en-ZA"/>
              </w:rPr>
              <w:t xml:space="preserve">of new South-South and </w:t>
            </w:r>
            <w:r w:rsidR="00391397">
              <w:rPr>
                <w:rFonts w:ascii="Times New Roman" w:eastAsia="Times New Roman" w:hAnsi="Times New Roman" w:cs="Times New Roman"/>
                <w:bCs/>
                <w:kern w:val="24"/>
                <w:sz w:val="18"/>
                <w:szCs w:val="18"/>
                <w:lang w:val="en-US" w:eastAsia="en-ZA"/>
              </w:rPr>
              <w:t>t</w:t>
            </w:r>
            <w:r w:rsidR="00391397" w:rsidRPr="003A2096">
              <w:rPr>
                <w:rFonts w:ascii="Times New Roman" w:eastAsia="Times New Roman" w:hAnsi="Times New Roman" w:cs="Times New Roman"/>
                <w:bCs/>
                <w:kern w:val="24"/>
                <w:sz w:val="18"/>
                <w:szCs w:val="18"/>
                <w:lang w:val="en-US" w:eastAsia="en-ZA"/>
              </w:rPr>
              <w:t xml:space="preserve">riangular </w:t>
            </w:r>
            <w:r w:rsidR="00391397">
              <w:rPr>
                <w:rFonts w:ascii="Times New Roman" w:eastAsia="Times New Roman" w:hAnsi="Times New Roman" w:cs="Times New Roman"/>
                <w:bCs/>
                <w:kern w:val="24"/>
                <w:sz w:val="18"/>
                <w:szCs w:val="18"/>
                <w:lang w:val="en-US" w:eastAsia="en-ZA"/>
              </w:rPr>
              <w:t>c</w:t>
            </w:r>
            <w:r w:rsidR="00391397" w:rsidRPr="003A2096">
              <w:rPr>
                <w:rFonts w:ascii="Times New Roman" w:eastAsia="Times New Roman" w:hAnsi="Times New Roman" w:cs="Times New Roman"/>
                <w:bCs/>
                <w:kern w:val="24"/>
                <w:sz w:val="18"/>
                <w:szCs w:val="18"/>
                <w:lang w:val="en-US" w:eastAsia="en-ZA"/>
              </w:rPr>
              <w:t xml:space="preserve">ooperation </w:t>
            </w:r>
            <w:r w:rsidRPr="003A2096">
              <w:rPr>
                <w:rFonts w:ascii="Times New Roman" w:eastAsia="Times New Roman" w:hAnsi="Times New Roman" w:cs="Times New Roman"/>
                <w:bCs/>
                <w:kern w:val="24"/>
                <w:sz w:val="18"/>
                <w:szCs w:val="18"/>
                <w:lang w:val="en-US" w:eastAsia="en-ZA"/>
              </w:rPr>
              <w:t>partnerships, public-private partnership mechanisms that provide innovative solutions piloted for sustainable growth</w:t>
            </w:r>
            <w:r w:rsidR="00391397">
              <w:rPr>
                <w:rFonts w:ascii="Times New Roman" w:eastAsia="Times New Roman" w:hAnsi="Times New Roman" w:cs="Times New Roman"/>
                <w:bCs/>
                <w:kern w:val="24"/>
                <w:sz w:val="18"/>
                <w:szCs w:val="18"/>
                <w:lang w:val="en-US" w:eastAsia="en-ZA"/>
              </w:rPr>
              <w:t>.</w:t>
            </w:r>
          </w:p>
          <w:p w14:paraId="736B6F2A" w14:textId="77777777" w:rsidR="0093034D" w:rsidRPr="003A2096" w:rsidRDefault="0093034D" w:rsidP="00932A9C">
            <w:pPr>
              <w:rPr>
                <w:rFonts w:ascii="Times New Roman" w:eastAsia="Times New Roman" w:hAnsi="Times New Roman" w:cs="Times New Roman"/>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t xml:space="preserve">Baseline: </w:t>
            </w:r>
            <w:r w:rsidRPr="003A2096">
              <w:rPr>
                <w:rFonts w:ascii="Times New Roman" w:eastAsia="Times New Roman" w:hAnsi="Times New Roman" w:cs="Times New Roman"/>
                <w:bCs/>
                <w:kern w:val="24"/>
                <w:sz w:val="18"/>
                <w:szCs w:val="18"/>
                <w:lang w:val="en-US" w:eastAsia="en-ZA"/>
              </w:rPr>
              <w:t>1</w:t>
            </w:r>
            <w:r w:rsidRPr="003A2096">
              <w:rPr>
                <w:rFonts w:ascii="Times New Roman" w:eastAsia="Times New Roman" w:hAnsi="Times New Roman" w:cs="Times New Roman"/>
                <w:b/>
                <w:bCs/>
                <w:kern w:val="24"/>
                <w:sz w:val="18"/>
                <w:szCs w:val="18"/>
                <w:lang w:val="en-US" w:eastAsia="en-ZA"/>
              </w:rPr>
              <w:t xml:space="preserve">      Target: </w:t>
            </w:r>
            <w:r w:rsidRPr="003A2096">
              <w:rPr>
                <w:rFonts w:ascii="Times New Roman" w:eastAsia="Times New Roman" w:hAnsi="Times New Roman" w:cs="Times New Roman"/>
                <w:bCs/>
                <w:kern w:val="24"/>
                <w:sz w:val="18"/>
                <w:szCs w:val="18"/>
                <w:lang w:val="en-US" w:eastAsia="en-ZA"/>
              </w:rPr>
              <w:t xml:space="preserve">3 </w:t>
            </w:r>
          </w:p>
          <w:p w14:paraId="7B94977D" w14:textId="77777777" w:rsidR="0093034D" w:rsidRPr="003A2096" w:rsidRDefault="0093034D" w:rsidP="00932A9C">
            <w:pPr>
              <w:rPr>
                <w:rFonts w:ascii="Times New Roman" w:hAnsi="Times New Roman" w:cs="Times New Roman"/>
                <w:iCs/>
                <w:sz w:val="18"/>
                <w:szCs w:val="18"/>
                <w:lang w:val="en-GB"/>
              </w:rPr>
            </w:pPr>
            <w:r w:rsidRPr="003A2096">
              <w:rPr>
                <w:rFonts w:ascii="Times New Roman" w:hAnsi="Times New Roman" w:cs="Times New Roman"/>
                <w:b/>
                <w:iCs/>
                <w:sz w:val="18"/>
                <w:szCs w:val="18"/>
                <w:lang w:val="en-GB"/>
              </w:rPr>
              <w:t xml:space="preserve">Data source:  </w:t>
            </w:r>
            <w:r w:rsidRPr="003A2096">
              <w:rPr>
                <w:rFonts w:ascii="Times New Roman" w:hAnsi="Times New Roman" w:cs="Times New Roman"/>
                <w:iCs/>
                <w:sz w:val="18"/>
                <w:szCs w:val="18"/>
                <w:lang w:val="en-GB"/>
              </w:rPr>
              <w:t>MOF reports</w:t>
            </w:r>
            <w:r w:rsidRPr="003A2096">
              <w:rPr>
                <w:rFonts w:ascii="Times New Roman" w:hAnsi="Times New Roman" w:cs="Times New Roman"/>
                <w:b/>
                <w:iCs/>
                <w:sz w:val="18"/>
                <w:szCs w:val="18"/>
                <w:lang w:val="en-GB"/>
              </w:rPr>
              <w:t xml:space="preserve"> </w:t>
            </w:r>
            <w:r w:rsidRPr="003A2096">
              <w:rPr>
                <w:rFonts w:ascii="Times New Roman" w:hAnsi="Times New Roman" w:cs="Times New Roman"/>
                <w:iCs/>
                <w:sz w:val="18"/>
                <w:szCs w:val="18"/>
                <w:lang w:val="en-GB"/>
              </w:rPr>
              <w:t xml:space="preserve">; </w:t>
            </w:r>
            <w:r w:rsidRPr="003A2096">
              <w:rPr>
                <w:rFonts w:ascii="Times New Roman" w:hAnsi="Times New Roman" w:cs="Times New Roman"/>
                <w:b/>
                <w:iCs/>
                <w:sz w:val="18"/>
                <w:szCs w:val="18"/>
                <w:lang w:val="en-GB"/>
              </w:rPr>
              <w:t xml:space="preserve">Frequency: </w:t>
            </w:r>
            <w:r w:rsidRPr="003A2096">
              <w:rPr>
                <w:rFonts w:ascii="Times New Roman" w:hAnsi="Times New Roman" w:cs="Times New Roman"/>
                <w:iCs/>
                <w:sz w:val="18"/>
                <w:szCs w:val="18"/>
                <w:lang w:val="en-GB"/>
              </w:rPr>
              <w:t>Annual</w:t>
            </w:r>
          </w:p>
          <w:p w14:paraId="0E8492B8" w14:textId="77777777" w:rsidR="0093034D" w:rsidRPr="003A2096" w:rsidRDefault="0093034D" w:rsidP="00932A9C">
            <w:pPr>
              <w:rPr>
                <w:rFonts w:ascii="Times New Roman" w:eastAsia="Times New Roman" w:hAnsi="Times New Roman" w:cs="Times New Roman"/>
                <w:b/>
                <w:bCs/>
                <w:kern w:val="24"/>
                <w:sz w:val="18"/>
                <w:szCs w:val="18"/>
                <w:lang w:val="en-US" w:eastAsia="en-ZA"/>
              </w:rPr>
            </w:pPr>
          </w:p>
          <w:p w14:paraId="0EFD5D83" w14:textId="77777777" w:rsidR="0093034D" w:rsidRPr="003A2096" w:rsidRDefault="0093034D" w:rsidP="00932A9C">
            <w:pPr>
              <w:rPr>
                <w:rFonts w:ascii="Times New Roman" w:eastAsia="Times New Roman" w:hAnsi="Times New Roman" w:cs="Times New Roman"/>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t xml:space="preserve">Indicator 1.1.2.3. </w:t>
            </w:r>
            <w:r w:rsidRPr="003A2096">
              <w:rPr>
                <w:rFonts w:ascii="Times New Roman" w:eastAsia="Times New Roman" w:hAnsi="Times New Roman" w:cs="Times New Roman"/>
                <w:bCs/>
                <w:kern w:val="24"/>
                <w:sz w:val="18"/>
                <w:szCs w:val="18"/>
                <w:lang w:val="en-US" w:eastAsia="en-ZA"/>
              </w:rPr>
              <w:t xml:space="preserve">Adoption of implementation and coordination framework for social protection targeting excluded groups (people living with </w:t>
            </w:r>
            <w:r w:rsidR="00391397">
              <w:rPr>
                <w:rFonts w:ascii="Times New Roman" w:eastAsia="Times New Roman" w:hAnsi="Times New Roman" w:cs="Times New Roman"/>
                <w:bCs/>
                <w:kern w:val="24"/>
                <w:sz w:val="18"/>
                <w:szCs w:val="18"/>
                <w:lang w:val="en-US" w:eastAsia="en-ZA"/>
              </w:rPr>
              <w:t xml:space="preserve">HIV and AIDS and people with a </w:t>
            </w:r>
            <w:r w:rsidRPr="003A2096">
              <w:rPr>
                <w:rFonts w:ascii="Times New Roman" w:eastAsia="Times New Roman" w:hAnsi="Times New Roman" w:cs="Times New Roman"/>
                <w:bCs/>
                <w:kern w:val="24"/>
                <w:sz w:val="18"/>
                <w:szCs w:val="18"/>
                <w:lang w:val="en-US" w:eastAsia="en-ZA"/>
              </w:rPr>
              <w:t xml:space="preserve">disability, and elderly) </w:t>
            </w:r>
          </w:p>
          <w:p w14:paraId="28F914B4" w14:textId="77777777" w:rsidR="00D1698E" w:rsidRDefault="0093034D" w:rsidP="00932A9C">
            <w:pPr>
              <w:jc w:val="left"/>
              <w:rPr>
                <w:rFonts w:ascii="Times New Roman" w:eastAsia="Times New Roman" w:hAnsi="Times New Roman" w:cs="Times New Roman"/>
                <w:b/>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t xml:space="preserve">Baseline: </w:t>
            </w:r>
            <w:r w:rsidRPr="003A2096">
              <w:rPr>
                <w:rFonts w:ascii="Times New Roman" w:eastAsia="Times New Roman" w:hAnsi="Times New Roman" w:cs="Times New Roman"/>
                <w:bCs/>
                <w:kern w:val="24"/>
                <w:sz w:val="18"/>
                <w:szCs w:val="18"/>
                <w:lang w:val="en-US" w:eastAsia="en-ZA"/>
              </w:rPr>
              <w:t>Draft policy not approved, no implementing guidelines</w:t>
            </w:r>
            <w:r w:rsidRPr="003A2096">
              <w:rPr>
                <w:rFonts w:ascii="Times New Roman" w:eastAsia="Times New Roman" w:hAnsi="Times New Roman" w:cs="Times New Roman"/>
                <w:b/>
                <w:bCs/>
                <w:kern w:val="24"/>
                <w:sz w:val="18"/>
                <w:szCs w:val="18"/>
                <w:lang w:val="en-US" w:eastAsia="en-ZA"/>
              </w:rPr>
              <w:t xml:space="preserve">;  </w:t>
            </w:r>
          </w:p>
          <w:p w14:paraId="769BF403" w14:textId="77777777" w:rsidR="0093034D" w:rsidRPr="003A2096" w:rsidRDefault="0093034D" w:rsidP="00932A9C">
            <w:pPr>
              <w:jc w:val="left"/>
              <w:rPr>
                <w:rFonts w:ascii="Times New Roman" w:eastAsia="Times New Roman" w:hAnsi="Times New Roman" w:cs="Times New Roman"/>
                <w:b/>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t xml:space="preserve">Target:  </w:t>
            </w:r>
            <w:r w:rsidRPr="003A2096">
              <w:rPr>
                <w:rFonts w:ascii="Times New Roman" w:eastAsia="Times New Roman" w:hAnsi="Times New Roman" w:cs="Times New Roman"/>
                <w:bCs/>
                <w:kern w:val="24"/>
                <w:sz w:val="18"/>
                <w:szCs w:val="18"/>
                <w:lang w:val="en-US" w:eastAsia="en-ZA"/>
              </w:rPr>
              <w:t xml:space="preserve">Policy and implementation framework operationalized with capability to generate disaggregated data               </w:t>
            </w:r>
            <w:r w:rsidRPr="003A2096">
              <w:rPr>
                <w:rFonts w:ascii="Times New Roman" w:eastAsia="Times New Roman" w:hAnsi="Times New Roman" w:cs="Times New Roman"/>
                <w:b/>
                <w:bCs/>
                <w:kern w:val="24"/>
                <w:sz w:val="18"/>
                <w:szCs w:val="18"/>
                <w:lang w:val="en-US" w:eastAsia="en-ZA"/>
              </w:rPr>
              <w:t xml:space="preserve">                  </w:t>
            </w:r>
          </w:p>
          <w:p w14:paraId="57ED00E3" w14:textId="77777777" w:rsidR="0093034D" w:rsidRPr="003A2096" w:rsidRDefault="0093034D" w:rsidP="00932A9C">
            <w:pPr>
              <w:rPr>
                <w:rFonts w:ascii="Times New Roman" w:hAnsi="Times New Roman" w:cs="Times New Roman"/>
                <w:b/>
                <w:sz w:val="18"/>
                <w:szCs w:val="18"/>
              </w:rPr>
            </w:pPr>
            <w:r w:rsidRPr="003A2096">
              <w:rPr>
                <w:rFonts w:ascii="Times New Roman" w:hAnsi="Times New Roman" w:cs="Times New Roman"/>
                <w:b/>
                <w:sz w:val="18"/>
                <w:szCs w:val="18"/>
              </w:rPr>
              <w:t xml:space="preserve">Source: </w:t>
            </w:r>
            <w:r w:rsidRPr="003A2096">
              <w:rPr>
                <w:rFonts w:ascii="Times New Roman" w:hAnsi="Times New Roman" w:cs="Times New Roman"/>
                <w:sz w:val="18"/>
                <w:szCs w:val="18"/>
              </w:rPr>
              <w:t xml:space="preserve">Department of Social Welfare; </w:t>
            </w:r>
            <w:r w:rsidRPr="003A2096">
              <w:rPr>
                <w:rFonts w:ascii="Times New Roman" w:hAnsi="Times New Roman" w:cs="Times New Roman"/>
                <w:b/>
                <w:sz w:val="18"/>
                <w:szCs w:val="18"/>
              </w:rPr>
              <w:t>Frequency</w:t>
            </w:r>
            <w:r w:rsidRPr="003A2096">
              <w:rPr>
                <w:rFonts w:ascii="Times New Roman" w:hAnsi="Times New Roman" w:cs="Times New Roman"/>
                <w:sz w:val="18"/>
                <w:szCs w:val="18"/>
              </w:rPr>
              <w:t xml:space="preserve">: Annual </w:t>
            </w:r>
          </w:p>
          <w:p w14:paraId="3A47F096" w14:textId="77777777" w:rsidR="0093034D" w:rsidRPr="003A2096" w:rsidRDefault="0093034D" w:rsidP="00932A9C">
            <w:pPr>
              <w:rPr>
                <w:rFonts w:ascii="Times New Roman" w:hAnsi="Times New Roman" w:cs="Times New Roman"/>
                <w:sz w:val="18"/>
                <w:szCs w:val="18"/>
              </w:rPr>
            </w:pPr>
          </w:p>
        </w:tc>
        <w:tc>
          <w:tcPr>
            <w:tcW w:w="2292" w:type="dxa"/>
          </w:tcPr>
          <w:p w14:paraId="74E58873"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lastRenderedPageBreak/>
              <w:t>MEPD</w:t>
            </w:r>
            <w:r w:rsidR="00384341">
              <w:rPr>
                <w:rFonts w:ascii="Times New Roman" w:eastAsia="Times New Roman" w:hAnsi="Times New Roman" w:cs="Times New Roman"/>
                <w:bCs/>
                <w:color w:val="000000" w:themeColor="text1"/>
                <w:kern w:val="24"/>
                <w:sz w:val="18"/>
                <w:szCs w:val="18"/>
                <w:lang w:val="en-US" w:eastAsia="en-ZA"/>
              </w:rPr>
              <w:t>;</w:t>
            </w:r>
          </w:p>
          <w:p w14:paraId="24B09B71"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MOF</w:t>
            </w:r>
            <w:r w:rsidR="00384341">
              <w:rPr>
                <w:rFonts w:ascii="Times New Roman" w:eastAsia="Times New Roman" w:hAnsi="Times New Roman" w:cs="Times New Roman"/>
                <w:bCs/>
                <w:color w:val="000000" w:themeColor="text1"/>
                <w:kern w:val="24"/>
                <w:sz w:val="18"/>
                <w:szCs w:val="18"/>
                <w:lang w:val="en-US" w:eastAsia="en-ZA"/>
              </w:rPr>
              <w:t>;</w:t>
            </w:r>
          </w:p>
          <w:p w14:paraId="2647F4AD"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 xml:space="preserve">Ministry of Youth </w:t>
            </w:r>
            <w:r w:rsidR="00FC6827">
              <w:rPr>
                <w:rFonts w:ascii="Times New Roman" w:eastAsia="Times New Roman" w:hAnsi="Times New Roman" w:cs="Times New Roman"/>
                <w:bCs/>
                <w:color w:val="000000" w:themeColor="text1"/>
                <w:kern w:val="24"/>
                <w:sz w:val="18"/>
                <w:szCs w:val="18"/>
                <w:lang w:val="en-US" w:eastAsia="en-ZA"/>
              </w:rPr>
              <w:t>;</w:t>
            </w:r>
          </w:p>
          <w:p w14:paraId="31825449"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 xml:space="preserve">Swaziland Local </w:t>
            </w:r>
          </w:p>
          <w:p w14:paraId="6FE83A46"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ZA" w:eastAsia="en-ZA"/>
              </w:rPr>
            </w:pPr>
            <w:r w:rsidRPr="003A2096">
              <w:rPr>
                <w:rFonts w:ascii="Times New Roman" w:eastAsia="Times New Roman" w:hAnsi="Times New Roman" w:cs="Times New Roman"/>
                <w:bCs/>
                <w:color w:val="000000" w:themeColor="text1"/>
                <w:kern w:val="24"/>
                <w:sz w:val="18"/>
                <w:szCs w:val="18"/>
                <w:lang w:val="en-ZA" w:eastAsia="en-ZA"/>
              </w:rPr>
              <w:lastRenderedPageBreak/>
              <w:t>Coordinating Assembly of Non-Governmental Organisations (CANGO</w:t>
            </w:r>
            <w:r w:rsidR="00384341" w:rsidRPr="003A2096">
              <w:rPr>
                <w:rFonts w:ascii="Times New Roman" w:eastAsia="Times New Roman" w:hAnsi="Times New Roman" w:cs="Times New Roman"/>
                <w:bCs/>
                <w:color w:val="000000" w:themeColor="text1"/>
                <w:kern w:val="24"/>
                <w:sz w:val="18"/>
                <w:szCs w:val="18"/>
                <w:lang w:val="en-ZA" w:eastAsia="en-ZA"/>
              </w:rPr>
              <w:t>)</w:t>
            </w:r>
            <w:r w:rsidR="00384341">
              <w:rPr>
                <w:rFonts w:ascii="Times New Roman" w:eastAsia="Times New Roman" w:hAnsi="Times New Roman" w:cs="Times New Roman"/>
                <w:bCs/>
                <w:color w:val="000000" w:themeColor="text1"/>
                <w:kern w:val="24"/>
                <w:sz w:val="18"/>
                <w:szCs w:val="18"/>
                <w:lang w:val="en-ZA" w:eastAsia="en-ZA"/>
              </w:rPr>
              <w:t>;</w:t>
            </w:r>
          </w:p>
          <w:p w14:paraId="3B1093C1" w14:textId="77777777" w:rsidR="0093034D" w:rsidRPr="003A2096" w:rsidRDefault="0093034D" w:rsidP="00932A9C">
            <w:pPr>
              <w:jc w:val="left"/>
              <w:rPr>
                <w:rFonts w:ascii="Times New Roman" w:hAnsi="Times New Roman" w:cs="Times New Roman"/>
                <w:sz w:val="18"/>
                <w:szCs w:val="18"/>
              </w:rPr>
            </w:pPr>
            <w:r w:rsidRPr="003A2096">
              <w:rPr>
                <w:rFonts w:ascii="Times New Roman" w:hAnsi="Times New Roman" w:cs="Times New Roman"/>
                <w:sz w:val="18"/>
                <w:szCs w:val="18"/>
              </w:rPr>
              <w:t>Swaziland Economic and Policy Research Council</w:t>
            </w:r>
            <w:r w:rsidR="00384341">
              <w:rPr>
                <w:rFonts w:ascii="Times New Roman" w:hAnsi="Times New Roman" w:cs="Times New Roman"/>
                <w:sz w:val="18"/>
                <w:szCs w:val="18"/>
              </w:rPr>
              <w:t>;</w:t>
            </w:r>
          </w:p>
          <w:p w14:paraId="06012490" w14:textId="77777777" w:rsidR="0093034D" w:rsidRPr="003A2096" w:rsidRDefault="0093034D" w:rsidP="00932A9C">
            <w:pPr>
              <w:jc w:val="left"/>
              <w:rPr>
                <w:rFonts w:ascii="Times New Roman" w:hAnsi="Times New Roman" w:cs="Times New Roman"/>
                <w:sz w:val="18"/>
                <w:szCs w:val="18"/>
              </w:rPr>
            </w:pPr>
          </w:p>
          <w:p w14:paraId="74E46CCB" w14:textId="77777777" w:rsidR="0093034D" w:rsidRPr="003A2096" w:rsidRDefault="0093034D" w:rsidP="00932A9C">
            <w:pPr>
              <w:jc w:val="left"/>
              <w:rPr>
                <w:rFonts w:ascii="Times New Roman" w:hAnsi="Times New Roman" w:cs="Times New Roman"/>
                <w:b/>
                <w:sz w:val="18"/>
                <w:szCs w:val="18"/>
              </w:rPr>
            </w:pPr>
          </w:p>
          <w:p w14:paraId="7A2EA8B2" w14:textId="77777777" w:rsidR="0093034D" w:rsidRPr="003A2096" w:rsidRDefault="0093034D" w:rsidP="00932A9C">
            <w:pPr>
              <w:jc w:val="left"/>
              <w:rPr>
                <w:rFonts w:ascii="Times New Roman" w:hAnsi="Times New Roman" w:cs="Times New Roman"/>
                <w:b/>
                <w:sz w:val="18"/>
                <w:szCs w:val="18"/>
              </w:rPr>
            </w:pPr>
            <w:r w:rsidRPr="003A2096">
              <w:rPr>
                <w:rFonts w:ascii="Times New Roman" w:hAnsi="Times New Roman" w:cs="Times New Roman"/>
                <w:b/>
                <w:sz w:val="18"/>
                <w:szCs w:val="18"/>
              </w:rPr>
              <w:t>U</w:t>
            </w:r>
            <w:r w:rsidR="00391397">
              <w:rPr>
                <w:rFonts w:ascii="Times New Roman" w:hAnsi="Times New Roman" w:cs="Times New Roman"/>
                <w:b/>
                <w:sz w:val="18"/>
                <w:szCs w:val="18"/>
              </w:rPr>
              <w:t xml:space="preserve">nited </w:t>
            </w:r>
            <w:r w:rsidRPr="003A2096">
              <w:rPr>
                <w:rFonts w:ascii="Times New Roman" w:hAnsi="Times New Roman" w:cs="Times New Roman"/>
                <w:b/>
                <w:sz w:val="18"/>
                <w:szCs w:val="18"/>
              </w:rPr>
              <w:t>N</w:t>
            </w:r>
            <w:r w:rsidR="00391397">
              <w:rPr>
                <w:rFonts w:ascii="Times New Roman" w:hAnsi="Times New Roman" w:cs="Times New Roman"/>
                <w:b/>
                <w:sz w:val="18"/>
                <w:szCs w:val="18"/>
              </w:rPr>
              <w:t>ations</w:t>
            </w:r>
            <w:r w:rsidRPr="003A2096">
              <w:rPr>
                <w:rFonts w:ascii="Times New Roman" w:hAnsi="Times New Roman" w:cs="Times New Roman"/>
                <w:b/>
                <w:sz w:val="18"/>
                <w:szCs w:val="18"/>
              </w:rPr>
              <w:t>:</w:t>
            </w:r>
          </w:p>
          <w:p w14:paraId="6B0AA5BB" w14:textId="77777777" w:rsidR="0093034D" w:rsidRPr="003A2096" w:rsidRDefault="0093034D" w:rsidP="00932A9C">
            <w:pPr>
              <w:jc w:val="left"/>
              <w:rPr>
                <w:rFonts w:ascii="Times New Roman" w:hAnsi="Times New Roman" w:cs="Times New Roman"/>
                <w:sz w:val="18"/>
                <w:szCs w:val="18"/>
              </w:rPr>
            </w:pPr>
            <w:r w:rsidRPr="003A2096">
              <w:rPr>
                <w:rFonts w:ascii="Times New Roman" w:hAnsi="Times New Roman" w:cs="Times New Roman"/>
                <w:sz w:val="18"/>
                <w:szCs w:val="18"/>
              </w:rPr>
              <w:t xml:space="preserve">All </w:t>
            </w:r>
            <w:r w:rsidR="00391397">
              <w:rPr>
                <w:rFonts w:ascii="Times New Roman" w:hAnsi="Times New Roman" w:cs="Times New Roman"/>
                <w:sz w:val="18"/>
                <w:szCs w:val="18"/>
              </w:rPr>
              <w:t>a</w:t>
            </w:r>
            <w:r w:rsidR="00391397" w:rsidRPr="003A2096">
              <w:rPr>
                <w:rFonts w:ascii="Times New Roman" w:hAnsi="Times New Roman" w:cs="Times New Roman"/>
                <w:sz w:val="18"/>
                <w:szCs w:val="18"/>
              </w:rPr>
              <w:t>gencies</w:t>
            </w:r>
          </w:p>
          <w:p w14:paraId="1284D486" w14:textId="77777777" w:rsidR="0093034D" w:rsidRPr="003A2096" w:rsidRDefault="0093034D" w:rsidP="00932A9C">
            <w:pPr>
              <w:jc w:val="left"/>
              <w:rPr>
                <w:rFonts w:ascii="Times New Roman" w:hAnsi="Times New Roman" w:cs="Times New Roman"/>
                <w:sz w:val="18"/>
                <w:szCs w:val="18"/>
              </w:rPr>
            </w:pPr>
          </w:p>
          <w:p w14:paraId="0CD9C737" w14:textId="77777777" w:rsidR="0093034D" w:rsidRPr="003A2096" w:rsidRDefault="0093034D" w:rsidP="00932A9C">
            <w:pPr>
              <w:jc w:val="left"/>
              <w:rPr>
                <w:rFonts w:ascii="Times New Roman" w:hAnsi="Times New Roman" w:cs="Times New Roman"/>
                <w:b/>
                <w:sz w:val="18"/>
                <w:szCs w:val="18"/>
              </w:rPr>
            </w:pPr>
            <w:r w:rsidRPr="003A2096">
              <w:rPr>
                <w:rFonts w:ascii="Times New Roman" w:hAnsi="Times New Roman" w:cs="Times New Roman"/>
                <w:b/>
                <w:sz w:val="18"/>
                <w:szCs w:val="18"/>
              </w:rPr>
              <w:t xml:space="preserve">Others </w:t>
            </w:r>
            <w:r w:rsidR="00384341">
              <w:rPr>
                <w:rFonts w:ascii="Times New Roman" w:hAnsi="Times New Roman" w:cs="Times New Roman"/>
                <w:b/>
                <w:sz w:val="18"/>
                <w:szCs w:val="18"/>
              </w:rPr>
              <w:t>p</w:t>
            </w:r>
            <w:r w:rsidR="00384341" w:rsidRPr="003A2096">
              <w:rPr>
                <w:rFonts w:ascii="Times New Roman" w:hAnsi="Times New Roman" w:cs="Times New Roman"/>
                <w:b/>
                <w:sz w:val="18"/>
                <w:szCs w:val="18"/>
              </w:rPr>
              <w:t>artners</w:t>
            </w:r>
          </w:p>
          <w:p w14:paraId="19BC34BE" w14:textId="77777777" w:rsidR="0093034D" w:rsidRPr="003A2096" w:rsidRDefault="0093034D" w:rsidP="00932A9C">
            <w:pPr>
              <w:jc w:val="left"/>
              <w:rPr>
                <w:rFonts w:ascii="Times New Roman" w:hAnsi="Times New Roman" w:cs="Times New Roman"/>
                <w:sz w:val="18"/>
                <w:szCs w:val="18"/>
              </w:rPr>
            </w:pPr>
            <w:r w:rsidRPr="003A2096">
              <w:rPr>
                <w:rFonts w:ascii="Times New Roman" w:hAnsi="Times New Roman" w:cs="Times New Roman"/>
                <w:sz w:val="18"/>
                <w:szCs w:val="18"/>
              </w:rPr>
              <w:t>EU, W</w:t>
            </w:r>
            <w:r w:rsidR="00391397">
              <w:rPr>
                <w:rFonts w:ascii="Times New Roman" w:hAnsi="Times New Roman" w:cs="Times New Roman"/>
                <w:sz w:val="18"/>
                <w:szCs w:val="18"/>
              </w:rPr>
              <w:t xml:space="preserve">orld </w:t>
            </w:r>
            <w:r w:rsidRPr="003A2096">
              <w:rPr>
                <w:rFonts w:ascii="Times New Roman" w:hAnsi="Times New Roman" w:cs="Times New Roman"/>
                <w:sz w:val="18"/>
                <w:szCs w:val="18"/>
              </w:rPr>
              <w:t>B</w:t>
            </w:r>
            <w:r w:rsidR="00391397">
              <w:rPr>
                <w:rFonts w:ascii="Times New Roman" w:hAnsi="Times New Roman" w:cs="Times New Roman"/>
                <w:sz w:val="18"/>
                <w:szCs w:val="18"/>
              </w:rPr>
              <w:t>ank</w:t>
            </w:r>
            <w:r w:rsidRPr="003A2096">
              <w:rPr>
                <w:rFonts w:ascii="Times New Roman" w:hAnsi="Times New Roman" w:cs="Times New Roman"/>
                <w:sz w:val="18"/>
                <w:szCs w:val="18"/>
              </w:rPr>
              <w:t xml:space="preserve">, </w:t>
            </w:r>
            <w:proofErr w:type="spellStart"/>
            <w:r w:rsidRPr="003A2096">
              <w:rPr>
                <w:rFonts w:ascii="Times New Roman" w:hAnsi="Times New Roman" w:cs="Times New Roman"/>
                <w:sz w:val="18"/>
                <w:szCs w:val="18"/>
              </w:rPr>
              <w:t>AfDB</w:t>
            </w:r>
            <w:proofErr w:type="spellEnd"/>
          </w:p>
        </w:tc>
        <w:tc>
          <w:tcPr>
            <w:tcW w:w="2160" w:type="dxa"/>
            <w:vMerge/>
          </w:tcPr>
          <w:p w14:paraId="6440137F" w14:textId="77777777" w:rsidR="0093034D" w:rsidRPr="003A2096" w:rsidRDefault="0093034D" w:rsidP="00932A9C">
            <w:pPr>
              <w:rPr>
                <w:rFonts w:ascii="Times New Roman" w:hAnsi="Times New Roman" w:cs="Times New Roman"/>
                <w:sz w:val="18"/>
                <w:szCs w:val="18"/>
              </w:rPr>
            </w:pPr>
          </w:p>
        </w:tc>
      </w:tr>
      <w:tr w:rsidR="0093034D" w:rsidRPr="003A2096" w14:paraId="75BE1635" w14:textId="77777777" w:rsidTr="00932A9C">
        <w:tc>
          <w:tcPr>
            <w:tcW w:w="14130" w:type="dxa"/>
            <w:gridSpan w:val="5"/>
          </w:tcPr>
          <w:p w14:paraId="62D08D00" w14:textId="77777777" w:rsidR="0093034D" w:rsidRPr="003A2096" w:rsidRDefault="0093034D" w:rsidP="00932A9C">
            <w:pPr>
              <w:rPr>
                <w:rFonts w:ascii="Times New Roman" w:hAnsi="Times New Roman" w:cs="Times New Roman"/>
                <w:color w:val="000000" w:themeColor="text1"/>
                <w:sz w:val="18"/>
                <w:szCs w:val="18"/>
              </w:rPr>
            </w:pPr>
            <w:r w:rsidRPr="003A2096">
              <w:rPr>
                <w:rFonts w:ascii="Times New Roman" w:hAnsi="Times New Roman" w:cs="Times New Roman"/>
                <w:b/>
                <w:bCs/>
                <w:color w:val="000000" w:themeColor="text1"/>
                <w:sz w:val="18"/>
                <w:szCs w:val="18"/>
                <w:lang w:val="en-GB"/>
              </w:rPr>
              <w:lastRenderedPageBreak/>
              <w:t xml:space="preserve">NATIONAL PRIORITY OR GOAL: </w:t>
            </w:r>
            <w:r w:rsidRPr="003A2096">
              <w:rPr>
                <w:rFonts w:ascii="Times New Roman" w:hAnsi="Times New Roman" w:cs="Times New Roman"/>
                <w:bCs/>
                <w:color w:val="000000" w:themeColor="text1"/>
                <w:sz w:val="18"/>
                <w:szCs w:val="18"/>
                <w:lang w:val="en-GB"/>
              </w:rPr>
              <w:t>Environmental management and sustainability</w:t>
            </w:r>
          </w:p>
        </w:tc>
      </w:tr>
      <w:tr w:rsidR="0093034D" w:rsidRPr="003A2096" w14:paraId="3FC3AFD6" w14:textId="77777777" w:rsidTr="00932A9C">
        <w:tc>
          <w:tcPr>
            <w:tcW w:w="14130" w:type="dxa"/>
            <w:gridSpan w:val="5"/>
          </w:tcPr>
          <w:p w14:paraId="1866EDF6" w14:textId="77777777" w:rsidR="0093034D" w:rsidRPr="003A2096" w:rsidRDefault="0093034D" w:rsidP="0006405E">
            <w:pPr>
              <w:rPr>
                <w:rFonts w:ascii="Times New Roman" w:hAnsi="Times New Roman" w:cs="Times New Roman"/>
                <w:b/>
                <w:color w:val="000000" w:themeColor="text1"/>
                <w:sz w:val="18"/>
                <w:szCs w:val="18"/>
                <w:lang w:val="en-US"/>
              </w:rPr>
            </w:pPr>
            <w:r w:rsidRPr="003A2096">
              <w:rPr>
                <w:rFonts w:ascii="Times New Roman" w:hAnsi="Times New Roman" w:cs="Times New Roman"/>
                <w:b/>
                <w:bCs/>
                <w:color w:val="000000" w:themeColor="text1"/>
                <w:sz w:val="18"/>
                <w:szCs w:val="18"/>
                <w:lang w:val="en-GB"/>
              </w:rPr>
              <w:t>UNDAF OUTCOME 1.2:</w:t>
            </w:r>
            <w:r w:rsidRPr="003A2096">
              <w:rPr>
                <w:rFonts w:ascii="Times New Roman" w:hAnsi="Times New Roman" w:cs="Times New Roman"/>
                <w:color w:val="000000" w:themeColor="text1"/>
                <w:sz w:val="18"/>
                <w:szCs w:val="18"/>
                <w:lang w:val="en-GB"/>
              </w:rPr>
              <w:t xml:space="preserve"> </w:t>
            </w:r>
            <w:r w:rsidRPr="003A2096">
              <w:rPr>
                <w:rFonts w:ascii="Times New Roman" w:eastAsiaTheme="minorEastAsia" w:hAnsi="Times New Roman" w:cs="Times New Roman"/>
                <w:color w:val="000000" w:themeColor="text1"/>
                <w:kern w:val="24"/>
                <w:sz w:val="18"/>
                <w:szCs w:val="18"/>
                <w:lang w:val="en-US" w:eastAsia="en-ZA"/>
              </w:rPr>
              <w:t>National institutions and communities have improved their management of natural resources by 2020</w:t>
            </w:r>
            <w:r w:rsidR="00391397">
              <w:rPr>
                <w:rFonts w:ascii="Times New Roman" w:eastAsiaTheme="minorEastAsia" w:hAnsi="Times New Roman" w:cs="Times New Roman"/>
                <w:color w:val="000000" w:themeColor="text1"/>
                <w:kern w:val="24"/>
                <w:sz w:val="18"/>
                <w:szCs w:val="18"/>
                <w:lang w:val="en-US" w:eastAsia="en-ZA"/>
              </w:rPr>
              <w:t>.</w:t>
            </w:r>
          </w:p>
        </w:tc>
      </w:tr>
      <w:tr w:rsidR="0093034D" w:rsidRPr="003A2096" w14:paraId="410276B9" w14:textId="77777777" w:rsidTr="00932A9C">
        <w:tc>
          <w:tcPr>
            <w:tcW w:w="14130" w:type="dxa"/>
            <w:gridSpan w:val="5"/>
          </w:tcPr>
          <w:p w14:paraId="513D8ACB" w14:textId="77777777" w:rsidR="0093034D" w:rsidRPr="003A2096" w:rsidRDefault="0093034D" w:rsidP="00932A9C">
            <w:pPr>
              <w:rPr>
                <w:rFonts w:ascii="Times New Roman" w:hAnsi="Times New Roman" w:cs="Times New Roman"/>
                <w:b/>
                <w:bCs/>
                <w:color w:val="000000" w:themeColor="text1"/>
                <w:sz w:val="18"/>
                <w:szCs w:val="18"/>
                <w:lang w:val="en-GB"/>
              </w:rPr>
            </w:pPr>
            <w:r w:rsidRPr="003A2096">
              <w:rPr>
                <w:rFonts w:ascii="Times New Roman" w:hAnsi="Times New Roman" w:cs="Times New Roman"/>
                <w:b/>
                <w:bCs/>
                <w:color w:val="000000" w:themeColor="text1"/>
                <w:sz w:val="18"/>
                <w:szCs w:val="18"/>
                <w:lang w:val="en-GB"/>
              </w:rPr>
              <w:t xml:space="preserve">Related Strategic Plan outcome 1: </w:t>
            </w:r>
            <w:r w:rsidRPr="003A2096">
              <w:rPr>
                <w:rFonts w:ascii="Times New Roman" w:hAnsi="Times New Roman" w:cs="Times New Roman"/>
                <w:color w:val="000000" w:themeColor="text1"/>
                <w:sz w:val="18"/>
                <w:szCs w:val="18"/>
              </w:rPr>
              <w:t>Growth and development are inclusive and sustainable, incorporating productive capacities that create employment and livelihoods for the poor and excluded</w:t>
            </w:r>
            <w:r w:rsidR="00384341">
              <w:rPr>
                <w:rFonts w:ascii="Times New Roman" w:hAnsi="Times New Roman" w:cs="Times New Roman"/>
                <w:color w:val="000000" w:themeColor="text1"/>
                <w:sz w:val="18"/>
                <w:szCs w:val="18"/>
              </w:rPr>
              <w:t>.</w:t>
            </w:r>
            <w:r w:rsidRPr="003A2096">
              <w:rPr>
                <w:rFonts w:ascii="Times New Roman" w:hAnsi="Times New Roman" w:cs="Times New Roman"/>
                <w:b/>
                <w:color w:val="000000" w:themeColor="text1"/>
                <w:sz w:val="18"/>
                <w:szCs w:val="18"/>
              </w:rPr>
              <w:t xml:space="preserve"> </w:t>
            </w:r>
          </w:p>
        </w:tc>
      </w:tr>
      <w:tr w:rsidR="0093034D" w:rsidRPr="003A2096" w14:paraId="047AFC48" w14:textId="77777777" w:rsidTr="00932A9C">
        <w:tc>
          <w:tcPr>
            <w:tcW w:w="1787" w:type="dxa"/>
            <w:vMerge w:val="restart"/>
          </w:tcPr>
          <w:p w14:paraId="16915D0B" w14:textId="77777777" w:rsidR="0093034D" w:rsidRPr="003A2096" w:rsidRDefault="0093034D" w:rsidP="0077349D">
            <w:pPr>
              <w:jc w:val="left"/>
              <w:rPr>
                <w:rFonts w:ascii="Times New Roman" w:hAnsi="Times New Roman" w:cs="Times New Roman"/>
                <w:b/>
                <w:color w:val="000000" w:themeColor="text1"/>
                <w:sz w:val="18"/>
                <w:szCs w:val="18"/>
              </w:rPr>
            </w:pPr>
            <w:r w:rsidRPr="003A2096">
              <w:rPr>
                <w:rFonts w:ascii="Times New Roman" w:hAnsi="Times New Roman" w:cs="Times New Roman"/>
                <w:b/>
                <w:color w:val="000000" w:themeColor="text1"/>
                <w:sz w:val="18"/>
                <w:szCs w:val="18"/>
              </w:rPr>
              <w:t>Indicator:</w:t>
            </w:r>
          </w:p>
          <w:p w14:paraId="61AB2D8F" w14:textId="77777777" w:rsidR="0093034D" w:rsidRPr="003A2096" w:rsidRDefault="0093034D" w:rsidP="0077349D">
            <w:pPr>
              <w:jc w:val="left"/>
              <w:rPr>
                <w:rFonts w:ascii="Times New Roman" w:eastAsia="Times New Roman" w:hAnsi="Times New Roman" w:cs="Times New Roman"/>
                <w:color w:val="000000" w:themeColor="text1"/>
                <w:kern w:val="24"/>
                <w:sz w:val="18"/>
                <w:szCs w:val="18"/>
                <w:lang w:val="en-US" w:eastAsia="en-ZA"/>
              </w:rPr>
            </w:pPr>
            <w:r w:rsidRPr="003A2096">
              <w:rPr>
                <w:rFonts w:ascii="Times New Roman" w:hAnsi="Times New Roman" w:cs="Times New Roman"/>
                <w:iCs/>
                <w:color w:val="000000" w:themeColor="text1"/>
                <w:sz w:val="18"/>
                <w:szCs w:val="18"/>
                <w:lang w:val="en-GB"/>
              </w:rPr>
              <w:t xml:space="preserve">Number of </w:t>
            </w:r>
            <w:r w:rsidR="0077349D">
              <w:rPr>
                <w:rFonts w:ascii="Times New Roman" w:hAnsi="Times New Roman" w:cs="Times New Roman"/>
                <w:iCs/>
                <w:color w:val="000000" w:themeColor="text1"/>
                <w:sz w:val="18"/>
                <w:szCs w:val="18"/>
                <w:lang w:val="en-GB"/>
              </w:rPr>
              <w:t>h</w:t>
            </w:r>
            <w:r w:rsidR="0077349D" w:rsidRPr="003A2096">
              <w:rPr>
                <w:rFonts w:ascii="Times New Roman" w:hAnsi="Times New Roman" w:cs="Times New Roman"/>
                <w:iCs/>
                <w:color w:val="000000" w:themeColor="text1"/>
                <w:sz w:val="18"/>
                <w:szCs w:val="18"/>
                <w:lang w:val="en-GB"/>
              </w:rPr>
              <w:t xml:space="preserve">ectares </w:t>
            </w:r>
            <w:r w:rsidRPr="003A2096">
              <w:rPr>
                <w:rFonts w:ascii="Times New Roman" w:hAnsi="Times New Roman" w:cs="Times New Roman"/>
                <w:iCs/>
                <w:color w:val="000000" w:themeColor="text1"/>
                <w:sz w:val="18"/>
                <w:szCs w:val="18"/>
                <w:lang w:val="en-GB"/>
              </w:rPr>
              <w:t>of land that are managed sustainably under conservation, sustainable use or access and benefits sharing regime.</w:t>
            </w:r>
          </w:p>
          <w:p w14:paraId="7EFFBA7C" w14:textId="77777777" w:rsidR="0093034D" w:rsidRPr="003A2096" w:rsidRDefault="0093034D" w:rsidP="0077349D">
            <w:pPr>
              <w:jc w:val="left"/>
              <w:rPr>
                <w:rFonts w:ascii="Times New Roman" w:eastAsia="Times New Roman" w:hAnsi="Times New Roman" w:cs="Times New Roman"/>
                <w:color w:val="000000" w:themeColor="text1"/>
                <w:kern w:val="24"/>
                <w:sz w:val="18"/>
                <w:szCs w:val="18"/>
                <w:lang w:val="en-US" w:eastAsia="en-ZA"/>
              </w:rPr>
            </w:pPr>
            <w:r w:rsidRPr="003A2096">
              <w:rPr>
                <w:rFonts w:ascii="Times New Roman" w:eastAsia="Times New Roman" w:hAnsi="Times New Roman" w:cs="Times New Roman"/>
                <w:b/>
                <w:color w:val="000000" w:themeColor="text1"/>
                <w:kern w:val="24"/>
                <w:sz w:val="18"/>
                <w:szCs w:val="18"/>
                <w:lang w:val="en-US" w:eastAsia="en-ZA"/>
              </w:rPr>
              <w:t>Baseline</w:t>
            </w:r>
            <w:r w:rsidRPr="003A2096">
              <w:rPr>
                <w:rFonts w:ascii="Times New Roman" w:eastAsia="Times New Roman" w:hAnsi="Times New Roman" w:cs="Times New Roman"/>
                <w:color w:val="000000" w:themeColor="text1"/>
                <w:kern w:val="24"/>
                <w:sz w:val="18"/>
                <w:szCs w:val="18"/>
                <w:lang w:val="en-US" w:eastAsia="en-ZA"/>
              </w:rPr>
              <w:t xml:space="preserve">: </w:t>
            </w:r>
          </w:p>
          <w:p w14:paraId="33A22AB2" w14:textId="77777777" w:rsidR="0093034D" w:rsidRPr="003A2096" w:rsidRDefault="0093034D" w:rsidP="0077349D">
            <w:pPr>
              <w:jc w:val="left"/>
              <w:rPr>
                <w:rFonts w:ascii="Times New Roman" w:eastAsia="Times New Roman" w:hAnsi="Times New Roman" w:cs="Times New Roman"/>
                <w:color w:val="000000" w:themeColor="text1"/>
                <w:kern w:val="24"/>
                <w:sz w:val="18"/>
                <w:szCs w:val="18"/>
                <w:lang w:val="en-US" w:eastAsia="en-ZA"/>
              </w:rPr>
            </w:pPr>
            <w:r w:rsidRPr="003A2096">
              <w:rPr>
                <w:rFonts w:ascii="Times New Roman" w:eastAsia="Times New Roman" w:hAnsi="Times New Roman" w:cs="Times New Roman"/>
                <w:color w:val="000000" w:themeColor="text1"/>
                <w:kern w:val="24"/>
                <w:sz w:val="18"/>
                <w:szCs w:val="18"/>
                <w:lang w:val="en-US" w:eastAsia="en-ZA"/>
              </w:rPr>
              <w:t xml:space="preserve">3.9%  </w:t>
            </w:r>
            <w:r w:rsidR="0077349D">
              <w:rPr>
                <w:rFonts w:ascii="Times New Roman" w:eastAsia="Times New Roman" w:hAnsi="Times New Roman" w:cs="Times New Roman"/>
                <w:color w:val="000000" w:themeColor="text1"/>
                <w:kern w:val="24"/>
                <w:sz w:val="18"/>
                <w:szCs w:val="18"/>
                <w:lang w:val="en-US" w:eastAsia="en-ZA"/>
              </w:rPr>
              <w:t>p</w:t>
            </w:r>
            <w:r w:rsidR="0077349D" w:rsidRPr="003A2096">
              <w:rPr>
                <w:rFonts w:ascii="Times New Roman" w:eastAsia="Times New Roman" w:hAnsi="Times New Roman" w:cs="Times New Roman"/>
                <w:color w:val="000000" w:themeColor="text1"/>
                <w:kern w:val="24"/>
                <w:sz w:val="18"/>
                <w:szCs w:val="18"/>
                <w:lang w:val="en-US" w:eastAsia="en-ZA"/>
              </w:rPr>
              <w:t xml:space="preserve">rotected </w:t>
            </w:r>
            <w:r w:rsidR="0077349D">
              <w:rPr>
                <w:rFonts w:ascii="Times New Roman" w:eastAsia="Times New Roman" w:hAnsi="Times New Roman" w:cs="Times New Roman"/>
                <w:color w:val="000000" w:themeColor="text1"/>
                <w:kern w:val="24"/>
                <w:sz w:val="18"/>
                <w:szCs w:val="18"/>
                <w:lang w:val="en-US" w:eastAsia="en-ZA"/>
              </w:rPr>
              <w:t>a</w:t>
            </w:r>
            <w:r w:rsidR="0077349D" w:rsidRPr="003A2096">
              <w:rPr>
                <w:rFonts w:ascii="Times New Roman" w:eastAsia="Times New Roman" w:hAnsi="Times New Roman" w:cs="Times New Roman"/>
                <w:color w:val="000000" w:themeColor="text1"/>
                <w:kern w:val="24"/>
                <w:sz w:val="18"/>
                <w:szCs w:val="18"/>
                <w:lang w:val="en-US" w:eastAsia="en-ZA"/>
              </w:rPr>
              <w:t xml:space="preserve">rea </w:t>
            </w:r>
            <w:r w:rsidRPr="003A2096">
              <w:rPr>
                <w:rFonts w:ascii="Times New Roman" w:eastAsia="Times New Roman" w:hAnsi="Times New Roman" w:cs="Times New Roman"/>
                <w:color w:val="000000" w:themeColor="text1"/>
                <w:kern w:val="24"/>
                <w:sz w:val="18"/>
                <w:szCs w:val="18"/>
                <w:lang w:val="en-US" w:eastAsia="en-ZA"/>
              </w:rPr>
              <w:t xml:space="preserve">(2014) </w:t>
            </w:r>
          </w:p>
          <w:p w14:paraId="6F4CCE0C" w14:textId="77777777" w:rsidR="0093034D" w:rsidRPr="003A2096" w:rsidRDefault="0093034D" w:rsidP="0077349D">
            <w:pPr>
              <w:jc w:val="left"/>
              <w:rPr>
                <w:rFonts w:ascii="Times New Roman" w:eastAsia="Times New Roman" w:hAnsi="Times New Roman" w:cs="Times New Roman"/>
                <w:color w:val="000000" w:themeColor="text1"/>
                <w:kern w:val="24"/>
                <w:sz w:val="18"/>
                <w:szCs w:val="18"/>
                <w:lang w:val="en-US" w:eastAsia="en-ZA"/>
              </w:rPr>
            </w:pPr>
            <w:r w:rsidRPr="003A2096">
              <w:rPr>
                <w:rFonts w:ascii="Times New Roman" w:eastAsia="Times New Roman" w:hAnsi="Times New Roman" w:cs="Times New Roman"/>
                <w:b/>
                <w:color w:val="000000" w:themeColor="text1"/>
                <w:kern w:val="24"/>
                <w:sz w:val="18"/>
                <w:szCs w:val="18"/>
                <w:lang w:val="en-US" w:eastAsia="en-ZA"/>
              </w:rPr>
              <w:t>Target:</w:t>
            </w:r>
            <w:r w:rsidRPr="003A2096">
              <w:rPr>
                <w:rFonts w:ascii="Times New Roman" w:eastAsia="Times New Roman" w:hAnsi="Times New Roman" w:cs="Times New Roman"/>
                <w:color w:val="000000" w:themeColor="text1"/>
                <w:kern w:val="24"/>
                <w:sz w:val="18"/>
                <w:szCs w:val="18"/>
                <w:lang w:val="en-US" w:eastAsia="en-ZA"/>
              </w:rPr>
              <w:t xml:space="preserve"> </w:t>
            </w:r>
          </w:p>
          <w:p w14:paraId="708984F6" w14:textId="77777777" w:rsidR="0093034D" w:rsidRPr="003A2096" w:rsidRDefault="0093034D" w:rsidP="0077349D">
            <w:pPr>
              <w:jc w:val="left"/>
              <w:rPr>
                <w:rFonts w:ascii="Times New Roman" w:hAnsi="Times New Roman" w:cs="Times New Roman"/>
                <w:b/>
                <w:sz w:val="18"/>
                <w:szCs w:val="18"/>
              </w:rPr>
            </w:pPr>
            <w:r w:rsidRPr="003A2096">
              <w:rPr>
                <w:rFonts w:ascii="Times New Roman" w:eastAsia="Times New Roman" w:hAnsi="Times New Roman" w:cs="Times New Roman"/>
                <w:color w:val="000000" w:themeColor="text1"/>
                <w:kern w:val="24"/>
                <w:sz w:val="18"/>
                <w:szCs w:val="18"/>
                <w:lang w:val="en-US" w:eastAsia="en-ZA"/>
              </w:rPr>
              <w:t xml:space="preserve">6.4%  Protected </w:t>
            </w:r>
            <w:r w:rsidR="0077349D">
              <w:rPr>
                <w:rFonts w:ascii="Times New Roman" w:eastAsia="Times New Roman" w:hAnsi="Times New Roman" w:cs="Times New Roman"/>
                <w:color w:val="000000" w:themeColor="text1"/>
                <w:kern w:val="24"/>
                <w:sz w:val="18"/>
                <w:szCs w:val="18"/>
                <w:lang w:val="en-US" w:eastAsia="en-ZA"/>
              </w:rPr>
              <w:t>a</w:t>
            </w:r>
            <w:r w:rsidR="0077349D" w:rsidRPr="003A2096">
              <w:rPr>
                <w:rFonts w:ascii="Times New Roman" w:eastAsia="Times New Roman" w:hAnsi="Times New Roman" w:cs="Times New Roman"/>
                <w:color w:val="000000" w:themeColor="text1"/>
                <w:kern w:val="24"/>
                <w:sz w:val="18"/>
                <w:szCs w:val="18"/>
                <w:lang w:val="en-US" w:eastAsia="en-ZA"/>
              </w:rPr>
              <w:t xml:space="preserve">reas </w:t>
            </w:r>
          </w:p>
          <w:p w14:paraId="66BED311" w14:textId="77777777" w:rsidR="0093034D" w:rsidRPr="003A2096" w:rsidRDefault="0093034D" w:rsidP="0077349D">
            <w:pPr>
              <w:jc w:val="left"/>
              <w:rPr>
                <w:rFonts w:ascii="Times New Roman" w:hAnsi="Times New Roman" w:cs="Times New Roman"/>
                <w:b/>
                <w:sz w:val="18"/>
                <w:szCs w:val="18"/>
              </w:rPr>
            </w:pPr>
          </w:p>
          <w:p w14:paraId="41B41D33" w14:textId="77777777" w:rsidR="0093034D" w:rsidRPr="003A2096" w:rsidRDefault="0093034D" w:rsidP="0077349D">
            <w:pPr>
              <w:jc w:val="left"/>
              <w:rPr>
                <w:rFonts w:ascii="Times New Roman" w:hAnsi="Times New Roman" w:cs="Times New Roman"/>
                <w:b/>
                <w:sz w:val="18"/>
                <w:szCs w:val="18"/>
              </w:rPr>
            </w:pPr>
            <w:r w:rsidRPr="003A2096">
              <w:rPr>
                <w:rFonts w:ascii="Times New Roman" w:hAnsi="Times New Roman" w:cs="Times New Roman"/>
                <w:b/>
                <w:sz w:val="18"/>
                <w:szCs w:val="18"/>
              </w:rPr>
              <w:t>Indicator:</w:t>
            </w:r>
          </w:p>
          <w:p w14:paraId="35D10831" w14:textId="77777777" w:rsidR="0093034D" w:rsidRPr="003A2096" w:rsidRDefault="0093034D" w:rsidP="0077349D">
            <w:pPr>
              <w:jc w:val="left"/>
              <w:rPr>
                <w:rFonts w:ascii="Times New Roman" w:hAnsi="Times New Roman" w:cs="Times New Roman"/>
                <w:sz w:val="18"/>
                <w:szCs w:val="18"/>
              </w:rPr>
            </w:pPr>
            <w:r w:rsidRPr="003A2096">
              <w:rPr>
                <w:rFonts w:ascii="Times New Roman" w:hAnsi="Times New Roman" w:cs="Times New Roman"/>
                <w:sz w:val="18"/>
                <w:szCs w:val="18"/>
              </w:rPr>
              <w:t xml:space="preserve">Economic loss due natural hazards as % of GDP </w:t>
            </w:r>
          </w:p>
          <w:p w14:paraId="2F341166" w14:textId="77777777" w:rsidR="0093034D" w:rsidRPr="003A2096" w:rsidRDefault="0093034D" w:rsidP="0077349D">
            <w:pPr>
              <w:jc w:val="left"/>
              <w:rPr>
                <w:rFonts w:ascii="Times New Roman" w:hAnsi="Times New Roman" w:cs="Times New Roman"/>
                <w:sz w:val="18"/>
                <w:szCs w:val="18"/>
              </w:rPr>
            </w:pPr>
            <w:r w:rsidRPr="003A2096">
              <w:rPr>
                <w:rFonts w:ascii="Times New Roman" w:eastAsia="Times New Roman" w:hAnsi="Times New Roman" w:cs="Times New Roman"/>
                <w:b/>
                <w:color w:val="000000" w:themeColor="text1"/>
                <w:kern w:val="24"/>
                <w:sz w:val="18"/>
                <w:szCs w:val="18"/>
                <w:lang w:val="en-US" w:eastAsia="en-ZA"/>
              </w:rPr>
              <w:lastRenderedPageBreak/>
              <w:t>Baseline</w:t>
            </w:r>
            <w:r w:rsidRPr="003A2096">
              <w:rPr>
                <w:rFonts w:ascii="Times New Roman" w:eastAsia="Times New Roman" w:hAnsi="Times New Roman" w:cs="Times New Roman"/>
                <w:color w:val="000000" w:themeColor="text1"/>
                <w:kern w:val="24"/>
                <w:sz w:val="18"/>
                <w:szCs w:val="18"/>
                <w:lang w:val="en-US" w:eastAsia="en-ZA"/>
              </w:rPr>
              <w:t xml:space="preserve">: </w:t>
            </w:r>
            <w:r w:rsidRPr="003A2096">
              <w:rPr>
                <w:rFonts w:ascii="Times New Roman" w:hAnsi="Times New Roman" w:cs="Times New Roman"/>
                <w:sz w:val="18"/>
                <w:szCs w:val="18"/>
              </w:rPr>
              <w:t>(TBD)</w:t>
            </w:r>
          </w:p>
          <w:p w14:paraId="7B8C4879" w14:textId="77777777" w:rsidR="0093034D" w:rsidRPr="003A2096" w:rsidRDefault="0093034D" w:rsidP="0077349D">
            <w:pPr>
              <w:jc w:val="left"/>
              <w:rPr>
                <w:rFonts w:ascii="Times New Roman" w:eastAsia="Times New Roman" w:hAnsi="Times New Roman" w:cs="Times New Roman"/>
                <w:color w:val="000000" w:themeColor="text1"/>
                <w:kern w:val="24"/>
                <w:sz w:val="18"/>
                <w:szCs w:val="18"/>
                <w:lang w:val="en-US" w:eastAsia="en-ZA"/>
              </w:rPr>
            </w:pPr>
            <w:r w:rsidRPr="003A2096">
              <w:rPr>
                <w:rFonts w:ascii="Times New Roman" w:eastAsia="Times New Roman" w:hAnsi="Times New Roman" w:cs="Times New Roman"/>
                <w:b/>
                <w:color w:val="000000" w:themeColor="text1"/>
                <w:kern w:val="24"/>
                <w:sz w:val="18"/>
                <w:szCs w:val="18"/>
                <w:lang w:val="en-US" w:eastAsia="en-ZA"/>
              </w:rPr>
              <w:t>Target:</w:t>
            </w:r>
            <w:r w:rsidRPr="003A2096">
              <w:rPr>
                <w:rFonts w:ascii="Times New Roman" w:eastAsia="Times New Roman" w:hAnsi="Times New Roman" w:cs="Times New Roman"/>
                <w:color w:val="000000" w:themeColor="text1"/>
                <w:kern w:val="24"/>
                <w:sz w:val="18"/>
                <w:szCs w:val="18"/>
                <w:lang w:val="en-US" w:eastAsia="en-ZA"/>
              </w:rPr>
              <w:t xml:space="preserve"> </w:t>
            </w:r>
            <w:r w:rsidRPr="003A2096">
              <w:rPr>
                <w:rFonts w:ascii="Times New Roman" w:hAnsi="Times New Roman" w:cs="Times New Roman"/>
                <w:sz w:val="18"/>
                <w:szCs w:val="18"/>
              </w:rPr>
              <w:t>(TBD)</w:t>
            </w:r>
          </w:p>
          <w:p w14:paraId="4FC542AA" w14:textId="77777777" w:rsidR="0093034D" w:rsidRPr="003A2096" w:rsidRDefault="0093034D" w:rsidP="0077349D">
            <w:pPr>
              <w:jc w:val="left"/>
              <w:rPr>
                <w:rFonts w:ascii="Times New Roman" w:hAnsi="Times New Roman" w:cs="Times New Roman"/>
                <w:sz w:val="18"/>
                <w:szCs w:val="18"/>
              </w:rPr>
            </w:pPr>
          </w:p>
        </w:tc>
        <w:tc>
          <w:tcPr>
            <w:tcW w:w="2083" w:type="dxa"/>
            <w:vMerge w:val="restart"/>
          </w:tcPr>
          <w:p w14:paraId="5D9B6593" w14:textId="77777777" w:rsidR="0093034D" w:rsidRPr="003A2096" w:rsidRDefault="0093034D" w:rsidP="00932A9C">
            <w:pPr>
              <w:rPr>
                <w:rFonts w:ascii="Times New Roman" w:hAnsi="Times New Roman" w:cs="Times New Roman"/>
                <w:iCs/>
                <w:color w:val="000000" w:themeColor="text1"/>
                <w:sz w:val="18"/>
                <w:szCs w:val="18"/>
                <w:lang w:val="en-GB"/>
              </w:rPr>
            </w:pPr>
            <w:r w:rsidRPr="003A2096">
              <w:rPr>
                <w:rFonts w:ascii="Times New Roman" w:hAnsi="Times New Roman" w:cs="Times New Roman"/>
                <w:iCs/>
                <w:color w:val="000000" w:themeColor="text1"/>
                <w:sz w:val="18"/>
                <w:szCs w:val="18"/>
                <w:lang w:val="en-GB"/>
              </w:rPr>
              <w:lastRenderedPageBreak/>
              <w:t>MTEA</w:t>
            </w:r>
          </w:p>
          <w:p w14:paraId="2D948EDF" w14:textId="77777777" w:rsidR="0093034D" w:rsidRPr="003A2096" w:rsidRDefault="0093034D" w:rsidP="00932A9C">
            <w:pPr>
              <w:rPr>
                <w:rFonts w:ascii="Times New Roman" w:hAnsi="Times New Roman" w:cs="Times New Roman"/>
                <w:iCs/>
                <w:color w:val="000000" w:themeColor="text1"/>
                <w:sz w:val="18"/>
                <w:szCs w:val="18"/>
                <w:lang w:val="en-GB"/>
              </w:rPr>
            </w:pPr>
            <w:r w:rsidRPr="003A2096">
              <w:rPr>
                <w:rFonts w:ascii="Times New Roman" w:hAnsi="Times New Roman" w:cs="Times New Roman"/>
                <w:iCs/>
                <w:color w:val="000000" w:themeColor="text1"/>
                <w:sz w:val="18"/>
                <w:szCs w:val="18"/>
                <w:lang w:val="en-GB"/>
              </w:rPr>
              <w:t>MOA</w:t>
            </w:r>
          </w:p>
          <w:p w14:paraId="3739CC04" w14:textId="77777777" w:rsidR="0093034D" w:rsidRPr="003A2096" w:rsidRDefault="00223C52" w:rsidP="00932A9C">
            <w:pPr>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Ministry of Natural Resources and Energy (</w:t>
            </w:r>
            <w:r w:rsidR="0093034D" w:rsidRPr="003A2096">
              <w:rPr>
                <w:rFonts w:ascii="Times New Roman" w:hAnsi="Times New Roman" w:cs="Times New Roman"/>
                <w:iCs/>
                <w:color w:val="000000" w:themeColor="text1"/>
                <w:sz w:val="18"/>
                <w:szCs w:val="18"/>
                <w:lang w:val="en-GB"/>
              </w:rPr>
              <w:t>MNRE</w:t>
            </w:r>
            <w:r>
              <w:rPr>
                <w:rFonts w:ascii="Times New Roman" w:hAnsi="Times New Roman" w:cs="Times New Roman"/>
                <w:iCs/>
                <w:color w:val="000000" w:themeColor="text1"/>
                <w:sz w:val="18"/>
                <w:szCs w:val="18"/>
                <w:lang w:val="en-GB"/>
              </w:rPr>
              <w:t>)</w:t>
            </w:r>
          </w:p>
          <w:p w14:paraId="3F548879" w14:textId="77777777" w:rsidR="0093034D" w:rsidRPr="003A2096" w:rsidRDefault="00D1698E" w:rsidP="00932A9C">
            <w:pPr>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Swaziland Local Government Association (</w:t>
            </w:r>
            <w:r w:rsidR="0093034D" w:rsidRPr="003A2096">
              <w:rPr>
                <w:rFonts w:ascii="Times New Roman" w:hAnsi="Times New Roman" w:cs="Times New Roman"/>
                <w:iCs/>
                <w:color w:val="000000" w:themeColor="text1"/>
                <w:sz w:val="18"/>
                <w:szCs w:val="18"/>
                <w:lang w:val="en-GB"/>
              </w:rPr>
              <w:t>SWALGA</w:t>
            </w:r>
            <w:r>
              <w:rPr>
                <w:rFonts w:ascii="Times New Roman" w:hAnsi="Times New Roman" w:cs="Times New Roman"/>
                <w:iCs/>
                <w:color w:val="000000" w:themeColor="text1"/>
                <w:sz w:val="18"/>
                <w:szCs w:val="18"/>
                <w:lang w:val="en-GB"/>
              </w:rPr>
              <w:t>)</w:t>
            </w:r>
          </w:p>
          <w:p w14:paraId="29046DB0" w14:textId="77777777" w:rsidR="0093034D" w:rsidRPr="003A2096" w:rsidRDefault="0093034D" w:rsidP="00932A9C">
            <w:pPr>
              <w:rPr>
                <w:rFonts w:ascii="Times New Roman" w:hAnsi="Times New Roman" w:cs="Times New Roman"/>
                <w:sz w:val="18"/>
                <w:szCs w:val="18"/>
              </w:rPr>
            </w:pPr>
          </w:p>
        </w:tc>
        <w:tc>
          <w:tcPr>
            <w:tcW w:w="5808" w:type="dxa"/>
          </w:tcPr>
          <w:p w14:paraId="29F0C9B6"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
                <w:bCs/>
                <w:color w:val="000000"/>
                <w:kern w:val="24"/>
                <w:sz w:val="18"/>
                <w:szCs w:val="18"/>
                <w:lang w:val="en-US" w:eastAsia="en-ZA"/>
              </w:rPr>
              <w:t>Output 1.2.1</w:t>
            </w:r>
            <w:r w:rsidRPr="003A2096">
              <w:rPr>
                <w:rFonts w:ascii="Times New Roman" w:eastAsia="Times New Roman" w:hAnsi="Times New Roman" w:cs="Times New Roman"/>
                <w:bCs/>
                <w:color w:val="000000"/>
                <w:kern w:val="24"/>
                <w:sz w:val="18"/>
                <w:szCs w:val="18"/>
                <w:lang w:val="en-US" w:eastAsia="en-ZA"/>
              </w:rPr>
              <w:t xml:space="preserve">:  National systems (including legal, regulatory and institutional frameworks) </w:t>
            </w:r>
            <w:r w:rsidRPr="003A2096">
              <w:rPr>
                <w:rFonts w:ascii="Times New Roman" w:eastAsia="Times New Roman" w:hAnsi="Times New Roman" w:cs="Times New Roman"/>
                <w:bCs/>
                <w:color w:val="000000" w:themeColor="text1"/>
                <w:kern w:val="24"/>
                <w:sz w:val="18"/>
                <w:szCs w:val="18"/>
                <w:lang w:val="en-US" w:eastAsia="en-ZA"/>
              </w:rPr>
              <w:t>in place for sustainable use of natural resources, waste, chemicals and renewable energy for green/economic growth (IRRF 1.3)</w:t>
            </w:r>
          </w:p>
          <w:p w14:paraId="15771D9E"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n-US" w:eastAsia="en-ZA"/>
              </w:rPr>
            </w:pPr>
          </w:p>
          <w:p w14:paraId="15B7E95A" w14:textId="77777777" w:rsidR="0093034D" w:rsidRPr="003A2096" w:rsidRDefault="0093034D" w:rsidP="00932A9C">
            <w:pPr>
              <w:rPr>
                <w:rFonts w:ascii="Times New Roman" w:eastAsia="Times New Roman" w:hAnsi="Times New Roman" w:cs="Times New Roman"/>
                <w:b/>
                <w:bCs/>
                <w:color w:val="000000"/>
                <w:kern w:val="24"/>
                <w:sz w:val="18"/>
                <w:szCs w:val="18"/>
                <w:lang w:val="en-US" w:eastAsia="en-ZA"/>
              </w:rPr>
            </w:pPr>
            <w:r w:rsidRPr="003A2096">
              <w:rPr>
                <w:rFonts w:ascii="Times New Roman" w:eastAsia="Times New Roman" w:hAnsi="Times New Roman" w:cs="Times New Roman"/>
                <w:b/>
                <w:bCs/>
                <w:color w:val="000000"/>
                <w:kern w:val="24"/>
                <w:sz w:val="18"/>
                <w:szCs w:val="18"/>
                <w:lang w:val="en-US" w:eastAsia="en-ZA"/>
              </w:rPr>
              <w:t xml:space="preserve">Indicator 1.2.1.1. </w:t>
            </w:r>
            <w:r w:rsidRPr="003A2096">
              <w:rPr>
                <w:rFonts w:ascii="Times New Roman" w:eastAsia="Times New Roman" w:hAnsi="Times New Roman" w:cs="Times New Roman"/>
                <w:bCs/>
                <w:color w:val="000000"/>
                <w:kern w:val="24"/>
                <w:sz w:val="18"/>
                <w:szCs w:val="18"/>
                <w:lang w:val="en-US" w:eastAsia="en-ZA"/>
              </w:rPr>
              <w:t># of new partnership mechanisms with funding for sustainable management solutions of natural resources and climate change (IRRF 1.3.1)</w:t>
            </w:r>
          </w:p>
          <w:p w14:paraId="4B7FE8F4"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
                <w:bCs/>
                <w:color w:val="000000" w:themeColor="text1"/>
                <w:kern w:val="24"/>
                <w:sz w:val="18"/>
                <w:szCs w:val="18"/>
                <w:lang w:val="en-US" w:eastAsia="en-ZA"/>
              </w:rPr>
              <w:t xml:space="preserve">Baseline:  </w:t>
            </w:r>
            <w:r w:rsidRPr="003A2096">
              <w:rPr>
                <w:rFonts w:ascii="Times New Roman" w:eastAsia="Times New Roman" w:hAnsi="Times New Roman" w:cs="Times New Roman"/>
                <w:bCs/>
                <w:color w:val="000000" w:themeColor="text1"/>
                <w:kern w:val="24"/>
                <w:sz w:val="18"/>
                <w:szCs w:val="18"/>
                <w:lang w:val="en-US" w:eastAsia="en-ZA"/>
              </w:rPr>
              <w:t xml:space="preserve">0 </w:t>
            </w:r>
            <w:r w:rsidRPr="003A2096">
              <w:rPr>
                <w:rFonts w:ascii="Times New Roman" w:eastAsia="Times New Roman" w:hAnsi="Times New Roman" w:cs="Times New Roman"/>
                <w:b/>
                <w:bCs/>
                <w:color w:val="000000" w:themeColor="text1"/>
                <w:kern w:val="24"/>
                <w:sz w:val="18"/>
                <w:szCs w:val="18"/>
                <w:lang w:val="en-US" w:eastAsia="en-ZA"/>
              </w:rPr>
              <w:t xml:space="preserve">; Target: </w:t>
            </w:r>
            <w:r w:rsidRPr="003A2096">
              <w:rPr>
                <w:rFonts w:ascii="Times New Roman" w:eastAsia="Times New Roman" w:hAnsi="Times New Roman" w:cs="Times New Roman"/>
                <w:bCs/>
                <w:color w:val="000000" w:themeColor="text1"/>
                <w:kern w:val="24"/>
                <w:sz w:val="18"/>
                <w:szCs w:val="18"/>
                <w:lang w:val="en-US" w:eastAsia="en-ZA"/>
              </w:rPr>
              <w:t>2</w:t>
            </w:r>
          </w:p>
          <w:p w14:paraId="0518A885" w14:textId="77777777" w:rsidR="0093034D" w:rsidRPr="003A2096" w:rsidRDefault="0093034D" w:rsidP="00932A9C">
            <w:pPr>
              <w:rPr>
                <w:rFonts w:ascii="Times New Roman" w:hAnsi="Times New Roman" w:cs="Times New Roman"/>
                <w:iCs/>
                <w:color w:val="000000" w:themeColor="text1"/>
                <w:sz w:val="18"/>
                <w:szCs w:val="18"/>
                <w:lang w:val="en-GB"/>
              </w:rPr>
            </w:pPr>
            <w:r w:rsidRPr="003A2096">
              <w:rPr>
                <w:rFonts w:ascii="Times New Roman" w:hAnsi="Times New Roman" w:cs="Times New Roman"/>
                <w:b/>
                <w:iCs/>
                <w:color w:val="000000" w:themeColor="text1"/>
                <w:sz w:val="18"/>
                <w:szCs w:val="18"/>
                <w:lang w:val="en-GB"/>
              </w:rPr>
              <w:t xml:space="preserve">Data source: </w:t>
            </w:r>
            <w:r w:rsidRPr="003A2096">
              <w:rPr>
                <w:rFonts w:ascii="Times New Roman" w:eastAsia="Times New Roman" w:hAnsi="Times New Roman" w:cs="Times New Roman"/>
                <w:color w:val="000000" w:themeColor="text1"/>
                <w:sz w:val="18"/>
                <w:szCs w:val="18"/>
                <w:lang w:eastAsia="en-ZA"/>
              </w:rPr>
              <w:t xml:space="preserve">MNRE, MOA, SEA, </w:t>
            </w:r>
            <w:r w:rsidRPr="003A2096">
              <w:rPr>
                <w:rFonts w:ascii="Times New Roman" w:eastAsia="Times New Roman" w:hAnsi="Times New Roman" w:cs="Times New Roman"/>
                <w:bCs/>
                <w:color w:val="000000" w:themeColor="text1"/>
                <w:kern w:val="24"/>
                <w:sz w:val="18"/>
                <w:szCs w:val="18"/>
                <w:lang w:val="en-ZA" w:eastAsia="en-ZA"/>
              </w:rPr>
              <w:t>SWALGA</w:t>
            </w:r>
            <w:r w:rsidRPr="003A2096">
              <w:rPr>
                <w:rFonts w:ascii="Times New Roman" w:eastAsia="Times New Roman" w:hAnsi="Times New Roman" w:cs="Times New Roman"/>
                <w:color w:val="000000" w:themeColor="text1"/>
                <w:sz w:val="18"/>
                <w:szCs w:val="18"/>
                <w:lang w:eastAsia="en-ZA"/>
              </w:rPr>
              <w:t xml:space="preserve">;   </w:t>
            </w:r>
            <w:r w:rsidRPr="003A2096">
              <w:rPr>
                <w:rFonts w:ascii="Times New Roman" w:hAnsi="Times New Roman" w:cs="Times New Roman"/>
                <w:b/>
                <w:iCs/>
                <w:color w:val="000000" w:themeColor="text1"/>
                <w:sz w:val="18"/>
                <w:szCs w:val="18"/>
                <w:lang w:val="en-GB"/>
              </w:rPr>
              <w:t xml:space="preserve">Frequency: </w:t>
            </w:r>
            <w:r w:rsidRPr="003A2096">
              <w:rPr>
                <w:rFonts w:ascii="Times New Roman" w:hAnsi="Times New Roman" w:cs="Times New Roman"/>
                <w:iCs/>
                <w:color w:val="000000" w:themeColor="text1"/>
                <w:sz w:val="18"/>
                <w:szCs w:val="18"/>
                <w:lang w:val="en-GB"/>
              </w:rPr>
              <w:t>Annual</w:t>
            </w:r>
          </w:p>
          <w:p w14:paraId="1E059B8F" w14:textId="77777777" w:rsidR="0093034D" w:rsidRPr="003A2096" w:rsidRDefault="0093034D" w:rsidP="00932A9C">
            <w:pPr>
              <w:rPr>
                <w:rFonts w:ascii="Times New Roman" w:hAnsi="Times New Roman" w:cs="Times New Roman"/>
                <w:sz w:val="18"/>
                <w:szCs w:val="18"/>
              </w:rPr>
            </w:pPr>
          </w:p>
          <w:p w14:paraId="582D7AFD" w14:textId="77777777" w:rsidR="0093034D" w:rsidRPr="003A2096" w:rsidRDefault="0093034D" w:rsidP="00932A9C">
            <w:pPr>
              <w:rPr>
                <w:rFonts w:ascii="Times New Roman" w:hAnsi="Times New Roman" w:cs="Times New Roman"/>
                <w:sz w:val="18"/>
                <w:szCs w:val="18"/>
              </w:rPr>
            </w:pPr>
            <w:r w:rsidRPr="003A2096">
              <w:rPr>
                <w:rFonts w:ascii="Times New Roman" w:eastAsia="Times New Roman" w:hAnsi="Times New Roman" w:cs="Times New Roman"/>
                <w:b/>
                <w:bCs/>
                <w:color w:val="000000"/>
                <w:kern w:val="24"/>
                <w:sz w:val="18"/>
                <w:szCs w:val="18"/>
                <w:lang w:val="en-US" w:eastAsia="en-ZA"/>
              </w:rPr>
              <w:t xml:space="preserve">Indicator 1.2.1.2. </w:t>
            </w:r>
            <w:r w:rsidR="00384341">
              <w:rPr>
                <w:rFonts w:ascii="Times New Roman" w:eastAsia="Times New Roman" w:hAnsi="Times New Roman" w:cs="Times New Roman"/>
                <w:bCs/>
                <w:color w:val="000000"/>
                <w:kern w:val="24"/>
                <w:sz w:val="18"/>
                <w:szCs w:val="18"/>
                <w:lang w:val="en-US" w:eastAsia="en-ZA"/>
              </w:rPr>
              <w:t>No.</w:t>
            </w:r>
            <w:r w:rsidR="00384341" w:rsidRPr="003A2096">
              <w:rPr>
                <w:rFonts w:ascii="Times New Roman" w:eastAsia="Times New Roman" w:hAnsi="Times New Roman" w:cs="Times New Roman"/>
                <w:bCs/>
                <w:color w:val="000000"/>
                <w:kern w:val="24"/>
                <w:sz w:val="18"/>
                <w:szCs w:val="18"/>
                <w:lang w:val="en-US" w:eastAsia="en-ZA"/>
              </w:rPr>
              <w:t xml:space="preserve"> </w:t>
            </w:r>
            <w:r w:rsidRPr="003A2096">
              <w:rPr>
                <w:rFonts w:ascii="Times New Roman" w:eastAsia="Times New Roman" w:hAnsi="Times New Roman" w:cs="Times New Roman"/>
                <w:bCs/>
                <w:color w:val="000000"/>
                <w:kern w:val="24"/>
                <w:sz w:val="18"/>
                <w:szCs w:val="18"/>
                <w:lang w:val="en-US" w:eastAsia="en-ZA"/>
              </w:rPr>
              <w:t xml:space="preserve">of </w:t>
            </w:r>
            <w:r w:rsidR="00384341">
              <w:rPr>
                <w:rFonts w:ascii="Times New Roman" w:eastAsia="Times New Roman" w:hAnsi="Times New Roman" w:cs="Times New Roman"/>
                <w:bCs/>
                <w:color w:val="000000"/>
                <w:kern w:val="24"/>
                <w:sz w:val="18"/>
                <w:szCs w:val="18"/>
                <w:lang w:val="en-US" w:eastAsia="en-ZA"/>
              </w:rPr>
              <w:t>n</w:t>
            </w:r>
            <w:r w:rsidR="00384341" w:rsidRPr="003A2096">
              <w:rPr>
                <w:rFonts w:ascii="Times New Roman" w:eastAsia="Times New Roman" w:hAnsi="Times New Roman" w:cs="Times New Roman"/>
                <w:bCs/>
                <w:color w:val="000000"/>
                <w:kern w:val="24"/>
                <w:sz w:val="18"/>
                <w:szCs w:val="18"/>
                <w:lang w:val="en-US" w:eastAsia="en-ZA"/>
              </w:rPr>
              <w:t xml:space="preserve">ew </w:t>
            </w:r>
            <w:r w:rsidRPr="003A2096">
              <w:rPr>
                <w:rFonts w:ascii="Times New Roman" w:hAnsi="Times New Roman" w:cs="Times New Roman"/>
                <w:sz w:val="18"/>
                <w:szCs w:val="18"/>
              </w:rPr>
              <w:t>jobs created through management of natural resources, ecosystem services, chemicals and waste, disaggregated by gender and age (IRRF 1.3.2)</w:t>
            </w:r>
          </w:p>
          <w:p w14:paraId="63D42508" w14:textId="77777777" w:rsidR="0093034D" w:rsidRPr="003A2096" w:rsidRDefault="0093034D" w:rsidP="00932A9C">
            <w:pPr>
              <w:jc w:val="left"/>
              <w:rPr>
                <w:rFonts w:ascii="Times New Roman" w:eastAsia="Times New Roman" w:hAnsi="Times New Roman" w:cs="Times New Roman"/>
                <w:b/>
                <w:bCs/>
                <w:color w:val="000000" w:themeColor="text1"/>
                <w:kern w:val="24"/>
                <w:sz w:val="18"/>
                <w:szCs w:val="18"/>
                <w:lang w:val="en-US" w:eastAsia="en-ZA"/>
              </w:rPr>
            </w:pPr>
            <w:r w:rsidRPr="003A2096">
              <w:rPr>
                <w:rFonts w:ascii="Times New Roman" w:eastAsia="Times New Roman" w:hAnsi="Times New Roman" w:cs="Times New Roman"/>
                <w:b/>
                <w:bCs/>
                <w:color w:val="000000" w:themeColor="text1"/>
                <w:kern w:val="24"/>
                <w:sz w:val="18"/>
                <w:szCs w:val="18"/>
                <w:lang w:val="en-US" w:eastAsia="en-ZA"/>
              </w:rPr>
              <w:t xml:space="preserve">Baseline: </w:t>
            </w:r>
            <w:r w:rsidRPr="003A2096">
              <w:rPr>
                <w:rFonts w:ascii="Times New Roman" w:eastAsia="Times New Roman" w:hAnsi="Times New Roman" w:cs="Times New Roman"/>
                <w:bCs/>
                <w:color w:val="000000" w:themeColor="text1"/>
                <w:kern w:val="24"/>
                <w:sz w:val="18"/>
                <w:szCs w:val="18"/>
                <w:lang w:val="en-US" w:eastAsia="en-ZA"/>
              </w:rPr>
              <w:t xml:space="preserve">0;   (Female – 0; Male - 0)                                                                                   </w:t>
            </w:r>
            <w:r w:rsidRPr="003A2096">
              <w:rPr>
                <w:rFonts w:ascii="Times New Roman" w:eastAsia="Times New Roman" w:hAnsi="Times New Roman" w:cs="Times New Roman"/>
                <w:b/>
                <w:bCs/>
                <w:color w:val="000000" w:themeColor="text1"/>
                <w:kern w:val="24"/>
                <w:sz w:val="18"/>
                <w:szCs w:val="18"/>
                <w:lang w:val="en-US" w:eastAsia="en-ZA"/>
              </w:rPr>
              <w:t xml:space="preserve">Target: </w:t>
            </w:r>
            <w:r w:rsidRPr="003A2096">
              <w:rPr>
                <w:rFonts w:ascii="Times New Roman" w:eastAsia="Times New Roman" w:hAnsi="Times New Roman" w:cs="Times New Roman"/>
                <w:bCs/>
                <w:color w:val="000000" w:themeColor="text1"/>
                <w:kern w:val="24"/>
                <w:sz w:val="18"/>
                <w:szCs w:val="18"/>
                <w:lang w:val="en-US" w:eastAsia="en-ZA"/>
              </w:rPr>
              <w:t xml:space="preserve">1,250;   </w:t>
            </w:r>
            <w:r w:rsidRPr="003A2096">
              <w:rPr>
                <w:rFonts w:ascii="Times New Roman" w:eastAsia="Times New Roman" w:hAnsi="Times New Roman" w:cs="Times New Roman"/>
                <w:b/>
                <w:bCs/>
                <w:color w:val="000000" w:themeColor="text1"/>
                <w:kern w:val="24"/>
                <w:sz w:val="18"/>
                <w:szCs w:val="18"/>
                <w:lang w:val="en-US" w:eastAsia="en-ZA"/>
              </w:rPr>
              <w:t xml:space="preserve"> (</w:t>
            </w:r>
            <w:r w:rsidRPr="003A2096">
              <w:rPr>
                <w:rFonts w:ascii="Times New Roman" w:eastAsia="Times New Roman" w:hAnsi="Times New Roman" w:cs="Times New Roman"/>
                <w:bCs/>
                <w:color w:val="000000" w:themeColor="text1"/>
                <w:kern w:val="24"/>
                <w:sz w:val="18"/>
                <w:szCs w:val="18"/>
                <w:lang w:val="en-US" w:eastAsia="en-ZA"/>
              </w:rPr>
              <w:t>Female – 1,062; Male</w:t>
            </w:r>
            <w:r w:rsidRPr="003A2096">
              <w:rPr>
                <w:rFonts w:ascii="Times New Roman" w:eastAsia="Times New Roman" w:hAnsi="Times New Roman" w:cs="Times New Roman"/>
                <w:b/>
                <w:bCs/>
                <w:color w:val="000000" w:themeColor="text1"/>
                <w:kern w:val="24"/>
                <w:sz w:val="18"/>
                <w:szCs w:val="18"/>
                <w:lang w:val="en-US" w:eastAsia="en-ZA"/>
              </w:rPr>
              <w:t xml:space="preserve"> - </w:t>
            </w:r>
            <w:r w:rsidRPr="003A2096">
              <w:rPr>
                <w:rFonts w:ascii="Times New Roman" w:eastAsia="Times New Roman" w:hAnsi="Times New Roman" w:cs="Times New Roman"/>
                <w:bCs/>
                <w:color w:val="000000" w:themeColor="text1"/>
                <w:kern w:val="24"/>
                <w:sz w:val="18"/>
                <w:szCs w:val="18"/>
                <w:lang w:val="en-US" w:eastAsia="en-ZA"/>
              </w:rPr>
              <w:t>188)</w:t>
            </w:r>
          </w:p>
          <w:p w14:paraId="5C9D9E0A" w14:textId="77777777" w:rsidR="0093034D" w:rsidRPr="003A2096" w:rsidRDefault="0093034D" w:rsidP="00932A9C">
            <w:pPr>
              <w:jc w:val="left"/>
              <w:rPr>
                <w:rFonts w:ascii="Times New Roman" w:hAnsi="Times New Roman" w:cs="Times New Roman"/>
                <w:iCs/>
                <w:color w:val="000000" w:themeColor="text1"/>
                <w:sz w:val="18"/>
                <w:szCs w:val="18"/>
                <w:lang w:val="en-GB"/>
              </w:rPr>
            </w:pPr>
            <w:r w:rsidRPr="003A2096">
              <w:rPr>
                <w:rFonts w:ascii="Times New Roman" w:hAnsi="Times New Roman" w:cs="Times New Roman"/>
                <w:b/>
                <w:iCs/>
                <w:color w:val="000000" w:themeColor="text1"/>
                <w:sz w:val="18"/>
                <w:szCs w:val="18"/>
                <w:lang w:val="en-GB"/>
              </w:rPr>
              <w:t xml:space="preserve">Data source: </w:t>
            </w:r>
            <w:r w:rsidRPr="003A2096">
              <w:rPr>
                <w:rFonts w:ascii="Times New Roman" w:hAnsi="Times New Roman" w:cs="Times New Roman"/>
                <w:iCs/>
                <w:color w:val="000000" w:themeColor="text1"/>
                <w:sz w:val="18"/>
                <w:szCs w:val="18"/>
                <w:lang w:val="en-GB"/>
              </w:rPr>
              <w:t>MOA, Central Statistics Office;</w:t>
            </w:r>
            <w:r w:rsidRPr="003A2096">
              <w:rPr>
                <w:rFonts w:ascii="Times New Roman" w:hAnsi="Times New Roman" w:cs="Times New Roman"/>
                <w:b/>
                <w:iCs/>
                <w:color w:val="000000" w:themeColor="text1"/>
                <w:sz w:val="18"/>
                <w:szCs w:val="18"/>
                <w:lang w:val="en-GB"/>
              </w:rPr>
              <w:t xml:space="preserve"> Frequency: </w:t>
            </w:r>
            <w:r w:rsidRPr="003A2096">
              <w:rPr>
                <w:rFonts w:ascii="Times New Roman" w:hAnsi="Times New Roman" w:cs="Times New Roman"/>
                <w:iCs/>
                <w:color w:val="000000" w:themeColor="text1"/>
                <w:sz w:val="18"/>
                <w:szCs w:val="18"/>
                <w:lang w:val="en-GB"/>
              </w:rPr>
              <w:t>Annual</w:t>
            </w:r>
          </w:p>
          <w:p w14:paraId="25C4C252" w14:textId="77777777" w:rsidR="0093034D" w:rsidRPr="003A2096" w:rsidRDefault="0093034D" w:rsidP="00932A9C">
            <w:pPr>
              <w:jc w:val="left"/>
              <w:rPr>
                <w:rFonts w:ascii="Times New Roman" w:eastAsia="Times New Roman" w:hAnsi="Times New Roman" w:cs="Times New Roman"/>
                <w:b/>
                <w:bCs/>
                <w:kern w:val="24"/>
                <w:sz w:val="18"/>
                <w:szCs w:val="18"/>
                <w:lang w:val="en-US" w:eastAsia="en-ZA"/>
              </w:rPr>
            </w:pPr>
          </w:p>
          <w:p w14:paraId="085F91B8" w14:textId="77777777" w:rsidR="0093034D" w:rsidRPr="003A2096" w:rsidRDefault="0093034D" w:rsidP="00932A9C">
            <w:pPr>
              <w:jc w:val="left"/>
              <w:rPr>
                <w:rFonts w:ascii="Times New Roman" w:eastAsia="Times New Roman" w:hAnsi="Times New Roman" w:cs="Times New Roman"/>
                <w:b/>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lastRenderedPageBreak/>
              <w:t xml:space="preserve">Indicator 1.2.1.3. </w:t>
            </w:r>
            <w:r w:rsidR="00384341">
              <w:rPr>
                <w:rFonts w:ascii="Times New Roman" w:eastAsia="Times New Roman" w:hAnsi="Times New Roman" w:cs="Times New Roman"/>
                <w:bCs/>
                <w:kern w:val="24"/>
                <w:sz w:val="18"/>
                <w:szCs w:val="18"/>
                <w:lang w:val="en-US" w:eastAsia="en-ZA"/>
              </w:rPr>
              <w:t>No.</w:t>
            </w:r>
            <w:r w:rsidR="00384341" w:rsidRPr="003A2096">
              <w:rPr>
                <w:rFonts w:ascii="Times New Roman" w:eastAsia="Times New Roman" w:hAnsi="Times New Roman" w:cs="Times New Roman"/>
                <w:bCs/>
                <w:kern w:val="24"/>
                <w:sz w:val="18"/>
                <w:szCs w:val="18"/>
                <w:lang w:val="en-US" w:eastAsia="en-ZA"/>
              </w:rPr>
              <w:t xml:space="preserve"> </w:t>
            </w:r>
            <w:r w:rsidRPr="003A2096">
              <w:rPr>
                <w:rFonts w:ascii="Times New Roman" w:eastAsia="Times New Roman" w:hAnsi="Times New Roman" w:cs="Times New Roman"/>
                <w:bCs/>
                <w:kern w:val="24"/>
                <w:sz w:val="18"/>
                <w:szCs w:val="18"/>
                <w:lang w:val="en-US" w:eastAsia="en-ZA"/>
              </w:rPr>
              <w:t xml:space="preserve">of local councils with comprehensive waste management system </w:t>
            </w:r>
          </w:p>
          <w:p w14:paraId="5565EFB9" w14:textId="77777777" w:rsidR="0093034D" w:rsidRPr="003A2096" w:rsidRDefault="0093034D" w:rsidP="00932A9C">
            <w:pPr>
              <w:rPr>
                <w:rFonts w:ascii="Times New Roman" w:eastAsia="Times New Roman" w:hAnsi="Times New Roman" w:cs="Times New Roman"/>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t xml:space="preserve">Baseline:  </w:t>
            </w:r>
            <w:r w:rsidRPr="003A2096">
              <w:rPr>
                <w:rFonts w:ascii="Times New Roman" w:eastAsia="Times New Roman" w:hAnsi="Times New Roman" w:cs="Times New Roman"/>
                <w:bCs/>
                <w:kern w:val="24"/>
                <w:sz w:val="18"/>
                <w:szCs w:val="18"/>
                <w:lang w:val="en-US" w:eastAsia="en-ZA"/>
              </w:rPr>
              <w:t xml:space="preserve">0; </w:t>
            </w:r>
            <w:r w:rsidRPr="003A2096">
              <w:rPr>
                <w:rFonts w:ascii="Times New Roman" w:eastAsia="Times New Roman" w:hAnsi="Times New Roman" w:cs="Times New Roman"/>
                <w:b/>
                <w:bCs/>
                <w:kern w:val="24"/>
                <w:sz w:val="18"/>
                <w:szCs w:val="18"/>
                <w:lang w:val="en-US" w:eastAsia="en-ZA"/>
              </w:rPr>
              <w:t xml:space="preserve"> Target: </w:t>
            </w:r>
            <w:r w:rsidRPr="003A2096">
              <w:rPr>
                <w:rFonts w:ascii="Times New Roman" w:eastAsia="Times New Roman" w:hAnsi="Times New Roman" w:cs="Times New Roman"/>
                <w:bCs/>
                <w:kern w:val="24"/>
                <w:sz w:val="18"/>
                <w:szCs w:val="18"/>
                <w:lang w:val="en-US" w:eastAsia="en-ZA"/>
              </w:rPr>
              <w:t>4</w:t>
            </w:r>
          </w:p>
          <w:p w14:paraId="42AA68AB" w14:textId="77777777" w:rsidR="0093034D" w:rsidRPr="003A2096" w:rsidRDefault="0093034D" w:rsidP="00932A9C">
            <w:pPr>
              <w:rPr>
                <w:rFonts w:ascii="Times New Roman" w:hAnsi="Times New Roman" w:cs="Times New Roman"/>
                <w:iCs/>
                <w:color w:val="0070C0"/>
                <w:sz w:val="18"/>
                <w:szCs w:val="18"/>
                <w:lang w:val="en-GB"/>
              </w:rPr>
            </w:pPr>
            <w:r w:rsidRPr="003A2096">
              <w:rPr>
                <w:rFonts w:ascii="Times New Roman" w:hAnsi="Times New Roman" w:cs="Times New Roman"/>
                <w:b/>
                <w:iCs/>
                <w:sz w:val="18"/>
                <w:szCs w:val="18"/>
                <w:lang w:val="en-GB"/>
              </w:rPr>
              <w:t xml:space="preserve">Data source: </w:t>
            </w:r>
            <w:r w:rsidRPr="003A2096">
              <w:rPr>
                <w:rFonts w:ascii="Times New Roman" w:hAnsi="Times New Roman" w:cs="Times New Roman"/>
                <w:iCs/>
                <w:sz w:val="18"/>
                <w:szCs w:val="18"/>
                <w:lang w:val="en-GB"/>
              </w:rPr>
              <w:t>SWALGA</w:t>
            </w:r>
            <w:r w:rsidRPr="003A2096">
              <w:rPr>
                <w:rFonts w:ascii="Times New Roman" w:eastAsia="Times New Roman" w:hAnsi="Times New Roman" w:cs="Times New Roman"/>
                <w:sz w:val="18"/>
                <w:szCs w:val="18"/>
                <w:lang w:eastAsia="en-ZA"/>
              </w:rPr>
              <w:t xml:space="preserve">; </w:t>
            </w:r>
            <w:r w:rsidRPr="003A2096">
              <w:rPr>
                <w:rFonts w:ascii="Times New Roman" w:hAnsi="Times New Roman" w:cs="Times New Roman"/>
                <w:b/>
                <w:iCs/>
                <w:sz w:val="18"/>
                <w:szCs w:val="18"/>
                <w:lang w:val="en-GB"/>
              </w:rPr>
              <w:t xml:space="preserve">Frequency: </w:t>
            </w:r>
            <w:r w:rsidRPr="003A2096">
              <w:rPr>
                <w:rFonts w:ascii="Times New Roman" w:hAnsi="Times New Roman" w:cs="Times New Roman"/>
                <w:iCs/>
                <w:sz w:val="18"/>
                <w:szCs w:val="18"/>
                <w:lang w:val="en-GB"/>
              </w:rPr>
              <w:t>Annual</w:t>
            </w:r>
          </w:p>
        </w:tc>
        <w:tc>
          <w:tcPr>
            <w:tcW w:w="2292" w:type="dxa"/>
          </w:tcPr>
          <w:p w14:paraId="1E7E4782" w14:textId="77777777" w:rsidR="0093034D" w:rsidRPr="003A2096" w:rsidRDefault="00D1698E" w:rsidP="00932A9C">
            <w:pPr>
              <w:jc w:val="left"/>
              <w:rPr>
                <w:rFonts w:ascii="Times New Roman" w:eastAsia="Times New Roman" w:hAnsi="Times New Roman" w:cs="Times New Roman"/>
                <w:bCs/>
                <w:color w:val="000000" w:themeColor="text1"/>
                <w:kern w:val="24"/>
                <w:sz w:val="18"/>
                <w:szCs w:val="18"/>
                <w:lang w:val="en-US" w:eastAsia="en-ZA"/>
              </w:rPr>
            </w:pPr>
            <w:r>
              <w:rPr>
                <w:rFonts w:ascii="Times New Roman" w:eastAsia="Times New Roman" w:hAnsi="Times New Roman" w:cs="Times New Roman"/>
                <w:bCs/>
                <w:color w:val="000000" w:themeColor="text1"/>
                <w:kern w:val="24"/>
                <w:sz w:val="18"/>
                <w:szCs w:val="18"/>
                <w:lang w:val="en-US" w:eastAsia="en-ZA"/>
              </w:rPr>
              <w:lastRenderedPageBreak/>
              <w:t>Ministry of Tourism and Envir</w:t>
            </w:r>
            <w:r w:rsidR="005A285E">
              <w:rPr>
                <w:rFonts w:ascii="Times New Roman" w:eastAsia="Times New Roman" w:hAnsi="Times New Roman" w:cs="Times New Roman"/>
                <w:bCs/>
                <w:color w:val="000000" w:themeColor="text1"/>
                <w:kern w:val="24"/>
                <w:sz w:val="18"/>
                <w:szCs w:val="18"/>
                <w:lang w:val="en-US" w:eastAsia="en-ZA"/>
              </w:rPr>
              <w:t>o</w:t>
            </w:r>
            <w:r>
              <w:rPr>
                <w:rFonts w:ascii="Times New Roman" w:eastAsia="Times New Roman" w:hAnsi="Times New Roman" w:cs="Times New Roman"/>
                <w:bCs/>
                <w:color w:val="000000" w:themeColor="text1"/>
                <w:kern w:val="24"/>
                <w:sz w:val="18"/>
                <w:szCs w:val="18"/>
                <w:lang w:val="en-US" w:eastAsia="en-ZA"/>
              </w:rPr>
              <w:t>nmental Affairs (</w:t>
            </w:r>
            <w:r w:rsidR="0093034D" w:rsidRPr="003A2096">
              <w:rPr>
                <w:rFonts w:ascii="Times New Roman" w:eastAsia="Times New Roman" w:hAnsi="Times New Roman" w:cs="Times New Roman"/>
                <w:bCs/>
                <w:color w:val="000000" w:themeColor="text1"/>
                <w:kern w:val="24"/>
                <w:sz w:val="18"/>
                <w:szCs w:val="18"/>
                <w:lang w:val="en-US" w:eastAsia="en-ZA"/>
              </w:rPr>
              <w:t>MTEA</w:t>
            </w:r>
            <w:r>
              <w:rPr>
                <w:rFonts w:ascii="Times New Roman" w:eastAsia="Times New Roman" w:hAnsi="Times New Roman" w:cs="Times New Roman"/>
                <w:bCs/>
                <w:color w:val="000000" w:themeColor="text1"/>
                <w:kern w:val="24"/>
                <w:sz w:val="18"/>
                <w:szCs w:val="18"/>
                <w:lang w:val="en-US" w:eastAsia="en-ZA"/>
              </w:rPr>
              <w:t>)</w:t>
            </w:r>
            <w:r w:rsidR="00384341">
              <w:rPr>
                <w:rFonts w:ascii="Times New Roman" w:eastAsia="Times New Roman" w:hAnsi="Times New Roman" w:cs="Times New Roman"/>
                <w:bCs/>
                <w:color w:val="000000" w:themeColor="text1"/>
                <w:kern w:val="24"/>
                <w:sz w:val="18"/>
                <w:szCs w:val="18"/>
                <w:lang w:val="en-US" w:eastAsia="en-ZA"/>
              </w:rPr>
              <w:t>;</w:t>
            </w:r>
          </w:p>
          <w:p w14:paraId="6D8A0277"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MOA</w:t>
            </w:r>
            <w:r w:rsidR="00384341">
              <w:rPr>
                <w:rFonts w:ascii="Times New Roman" w:eastAsia="Times New Roman" w:hAnsi="Times New Roman" w:cs="Times New Roman"/>
                <w:bCs/>
                <w:color w:val="000000" w:themeColor="text1"/>
                <w:kern w:val="24"/>
                <w:sz w:val="18"/>
                <w:szCs w:val="18"/>
                <w:lang w:val="en-US" w:eastAsia="en-ZA"/>
              </w:rPr>
              <w:t>;</w:t>
            </w:r>
            <w:r w:rsidR="00384341" w:rsidRPr="003A2096">
              <w:rPr>
                <w:rFonts w:ascii="Times New Roman" w:eastAsia="Times New Roman" w:hAnsi="Times New Roman" w:cs="Times New Roman"/>
                <w:bCs/>
                <w:color w:val="000000" w:themeColor="text1"/>
                <w:kern w:val="24"/>
                <w:sz w:val="18"/>
                <w:szCs w:val="18"/>
                <w:lang w:val="en-US" w:eastAsia="en-ZA"/>
              </w:rPr>
              <w:t xml:space="preserve"> </w:t>
            </w:r>
          </w:p>
          <w:p w14:paraId="628D90EE"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MNRE</w:t>
            </w:r>
            <w:r w:rsidR="00384341">
              <w:rPr>
                <w:rFonts w:ascii="Times New Roman" w:eastAsia="Times New Roman" w:hAnsi="Times New Roman" w:cs="Times New Roman"/>
                <w:bCs/>
                <w:color w:val="000000" w:themeColor="text1"/>
                <w:kern w:val="24"/>
                <w:sz w:val="18"/>
                <w:szCs w:val="18"/>
                <w:lang w:val="en-US" w:eastAsia="en-ZA"/>
              </w:rPr>
              <w:t>;</w:t>
            </w:r>
          </w:p>
          <w:p w14:paraId="6BFDE47B" w14:textId="77777777" w:rsidR="0093034D" w:rsidRPr="003A2096" w:rsidRDefault="0093034D" w:rsidP="00932A9C">
            <w:pPr>
              <w:rPr>
                <w:rFonts w:ascii="Times New Roman" w:eastAsia="Times New Roman" w:hAnsi="Times New Roman" w:cs="Times New Roman"/>
                <w:bCs/>
                <w:color w:val="000000" w:themeColor="text1"/>
                <w:kern w:val="24"/>
                <w:sz w:val="18"/>
                <w:szCs w:val="18"/>
                <w:lang w:eastAsia="en-ZA"/>
              </w:rPr>
            </w:pPr>
            <w:r w:rsidRPr="003A2096">
              <w:rPr>
                <w:rFonts w:ascii="Times New Roman" w:eastAsia="Times New Roman" w:hAnsi="Times New Roman" w:cs="Times New Roman"/>
                <w:bCs/>
                <w:color w:val="000000" w:themeColor="text1"/>
                <w:kern w:val="24"/>
                <w:sz w:val="18"/>
                <w:szCs w:val="18"/>
                <w:lang w:val="en-ZA" w:eastAsia="en-ZA"/>
              </w:rPr>
              <w:t>Central Statistics Office</w:t>
            </w:r>
            <w:r w:rsidR="00384341">
              <w:rPr>
                <w:rFonts w:ascii="Times New Roman" w:eastAsia="Times New Roman" w:hAnsi="Times New Roman" w:cs="Times New Roman"/>
                <w:bCs/>
                <w:color w:val="000000" w:themeColor="text1"/>
                <w:kern w:val="24"/>
                <w:sz w:val="18"/>
                <w:szCs w:val="18"/>
                <w:lang w:val="en-ZA" w:eastAsia="en-ZA"/>
              </w:rPr>
              <w:t>;</w:t>
            </w:r>
            <w:r w:rsidRPr="003A2096">
              <w:rPr>
                <w:rFonts w:ascii="Times New Roman" w:eastAsia="Times New Roman" w:hAnsi="Times New Roman" w:cs="Times New Roman"/>
                <w:bCs/>
                <w:color w:val="000000" w:themeColor="text1"/>
                <w:kern w:val="24"/>
                <w:sz w:val="18"/>
                <w:szCs w:val="18"/>
                <w:lang w:val="en-ZA" w:eastAsia="en-ZA"/>
              </w:rPr>
              <w:t xml:space="preserve"> </w:t>
            </w:r>
          </w:p>
          <w:p w14:paraId="063343B7"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Swaziland Environment Authority (SEA)</w:t>
            </w:r>
            <w:r w:rsidR="00384341">
              <w:rPr>
                <w:rFonts w:ascii="Times New Roman" w:eastAsia="Times New Roman" w:hAnsi="Times New Roman" w:cs="Times New Roman"/>
                <w:bCs/>
                <w:color w:val="000000" w:themeColor="text1"/>
                <w:kern w:val="24"/>
                <w:sz w:val="18"/>
                <w:szCs w:val="18"/>
                <w:lang w:val="en-US" w:eastAsia="en-ZA"/>
              </w:rPr>
              <w:t>;</w:t>
            </w:r>
          </w:p>
          <w:p w14:paraId="77B96EDC"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s-AR" w:eastAsia="en-ZA"/>
              </w:rPr>
            </w:pPr>
            <w:r w:rsidRPr="003A2096">
              <w:rPr>
                <w:rFonts w:ascii="Times New Roman" w:eastAsia="Times New Roman" w:hAnsi="Times New Roman" w:cs="Times New Roman"/>
                <w:bCs/>
                <w:color w:val="000000" w:themeColor="text1"/>
                <w:kern w:val="24"/>
                <w:sz w:val="18"/>
                <w:szCs w:val="18"/>
                <w:lang w:val="es-AR" w:eastAsia="en-ZA"/>
              </w:rPr>
              <w:t>CANGO</w:t>
            </w:r>
            <w:r w:rsidR="00384341">
              <w:rPr>
                <w:rFonts w:ascii="Times New Roman" w:eastAsia="Times New Roman" w:hAnsi="Times New Roman" w:cs="Times New Roman"/>
                <w:bCs/>
                <w:color w:val="000000" w:themeColor="text1"/>
                <w:kern w:val="24"/>
                <w:sz w:val="18"/>
                <w:szCs w:val="18"/>
                <w:lang w:val="es-AR" w:eastAsia="en-ZA"/>
              </w:rPr>
              <w:t>;</w:t>
            </w:r>
          </w:p>
          <w:p w14:paraId="1FDEF4A5"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s-AR" w:eastAsia="en-ZA"/>
              </w:rPr>
            </w:pPr>
            <w:r w:rsidRPr="003A2096">
              <w:rPr>
                <w:rFonts w:ascii="Times New Roman" w:eastAsia="Times New Roman" w:hAnsi="Times New Roman" w:cs="Times New Roman"/>
                <w:bCs/>
                <w:color w:val="000000" w:themeColor="text1"/>
                <w:kern w:val="24"/>
                <w:sz w:val="18"/>
                <w:szCs w:val="18"/>
                <w:lang w:val="es-AR" w:eastAsia="en-ZA"/>
              </w:rPr>
              <w:t>SWALGA</w:t>
            </w:r>
            <w:r w:rsidR="00384341">
              <w:rPr>
                <w:rFonts w:ascii="Times New Roman" w:eastAsia="Times New Roman" w:hAnsi="Times New Roman" w:cs="Times New Roman"/>
                <w:bCs/>
                <w:color w:val="000000" w:themeColor="text1"/>
                <w:kern w:val="24"/>
                <w:sz w:val="18"/>
                <w:szCs w:val="18"/>
                <w:lang w:val="es-AR" w:eastAsia="en-ZA"/>
              </w:rPr>
              <w:t>;</w:t>
            </w:r>
          </w:p>
          <w:p w14:paraId="475C2832"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s-AR" w:eastAsia="en-ZA"/>
              </w:rPr>
            </w:pPr>
          </w:p>
          <w:p w14:paraId="357EE03B" w14:textId="77777777" w:rsidR="0093034D" w:rsidRPr="003A2096" w:rsidRDefault="0093034D" w:rsidP="00932A9C">
            <w:pPr>
              <w:rPr>
                <w:rFonts w:ascii="Times New Roman" w:eastAsia="Times New Roman" w:hAnsi="Times New Roman" w:cs="Times New Roman"/>
                <w:b/>
                <w:bCs/>
                <w:color w:val="000000" w:themeColor="text1"/>
                <w:kern w:val="24"/>
                <w:sz w:val="18"/>
                <w:szCs w:val="18"/>
                <w:lang w:val="es-AR" w:eastAsia="en-ZA"/>
              </w:rPr>
            </w:pPr>
          </w:p>
          <w:p w14:paraId="5F6CF7A5" w14:textId="77777777" w:rsidR="0093034D" w:rsidRPr="003A2096" w:rsidRDefault="0093034D" w:rsidP="00932A9C">
            <w:pPr>
              <w:jc w:val="left"/>
              <w:rPr>
                <w:rFonts w:ascii="Times New Roman" w:eastAsia="Times New Roman" w:hAnsi="Times New Roman" w:cs="Times New Roman"/>
                <w:b/>
                <w:bCs/>
                <w:color w:val="000000" w:themeColor="text1"/>
                <w:kern w:val="24"/>
                <w:sz w:val="18"/>
                <w:szCs w:val="18"/>
                <w:lang w:val="es-AR" w:eastAsia="en-ZA"/>
              </w:rPr>
            </w:pPr>
            <w:proofErr w:type="spellStart"/>
            <w:r w:rsidRPr="003A2096">
              <w:rPr>
                <w:rFonts w:ascii="Times New Roman" w:eastAsia="Times New Roman" w:hAnsi="Times New Roman" w:cs="Times New Roman"/>
                <w:b/>
                <w:bCs/>
                <w:color w:val="000000" w:themeColor="text1"/>
                <w:kern w:val="24"/>
                <w:sz w:val="18"/>
                <w:szCs w:val="18"/>
                <w:lang w:val="es-AR" w:eastAsia="en-ZA"/>
              </w:rPr>
              <w:t>U</w:t>
            </w:r>
            <w:r w:rsidR="00384341">
              <w:rPr>
                <w:rFonts w:ascii="Times New Roman" w:eastAsia="Times New Roman" w:hAnsi="Times New Roman" w:cs="Times New Roman"/>
                <w:b/>
                <w:bCs/>
                <w:color w:val="000000" w:themeColor="text1"/>
                <w:kern w:val="24"/>
                <w:sz w:val="18"/>
                <w:szCs w:val="18"/>
                <w:lang w:val="es-AR" w:eastAsia="en-ZA"/>
              </w:rPr>
              <w:t>nited</w:t>
            </w:r>
            <w:proofErr w:type="spellEnd"/>
            <w:r w:rsidR="00384341">
              <w:rPr>
                <w:rFonts w:ascii="Times New Roman" w:eastAsia="Times New Roman" w:hAnsi="Times New Roman" w:cs="Times New Roman"/>
                <w:b/>
                <w:bCs/>
                <w:color w:val="000000" w:themeColor="text1"/>
                <w:kern w:val="24"/>
                <w:sz w:val="18"/>
                <w:szCs w:val="18"/>
                <w:lang w:val="es-AR" w:eastAsia="en-ZA"/>
              </w:rPr>
              <w:t xml:space="preserve"> </w:t>
            </w:r>
            <w:proofErr w:type="spellStart"/>
            <w:r w:rsidRPr="003A2096">
              <w:rPr>
                <w:rFonts w:ascii="Times New Roman" w:eastAsia="Times New Roman" w:hAnsi="Times New Roman" w:cs="Times New Roman"/>
                <w:b/>
                <w:bCs/>
                <w:color w:val="000000" w:themeColor="text1"/>
                <w:kern w:val="24"/>
                <w:sz w:val="18"/>
                <w:szCs w:val="18"/>
                <w:lang w:val="es-AR" w:eastAsia="en-ZA"/>
              </w:rPr>
              <w:t>N</w:t>
            </w:r>
            <w:r w:rsidR="00384341">
              <w:rPr>
                <w:rFonts w:ascii="Times New Roman" w:eastAsia="Times New Roman" w:hAnsi="Times New Roman" w:cs="Times New Roman"/>
                <w:b/>
                <w:bCs/>
                <w:color w:val="000000" w:themeColor="text1"/>
                <w:kern w:val="24"/>
                <w:sz w:val="18"/>
                <w:szCs w:val="18"/>
                <w:lang w:val="es-AR" w:eastAsia="en-ZA"/>
              </w:rPr>
              <w:t>ations</w:t>
            </w:r>
            <w:proofErr w:type="spellEnd"/>
            <w:r w:rsidRPr="003A2096">
              <w:rPr>
                <w:rFonts w:ascii="Times New Roman" w:eastAsia="Times New Roman" w:hAnsi="Times New Roman" w:cs="Times New Roman"/>
                <w:b/>
                <w:bCs/>
                <w:color w:val="000000" w:themeColor="text1"/>
                <w:kern w:val="24"/>
                <w:sz w:val="18"/>
                <w:szCs w:val="18"/>
                <w:lang w:val="es-AR" w:eastAsia="en-ZA"/>
              </w:rPr>
              <w:t>:</w:t>
            </w:r>
          </w:p>
          <w:p w14:paraId="72656854"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s-AR" w:eastAsia="en-ZA"/>
              </w:rPr>
            </w:pPr>
            <w:proofErr w:type="spellStart"/>
            <w:r w:rsidRPr="003A2096">
              <w:rPr>
                <w:rFonts w:ascii="Times New Roman" w:eastAsia="Times New Roman" w:hAnsi="Times New Roman" w:cs="Times New Roman"/>
                <w:bCs/>
                <w:color w:val="000000" w:themeColor="text1"/>
                <w:kern w:val="24"/>
                <w:sz w:val="18"/>
                <w:szCs w:val="18"/>
                <w:lang w:val="es-AR" w:eastAsia="en-ZA"/>
              </w:rPr>
              <w:t>Al</w:t>
            </w:r>
            <w:r w:rsidR="00417E23">
              <w:rPr>
                <w:rFonts w:ascii="Times New Roman" w:eastAsia="Times New Roman" w:hAnsi="Times New Roman" w:cs="Times New Roman"/>
                <w:bCs/>
                <w:color w:val="000000" w:themeColor="text1"/>
                <w:kern w:val="24"/>
                <w:sz w:val="18"/>
                <w:szCs w:val="18"/>
                <w:lang w:val="es-AR" w:eastAsia="en-ZA"/>
              </w:rPr>
              <w:t>l</w:t>
            </w:r>
            <w:proofErr w:type="spellEnd"/>
            <w:r w:rsidRPr="003A2096">
              <w:rPr>
                <w:rFonts w:ascii="Times New Roman" w:eastAsia="Times New Roman" w:hAnsi="Times New Roman" w:cs="Times New Roman"/>
                <w:bCs/>
                <w:color w:val="000000" w:themeColor="text1"/>
                <w:kern w:val="24"/>
                <w:sz w:val="18"/>
                <w:szCs w:val="18"/>
                <w:lang w:val="es-AR" w:eastAsia="en-ZA"/>
              </w:rPr>
              <w:t xml:space="preserve"> </w:t>
            </w:r>
            <w:r w:rsidR="00384341">
              <w:rPr>
                <w:rFonts w:ascii="Times New Roman" w:eastAsia="Times New Roman" w:hAnsi="Times New Roman" w:cs="Times New Roman"/>
                <w:bCs/>
                <w:color w:val="000000" w:themeColor="text1"/>
                <w:kern w:val="24"/>
                <w:sz w:val="18"/>
                <w:szCs w:val="18"/>
                <w:lang w:val="es-AR" w:eastAsia="en-ZA"/>
              </w:rPr>
              <w:t>agencies</w:t>
            </w:r>
          </w:p>
          <w:p w14:paraId="3760543B"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s-AR" w:eastAsia="en-ZA"/>
              </w:rPr>
            </w:pPr>
          </w:p>
          <w:p w14:paraId="058C1CB3" w14:textId="77777777" w:rsidR="0093034D" w:rsidRPr="003A2096" w:rsidRDefault="0093034D" w:rsidP="00932A9C">
            <w:pPr>
              <w:jc w:val="left"/>
              <w:rPr>
                <w:rFonts w:ascii="Times New Roman" w:eastAsia="Times New Roman" w:hAnsi="Times New Roman" w:cs="Times New Roman"/>
                <w:b/>
                <w:bCs/>
                <w:color w:val="000000" w:themeColor="text1"/>
                <w:kern w:val="24"/>
                <w:sz w:val="18"/>
                <w:szCs w:val="18"/>
                <w:lang w:val="en-ZA" w:eastAsia="en-ZA"/>
              </w:rPr>
            </w:pPr>
            <w:r w:rsidRPr="003A2096">
              <w:rPr>
                <w:rFonts w:ascii="Times New Roman" w:eastAsia="Times New Roman" w:hAnsi="Times New Roman" w:cs="Times New Roman"/>
                <w:b/>
                <w:bCs/>
                <w:color w:val="000000" w:themeColor="text1"/>
                <w:kern w:val="24"/>
                <w:sz w:val="18"/>
                <w:szCs w:val="18"/>
                <w:lang w:val="en-ZA" w:eastAsia="en-ZA"/>
              </w:rPr>
              <w:t xml:space="preserve">Other </w:t>
            </w:r>
            <w:r w:rsidR="00B173E4">
              <w:rPr>
                <w:rFonts w:ascii="Times New Roman" w:eastAsia="Times New Roman" w:hAnsi="Times New Roman" w:cs="Times New Roman"/>
                <w:b/>
                <w:bCs/>
                <w:color w:val="000000" w:themeColor="text1"/>
                <w:kern w:val="24"/>
                <w:sz w:val="18"/>
                <w:szCs w:val="18"/>
                <w:lang w:val="en-ZA" w:eastAsia="en-ZA"/>
              </w:rPr>
              <w:t>p</w:t>
            </w:r>
            <w:r w:rsidR="00B173E4" w:rsidRPr="003A2096">
              <w:rPr>
                <w:rFonts w:ascii="Times New Roman" w:eastAsia="Times New Roman" w:hAnsi="Times New Roman" w:cs="Times New Roman"/>
                <w:b/>
                <w:bCs/>
                <w:color w:val="000000" w:themeColor="text1"/>
                <w:kern w:val="24"/>
                <w:sz w:val="18"/>
                <w:szCs w:val="18"/>
                <w:lang w:val="en-ZA" w:eastAsia="en-ZA"/>
              </w:rPr>
              <w:t>artners</w:t>
            </w:r>
            <w:r w:rsidRPr="003A2096">
              <w:rPr>
                <w:rFonts w:ascii="Times New Roman" w:eastAsia="Times New Roman" w:hAnsi="Times New Roman" w:cs="Times New Roman"/>
                <w:b/>
                <w:bCs/>
                <w:color w:val="000000" w:themeColor="text1"/>
                <w:kern w:val="24"/>
                <w:sz w:val="18"/>
                <w:szCs w:val="18"/>
                <w:lang w:val="en-ZA" w:eastAsia="en-ZA"/>
              </w:rPr>
              <w:t>:</w:t>
            </w:r>
          </w:p>
          <w:p w14:paraId="6B35BA85" w14:textId="77777777" w:rsidR="0093034D" w:rsidRPr="00384341" w:rsidRDefault="0093034D" w:rsidP="00932A9C">
            <w:pPr>
              <w:jc w:val="left"/>
              <w:rPr>
                <w:rFonts w:ascii="Times New Roman" w:eastAsia="Times New Roman" w:hAnsi="Times New Roman" w:cs="Times New Roman"/>
                <w:bCs/>
                <w:color w:val="000000" w:themeColor="text1"/>
                <w:kern w:val="24"/>
                <w:sz w:val="18"/>
                <w:szCs w:val="18"/>
                <w:lang w:val="en-ZA" w:eastAsia="en-ZA"/>
              </w:rPr>
            </w:pPr>
            <w:r w:rsidRPr="00384341">
              <w:rPr>
                <w:rFonts w:ascii="Times New Roman" w:eastAsia="Times New Roman" w:hAnsi="Times New Roman" w:cs="Times New Roman"/>
                <w:bCs/>
                <w:color w:val="000000" w:themeColor="text1"/>
                <w:kern w:val="24"/>
                <w:sz w:val="18"/>
                <w:szCs w:val="18"/>
                <w:lang w:val="en-ZA" w:eastAsia="en-ZA"/>
              </w:rPr>
              <w:t>EU</w:t>
            </w:r>
          </w:p>
          <w:p w14:paraId="074162B3"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n-ZA" w:eastAsia="en-ZA"/>
              </w:rPr>
            </w:pPr>
          </w:p>
        </w:tc>
        <w:tc>
          <w:tcPr>
            <w:tcW w:w="2160" w:type="dxa"/>
            <w:vMerge w:val="restart"/>
          </w:tcPr>
          <w:p w14:paraId="72743388" w14:textId="77777777" w:rsidR="0093034D" w:rsidRPr="003A2096" w:rsidRDefault="0093034D" w:rsidP="00932A9C">
            <w:pPr>
              <w:rPr>
                <w:rFonts w:ascii="Times New Roman" w:hAnsi="Times New Roman" w:cs="Times New Roman"/>
                <w:b/>
                <w:color w:val="000000" w:themeColor="text1"/>
                <w:sz w:val="18"/>
                <w:szCs w:val="18"/>
              </w:rPr>
            </w:pPr>
            <w:r w:rsidRPr="003A2096">
              <w:rPr>
                <w:rFonts w:ascii="Times New Roman" w:hAnsi="Times New Roman" w:cs="Times New Roman"/>
                <w:b/>
                <w:color w:val="000000" w:themeColor="text1"/>
                <w:sz w:val="18"/>
                <w:szCs w:val="18"/>
              </w:rPr>
              <w:t>Budget:</w:t>
            </w:r>
          </w:p>
          <w:p w14:paraId="6EE9E5AF" w14:textId="77777777" w:rsidR="0093034D" w:rsidRPr="003A2096" w:rsidRDefault="0093034D" w:rsidP="00932A9C">
            <w:pPr>
              <w:rPr>
                <w:rFonts w:ascii="Times New Roman" w:hAnsi="Times New Roman" w:cs="Times New Roman"/>
                <w:b/>
                <w:color w:val="000000" w:themeColor="text1"/>
                <w:sz w:val="18"/>
                <w:szCs w:val="18"/>
              </w:rPr>
            </w:pPr>
          </w:p>
          <w:p w14:paraId="1E1D5F64" w14:textId="77777777" w:rsidR="0093034D" w:rsidRPr="003A2096" w:rsidRDefault="00DC2D1F" w:rsidP="00932A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Regular</w:t>
            </w:r>
            <w:r w:rsidR="0093034D" w:rsidRPr="003A2096">
              <w:rPr>
                <w:rFonts w:ascii="Times New Roman" w:hAnsi="Times New Roman" w:cs="Times New Roman"/>
                <w:color w:val="000000" w:themeColor="text1"/>
                <w:sz w:val="18"/>
                <w:szCs w:val="18"/>
              </w:rPr>
              <w:t xml:space="preserve">: 573,525  </w:t>
            </w:r>
          </w:p>
          <w:p w14:paraId="67E139B2" w14:textId="77777777" w:rsidR="00C036B8" w:rsidRDefault="00C036B8" w:rsidP="00932A9C">
            <w:pPr>
              <w:rPr>
                <w:rFonts w:ascii="Times New Roman" w:hAnsi="Times New Roman" w:cs="Times New Roman"/>
                <w:color w:val="000000" w:themeColor="text1"/>
                <w:sz w:val="18"/>
                <w:szCs w:val="18"/>
              </w:rPr>
            </w:pPr>
          </w:p>
          <w:p w14:paraId="466F4E9C" w14:textId="77777777" w:rsidR="0093034D" w:rsidRPr="003A2096" w:rsidRDefault="0093034D" w:rsidP="00932A9C">
            <w:pPr>
              <w:rPr>
                <w:rFonts w:ascii="Times New Roman" w:hAnsi="Times New Roman" w:cs="Times New Roman"/>
                <w:color w:val="000000" w:themeColor="text1"/>
                <w:sz w:val="18"/>
                <w:szCs w:val="18"/>
              </w:rPr>
            </w:pPr>
            <w:r w:rsidRPr="003A2096">
              <w:rPr>
                <w:rFonts w:ascii="Times New Roman" w:hAnsi="Times New Roman" w:cs="Times New Roman"/>
                <w:color w:val="000000" w:themeColor="text1"/>
                <w:sz w:val="18"/>
                <w:szCs w:val="18"/>
              </w:rPr>
              <w:t xml:space="preserve">Other:  11,070,000   </w:t>
            </w:r>
          </w:p>
          <w:p w14:paraId="3727948F" w14:textId="77777777" w:rsidR="0093034D" w:rsidRPr="003A2096" w:rsidRDefault="0093034D" w:rsidP="00C036B8">
            <w:pPr>
              <w:rPr>
                <w:rFonts w:ascii="Times New Roman" w:hAnsi="Times New Roman" w:cs="Times New Roman"/>
                <w:sz w:val="18"/>
                <w:szCs w:val="18"/>
              </w:rPr>
            </w:pPr>
          </w:p>
        </w:tc>
      </w:tr>
      <w:tr w:rsidR="0093034D" w:rsidRPr="003A2096" w14:paraId="31B8DEA3" w14:textId="77777777" w:rsidTr="00932A9C">
        <w:tc>
          <w:tcPr>
            <w:tcW w:w="1787" w:type="dxa"/>
            <w:vMerge/>
          </w:tcPr>
          <w:p w14:paraId="7D2D10D2" w14:textId="77777777" w:rsidR="0093034D" w:rsidRPr="003A2096" w:rsidRDefault="0093034D" w:rsidP="00932A9C">
            <w:pPr>
              <w:rPr>
                <w:rFonts w:ascii="Times New Roman" w:hAnsi="Times New Roman" w:cs="Times New Roman"/>
                <w:sz w:val="18"/>
                <w:szCs w:val="18"/>
              </w:rPr>
            </w:pPr>
          </w:p>
        </w:tc>
        <w:tc>
          <w:tcPr>
            <w:tcW w:w="2083" w:type="dxa"/>
            <w:vMerge/>
          </w:tcPr>
          <w:p w14:paraId="44EB511C" w14:textId="77777777" w:rsidR="0093034D" w:rsidRPr="003A2096" w:rsidRDefault="0093034D" w:rsidP="00932A9C">
            <w:pPr>
              <w:rPr>
                <w:rFonts w:ascii="Times New Roman" w:hAnsi="Times New Roman" w:cs="Times New Roman"/>
                <w:sz w:val="18"/>
                <w:szCs w:val="18"/>
              </w:rPr>
            </w:pPr>
          </w:p>
        </w:tc>
        <w:tc>
          <w:tcPr>
            <w:tcW w:w="5808" w:type="dxa"/>
          </w:tcPr>
          <w:p w14:paraId="12936CBA" w14:textId="77777777" w:rsidR="0093034D" w:rsidRPr="003A2096" w:rsidRDefault="0093034D" w:rsidP="00932A9C">
            <w:pPr>
              <w:rPr>
                <w:rFonts w:ascii="Times New Roman" w:eastAsia="Times New Roman" w:hAnsi="Times New Roman" w:cs="Times New Roman"/>
                <w:color w:val="000000" w:themeColor="dark1"/>
                <w:kern w:val="24"/>
                <w:sz w:val="18"/>
                <w:szCs w:val="18"/>
                <w:lang w:val="en-US" w:eastAsia="en-ZA"/>
              </w:rPr>
            </w:pPr>
            <w:r w:rsidRPr="003A2096">
              <w:rPr>
                <w:rFonts w:ascii="Times New Roman" w:eastAsia="Times New Roman" w:hAnsi="Times New Roman" w:cs="Times New Roman"/>
                <w:b/>
                <w:color w:val="000000" w:themeColor="dark1"/>
                <w:kern w:val="24"/>
                <w:sz w:val="18"/>
                <w:szCs w:val="18"/>
                <w:lang w:val="en-US" w:eastAsia="en-ZA"/>
              </w:rPr>
              <w:t xml:space="preserve">Output 1.2.2. </w:t>
            </w:r>
            <w:r w:rsidRPr="003A2096">
              <w:rPr>
                <w:rFonts w:ascii="Times New Roman" w:eastAsia="Times New Roman" w:hAnsi="Times New Roman" w:cs="Times New Roman"/>
                <w:color w:val="000000" w:themeColor="text1"/>
                <w:kern w:val="24"/>
                <w:sz w:val="18"/>
                <w:szCs w:val="18"/>
                <w:lang w:val="en-US" w:eastAsia="en-ZA"/>
              </w:rPr>
              <w:t>Communities’ capacity to participate in, and share the benefits of conservation strengthened</w:t>
            </w:r>
          </w:p>
          <w:p w14:paraId="3CBECEF9" w14:textId="77777777" w:rsidR="0093034D" w:rsidRPr="003A2096" w:rsidRDefault="0093034D" w:rsidP="00932A9C">
            <w:pPr>
              <w:rPr>
                <w:rFonts w:ascii="Times New Roman" w:eastAsia="Times New Roman" w:hAnsi="Times New Roman" w:cs="Times New Roman"/>
                <w:color w:val="000000" w:themeColor="dark1"/>
                <w:kern w:val="24"/>
                <w:sz w:val="18"/>
                <w:szCs w:val="18"/>
                <w:lang w:val="en-US" w:eastAsia="en-ZA"/>
              </w:rPr>
            </w:pPr>
          </w:p>
          <w:p w14:paraId="7F16F128" w14:textId="77777777" w:rsidR="0093034D" w:rsidRPr="003A2096" w:rsidRDefault="0093034D" w:rsidP="00932A9C">
            <w:pPr>
              <w:rPr>
                <w:rFonts w:ascii="Times New Roman" w:eastAsia="Times New Roman" w:hAnsi="Times New Roman" w:cs="Times New Roman"/>
                <w:color w:val="000000" w:themeColor="text1"/>
                <w:sz w:val="18"/>
                <w:szCs w:val="18"/>
                <w:lang w:eastAsia="en-ZA"/>
              </w:rPr>
            </w:pPr>
            <w:r w:rsidRPr="003A2096">
              <w:rPr>
                <w:rFonts w:ascii="Times New Roman" w:eastAsia="Times New Roman" w:hAnsi="Times New Roman" w:cs="Times New Roman"/>
                <w:b/>
                <w:kern w:val="24"/>
                <w:sz w:val="18"/>
                <w:szCs w:val="18"/>
                <w:lang w:val="en-US" w:eastAsia="en-ZA"/>
              </w:rPr>
              <w:t xml:space="preserve">Indicator 1.2.2.1. </w:t>
            </w:r>
            <w:r w:rsidR="00384341">
              <w:rPr>
                <w:rFonts w:ascii="Times New Roman" w:eastAsia="Times New Roman" w:hAnsi="Times New Roman" w:cs="Times New Roman"/>
                <w:color w:val="000000" w:themeColor="text1"/>
                <w:sz w:val="18"/>
                <w:szCs w:val="18"/>
                <w:lang w:eastAsia="en-ZA"/>
              </w:rPr>
              <w:t>No.</w:t>
            </w:r>
            <w:r w:rsidR="00384341" w:rsidRPr="003A2096">
              <w:rPr>
                <w:rFonts w:ascii="Times New Roman" w:eastAsia="Times New Roman" w:hAnsi="Times New Roman" w:cs="Times New Roman"/>
                <w:color w:val="000000" w:themeColor="text1"/>
                <w:sz w:val="18"/>
                <w:szCs w:val="18"/>
                <w:lang w:eastAsia="en-ZA"/>
              </w:rPr>
              <w:t xml:space="preserve"> </w:t>
            </w:r>
            <w:r w:rsidRPr="003A2096">
              <w:rPr>
                <w:rFonts w:ascii="Times New Roman" w:eastAsia="Times New Roman" w:hAnsi="Times New Roman" w:cs="Times New Roman"/>
                <w:color w:val="000000" w:themeColor="text1"/>
                <w:sz w:val="18"/>
                <w:szCs w:val="18"/>
                <w:lang w:eastAsia="en-ZA"/>
              </w:rPr>
              <w:t xml:space="preserve">of </w:t>
            </w:r>
            <w:r w:rsidR="00384341">
              <w:rPr>
                <w:rFonts w:ascii="Times New Roman" w:eastAsia="Times New Roman" w:hAnsi="Times New Roman" w:cs="Times New Roman"/>
                <w:color w:val="000000" w:themeColor="text1"/>
                <w:sz w:val="18"/>
                <w:szCs w:val="18"/>
                <w:lang w:eastAsia="en-ZA"/>
              </w:rPr>
              <w:t>p</w:t>
            </w:r>
            <w:r w:rsidR="00384341" w:rsidRPr="003A2096">
              <w:rPr>
                <w:rFonts w:ascii="Times New Roman" w:eastAsia="Times New Roman" w:hAnsi="Times New Roman" w:cs="Times New Roman"/>
                <w:color w:val="000000" w:themeColor="text1"/>
                <w:sz w:val="18"/>
                <w:szCs w:val="18"/>
                <w:lang w:eastAsia="en-ZA"/>
              </w:rPr>
              <w:t xml:space="preserve">rotected </w:t>
            </w:r>
            <w:r w:rsidR="0077349D">
              <w:rPr>
                <w:rFonts w:ascii="Times New Roman" w:eastAsia="Times New Roman" w:hAnsi="Times New Roman" w:cs="Times New Roman"/>
                <w:color w:val="000000" w:themeColor="text1"/>
                <w:sz w:val="18"/>
                <w:szCs w:val="18"/>
                <w:lang w:eastAsia="en-ZA"/>
              </w:rPr>
              <w:t>a</w:t>
            </w:r>
            <w:r w:rsidR="0077349D" w:rsidRPr="003A2096">
              <w:rPr>
                <w:rFonts w:ascii="Times New Roman" w:eastAsia="Times New Roman" w:hAnsi="Times New Roman" w:cs="Times New Roman"/>
                <w:color w:val="000000" w:themeColor="text1"/>
                <w:sz w:val="18"/>
                <w:szCs w:val="18"/>
                <w:lang w:eastAsia="en-ZA"/>
              </w:rPr>
              <w:t>reas</w:t>
            </w:r>
            <w:r w:rsidRPr="003A2096">
              <w:rPr>
                <w:rFonts w:ascii="Times New Roman" w:eastAsia="Times New Roman" w:hAnsi="Times New Roman" w:cs="Times New Roman"/>
                <w:color w:val="000000" w:themeColor="text1"/>
                <w:sz w:val="18"/>
                <w:szCs w:val="18"/>
                <w:lang w:eastAsia="en-ZA"/>
              </w:rPr>
              <w:t xml:space="preserve"> established and managed for biodiversity conservation.</w:t>
            </w:r>
          </w:p>
          <w:p w14:paraId="2E2E8F68" w14:textId="77777777" w:rsidR="0093034D" w:rsidRPr="003A2096" w:rsidRDefault="0093034D" w:rsidP="00932A9C">
            <w:pPr>
              <w:rPr>
                <w:rFonts w:ascii="Times New Roman" w:eastAsia="Times New Roman" w:hAnsi="Times New Roman" w:cs="Times New Roman"/>
                <w:color w:val="000000" w:themeColor="text1"/>
                <w:sz w:val="18"/>
                <w:szCs w:val="18"/>
                <w:lang w:eastAsia="en-ZA"/>
              </w:rPr>
            </w:pPr>
            <w:r w:rsidRPr="003A2096">
              <w:rPr>
                <w:rFonts w:ascii="Times New Roman" w:eastAsia="Times New Roman" w:hAnsi="Times New Roman" w:cs="Times New Roman"/>
                <w:b/>
                <w:color w:val="000000" w:themeColor="text1"/>
                <w:sz w:val="18"/>
                <w:szCs w:val="18"/>
                <w:lang w:eastAsia="en-ZA"/>
              </w:rPr>
              <w:t>Baseline</w:t>
            </w:r>
            <w:r w:rsidRPr="003A2096">
              <w:rPr>
                <w:rFonts w:ascii="Times New Roman" w:eastAsia="Times New Roman" w:hAnsi="Times New Roman" w:cs="Times New Roman"/>
                <w:color w:val="000000" w:themeColor="text1"/>
                <w:sz w:val="18"/>
                <w:szCs w:val="18"/>
                <w:lang w:eastAsia="en-ZA"/>
              </w:rPr>
              <w:t xml:space="preserve">: 6 (2014);  </w:t>
            </w:r>
            <w:r w:rsidRPr="003A2096">
              <w:rPr>
                <w:rFonts w:ascii="Times New Roman" w:eastAsia="Times New Roman" w:hAnsi="Times New Roman" w:cs="Times New Roman"/>
                <w:b/>
                <w:color w:val="000000" w:themeColor="text1"/>
                <w:sz w:val="18"/>
                <w:szCs w:val="18"/>
                <w:lang w:eastAsia="en-ZA"/>
              </w:rPr>
              <w:t>Target</w:t>
            </w:r>
            <w:r w:rsidRPr="003A2096">
              <w:rPr>
                <w:rFonts w:ascii="Times New Roman" w:eastAsia="Times New Roman" w:hAnsi="Times New Roman" w:cs="Times New Roman"/>
                <w:color w:val="000000" w:themeColor="text1"/>
                <w:sz w:val="18"/>
                <w:szCs w:val="18"/>
                <w:lang w:eastAsia="en-ZA"/>
              </w:rPr>
              <w:t>: 12 (2020)</w:t>
            </w:r>
          </w:p>
          <w:p w14:paraId="4B4056A2" w14:textId="77777777" w:rsidR="0093034D" w:rsidRPr="003A2096" w:rsidRDefault="0093034D" w:rsidP="00932A9C">
            <w:pPr>
              <w:rPr>
                <w:rFonts w:ascii="Times New Roman" w:eastAsia="Times New Roman" w:hAnsi="Times New Roman" w:cs="Times New Roman"/>
                <w:color w:val="000000" w:themeColor="text1"/>
                <w:sz w:val="18"/>
                <w:szCs w:val="18"/>
                <w:lang w:eastAsia="en-ZA"/>
              </w:rPr>
            </w:pPr>
            <w:r w:rsidRPr="003A2096">
              <w:rPr>
                <w:rFonts w:ascii="Times New Roman" w:eastAsia="Times New Roman" w:hAnsi="Times New Roman" w:cs="Times New Roman"/>
                <w:b/>
                <w:color w:val="000000" w:themeColor="text1"/>
                <w:sz w:val="18"/>
                <w:szCs w:val="18"/>
                <w:lang w:eastAsia="en-ZA"/>
              </w:rPr>
              <w:t>Data Source</w:t>
            </w:r>
            <w:r w:rsidRPr="003A2096">
              <w:rPr>
                <w:rFonts w:ascii="Times New Roman" w:eastAsia="Times New Roman" w:hAnsi="Times New Roman" w:cs="Times New Roman"/>
                <w:color w:val="000000" w:themeColor="text1"/>
                <w:sz w:val="18"/>
                <w:szCs w:val="18"/>
                <w:lang w:eastAsia="en-ZA"/>
              </w:rPr>
              <w:t xml:space="preserve">: SNTC; </w:t>
            </w:r>
            <w:r w:rsidRPr="003A2096">
              <w:rPr>
                <w:rFonts w:ascii="Times New Roman" w:eastAsia="Times New Roman" w:hAnsi="Times New Roman" w:cs="Times New Roman"/>
                <w:b/>
                <w:color w:val="000000" w:themeColor="text1"/>
                <w:sz w:val="18"/>
                <w:szCs w:val="18"/>
                <w:lang w:eastAsia="en-ZA"/>
              </w:rPr>
              <w:t>Frequency</w:t>
            </w:r>
            <w:r w:rsidRPr="003A2096">
              <w:rPr>
                <w:rFonts w:ascii="Times New Roman" w:eastAsia="Times New Roman" w:hAnsi="Times New Roman" w:cs="Times New Roman"/>
                <w:color w:val="000000" w:themeColor="text1"/>
                <w:sz w:val="18"/>
                <w:szCs w:val="18"/>
                <w:lang w:eastAsia="en-ZA"/>
              </w:rPr>
              <w:t>: Annual</w:t>
            </w:r>
          </w:p>
          <w:p w14:paraId="7E48541F" w14:textId="77777777" w:rsidR="0093034D" w:rsidRPr="003A2096" w:rsidRDefault="0093034D" w:rsidP="00932A9C">
            <w:pPr>
              <w:rPr>
                <w:rFonts w:ascii="Times New Roman" w:eastAsia="Times New Roman" w:hAnsi="Times New Roman" w:cs="Times New Roman"/>
                <w:color w:val="000000" w:themeColor="text1"/>
                <w:sz w:val="18"/>
                <w:szCs w:val="18"/>
                <w:lang w:eastAsia="en-ZA"/>
              </w:rPr>
            </w:pPr>
          </w:p>
          <w:p w14:paraId="37D03035" w14:textId="77777777" w:rsidR="0093034D" w:rsidRPr="003A2096" w:rsidRDefault="0093034D" w:rsidP="00932A9C">
            <w:pPr>
              <w:rPr>
                <w:rFonts w:ascii="Times New Roman" w:eastAsia="Times New Roman" w:hAnsi="Times New Roman" w:cs="Times New Roman"/>
                <w:color w:val="000000" w:themeColor="text1"/>
                <w:sz w:val="18"/>
                <w:szCs w:val="18"/>
                <w:lang w:eastAsia="en-ZA"/>
              </w:rPr>
            </w:pPr>
            <w:r w:rsidRPr="003A2096">
              <w:rPr>
                <w:rFonts w:ascii="Times New Roman" w:eastAsia="Times New Roman" w:hAnsi="Times New Roman" w:cs="Times New Roman"/>
                <w:b/>
                <w:color w:val="000000" w:themeColor="text1"/>
                <w:sz w:val="18"/>
                <w:szCs w:val="18"/>
                <w:lang w:eastAsia="en-ZA"/>
              </w:rPr>
              <w:t>Indicator 1.2.2.2</w:t>
            </w:r>
            <w:r w:rsidRPr="003A2096">
              <w:rPr>
                <w:rFonts w:ascii="Times New Roman" w:eastAsia="Times New Roman" w:hAnsi="Times New Roman" w:cs="Times New Roman"/>
                <w:color w:val="000000" w:themeColor="text1"/>
                <w:sz w:val="18"/>
                <w:szCs w:val="18"/>
                <w:lang w:eastAsia="en-ZA"/>
              </w:rPr>
              <w:t xml:space="preserve">. </w:t>
            </w:r>
            <w:r w:rsidR="00384341">
              <w:rPr>
                <w:rFonts w:ascii="Times New Roman" w:eastAsia="Times New Roman" w:hAnsi="Times New Roman" w:cs="Times New Roman"/>
                <w:color w:val="000000" w:themeColor="text1"/>
                <w:sz w:val="18"/>
                <w:szCs w:val="18"/>
                <w:lang w:eastAsia="en-ZA"/>
              </w:rPr>
              <w:t>No.</w:t>
            </w:r>
            <w:r w:rsidR="00384341" w:rsidRPr="003A2096">
              <w:rPr>
                <w:rFonts w:ascii="Times New Roman" w:eastAsia="Times New Roman" w:hAnsi="Times New Roman" w:cs="Times New Roman"/>
                <w:color w:val="000000" w:themeColor="text1"/>
                <w:sz w:val="18"/>
                <w:szCs w:val="18"/>
                <w:lang w:eastAsia="en-ZA"/>
              </w:rPr>
              <w:t xml:space="preserve"> </w:t>
            </w:r>
            <w:r w:rsidRPr="003A2096">
              <w:rPr>
                <w:rFonts w:ascii="Times New Roman" w:eastAsia="Times New Roman" w:hAnsi="Times New Roman" w:cs="Times New Roman"/>
                <w:color w:val="000000" w:themeColor="text1"/>
                <w:sz w:val="18"/>
                <w:szCs w:val="18"/>
                <w:lang w:eastAsia="en-ZA"/>
              </w:rPr>
              <w:t>of community-based landscapes with protected ecosystems</w:t>
            </w:r>
          </w:p>
          <w:p w14:paraId="48D64056" w14:textId="77777777" w:rsidR="0093034D" w:rsidRPr="003A2096" w:rsidRDefault="0093034D" w:rsidP="00932A9C">
            <w:pPr>
              <w:rPr>
                <w:rFonts w:ascii="Times New Roman" w:eastAsia="Times New Roman" w:hAnsi="Times New Roman" w:cs="Times New Roman"/>
                <w:color w:val="000000" w:themeColor="text1"/>
                <w:sz w:val="18"/>
                <w:szCs w:val="18"/>
                <w:lang w:eastAsia="en-ZA"/>
              </w:rPr>
            </w:pPr>
            <w:r w:rsidRPr="003A2096">
              <w:rPr>
                <w:rFonts w:ascii="Times New Roman" w:eastAsia="Times New Roman" w:hAnsi="Times New Roman" w:cs="Times New Roman"/>
                <w:b/>
                <w:color w:val="000000" w:themeColor="text1"/>
                <w:sz w:val="18"/>
                <w:szCs w:val="18"/>
                <w:lang w:eastAsia="en-ZA"/>
              </w:rPr>
              <w:t>Baseline</w:t>
            </w:r>
            <w:r w:rsidRPr="003A2096">
              <w:rPr>
                <w:rFonts w:ascii="Times New Roman" w:eastAsia="Times New Roman" w:hAnsi="Times New Roman" w:cs="Times New Roman"/>
                <w:color w:val="000000" w:themeColor="text1"/>
                <w:sz w:val="18"/>
                <w:szCs w:val="18"/>
                <w:lang w:eastAsia="en-ZA"/>
              </w:rPr>
              <w:t xml:space="preserve">: 2014: 0; </w:t>
            </w:r>
            <w:r w:rsidRPr="003A2096">
              <w:rPr>
                <w:rFonts w:ascii="Times New Roman" w:eastAsia="Times New Roman" w:hAnsi="Times New Roman" w:cs="Times New Roman"/>
                <w:b/>
                <w:color w:val="000000" w:themeColor="text1"/>
                <w:sz w:val="18"/>
                <w:szCs w:val="18"/>
                <w:lang w:eastAsia="en-ZA"/>
              </w:rPr>
              <w:t>Target</w:t>
            </w:r>
            <w:r w:rsidRPr="003A2096">
              <w:rPr>
                <w:rFonts w:ascii="Times New Roman" w:eastAsia="Times New Roman" w:hAnsi="Times New Roman" w:cs="Times New Roman"/>
                <w:color w:val="000000" w:themeColor="text1"/>
                <w:sz w:val="18"/>
                <w:szCs w:val="18"/>
                <w:lang w:eastAsia="en-ZA"/>
              </w:rPr>
              <w:t>: 4</w:t>
            </w:r>
          </w:p>
          <w:p w14:paraId="5E6F1056" w14:textId="77777777" w:rsidR="0093034D" w:rsidRPr="003A2096" w:rsidRDefault="0093034D" w:rsidP="00932A9C">
            <w:pPr>
              <w:rPr>
                <w:rFonts w:ascii="Times New Roman" w:eastAsia="Times New Roman" w:hAnsi="Times New Roman" w:cs="Times New Roman"/>
                <w:color w:val="000000" w:themeColor="text1"/>
                <w:sz w:val="18"/>
                <w:szCs w:val="18"/>
                <w:lang w:eastAsia="en-ZA"/>
              </w:rPr>
            </w:pPr>
            <w:r w:rsidRPr="003A2096">
              <w:rPr>
                <w:rFonts w:ascii="Times New Roman" w:eastAsia="Times New Roman" w:hAnsi="Times New Roman" w:cs="Times New Roman"/>
                <w:b/>
                <w:color w:val="000000" w:themeColor="text1"/>
                <w:sz w:val="18"/>
                <w:szCs w:val="18"/>
                <w:lang w:eastAsia="en-ZA"/>
              </w:rPr>
              <w:t>Data Source</w:t>
            </w:r>
            <w:r w:rsidRPr="003A2096">
              <w:rPr>
                <w:rFonts w:ascii="Times New Roman" w:eastAsia="Times New Roman" w:hAnsi="Times New Roman" w:cs="Times New Roman"/>
                <w:color w:val="000000" w:themeColor="text1"/>
                <w:sz w:val="18"/>
                <w:szCs w:val="18"/>
                <w:lang w:eastAsia="en-ZA"/>
              </w:rPr>
              <w:t xml:space="preserve">: MTEA, SNTC; </w:t>
            </w:r>
            <w:r w:rsidRPr="003A2096">
              <w:rPr>
                <w:rFonts w:ascii="Times New Roman" w:eastAsia="Times New Roman" w:hAnsi="Times New Roman" w:cs="Times New Roman"/>
                <w:b/>
                <w:color w:val="000000" w:themeColor="text1"/>
                <w:sz w:val="18"/>
                <w:szCs w:val="18"/>
                <w:lang w:eastAsia="en-ZA"/>
              </w:rPr>
              <w:t>Frequency</w:t>
            </w:r>
            <w:r w:rsidRPr="003A2096">
              <w:rPr>
                <w:rFonts w:ascii="Times New Roman" w:eastAsia="Times New Roman" w:hAnsi="Times New Roman" w:cs="Times New Roman"/>
                <w:color w:val="000000" w:themeColor="text1"/>
                <w:sz w:val="18"/>
                <w:szCs w:val="18"/>
                <w:lang w:eastAsia="en-ZA"/>
              </w:rPr>
              <w:t xml:space="preserve">: Annual </w:t>
            </w:r>
          </w:p>
          <w:p w14:paraId="65D29F10" w14:textId="77777777" w:rsidR="0093034D" w:rsidRPr="003A2096" w:rsidRDefault="0093034D" w:rsidP="00932A9C">
            <w:pPr>
              <w:rPr>
                <w:rFonts w:ascii="Times New Roman" w:eastAsia="Times New Roman" w:hAnsi="Times New Roman" w:cs="Times New Roman"/>
                <w:color w:val="000000" w:themeColor="text1"/>
                <w:sz w:val="18"/>
                <w:szCs w:val="18"/>
                <w:lang w:eastAsia="en-ZA"/>
              </w:rPr>
            </w:pPr>
          </w:p>
          <w:p w14:paraId="5C2D1143" w14:textId="77777777" w:rsidR="0093034D" w:rsidRPr="003A2096" w:rsidRDefault="0093034D" w:rsidP="00932A9C">
            <w:pPr>
              <w:rPr>
                <w:rFonts w:ascii="Times New Roman" w:eastAsia="Times New Roman" w:hAnsi="Times New Roman" w:cs="Times New Roman"/>
                <w:color w:val="000000" w:themeColor="text1"/>
                <w:sz w:val="18"/>
                <w:szCs w:val="18"/>
                <w:lang w:eastAsia="en-ZA"/>
              </w:rPr>
            </w:pPr>
            <w:r w:rsidRPr="003A2096">
              <w:rPr>
                <w:rFonts w:ascii="Times New Roman" w:eastAsia="Times New Roman" w:hAnsi="Times New Roman" w:cs="Times New Roman"/>
                <w:b/>
                <w:color w:val="000000" w:themeColor="text1"/>
                <w:sz w:val="18"/>
                <w:szCs w:val="18"/>
                <w:lang w:eastAsia="en-ZA"/>
              </w:rPr>
              <w:t>Indicator 1.2.2.3</w:t>
            </w:r>
            <w:r w:rsidRPr="003A2096">
              <w:rPr>
                <w:rFonts w:ascii="Times New Roman" w:eastAsia="Times New Roman" w:hAnsi="Times New Roman" w:cs="Times New Roman"/>
                <w:color w:val="000000" w:themeColor="text1"/>
                <w:sz w:val="18"/>
                <w:szCs w:val="18"/>
                <w:lang w:eastAsia="en-ZA"/>
              </w:rPr>
              <w:t xml:space="preserve">.  </w:t>
            </w:r>
            <w:r w:rsidR="00384341">
              <w:rPr>
                <w:rFonts w:ascii="Times New Roman" w:eastAsia="Times New Roman" w:hAnsi="Times New Roman" w:cs="Times New Roman"/>
                <w:color w:val="000000" w:themeColor="text1"/>
                <w:sz w:val="18"/>
                <w:szCs w:val="18"/>
                <w:lang w:eastAsia="en-ZA"/>
              </w:rPr>
              <w:t>No.</w:t>
            </w:r>
            <w:r w:rsidR="00384341" w:rsidRPr="003A2096">
              <w:rPr>
                <w:rFonts w:ascii="Times New Roman" w:eastAsia="Times New Roman" w:hAnsi="Times New Roman" w:cs="Times New Roman"/>
                <w:color w:val="000000" w:themeColor="text1"/>
                <w:sz w:val="18"/>
                <w:szCs w:val="18"/>
                <w:lang w:eastAsia="en-ZA"/>
              </w:rPr>
              <w:t xml:space="preserve"> </w:t>
            </w:r>
            <w:r w:rsidRPr="003A2096">
              <w:rPr>
                <w:rFonts w:ascii="Times New Roman" w:eastAsia="Times New Roman" w:hAnsi="Times New Roman" w:cs="Times New Roman"/>
                <w:color w:val="000000" w:themeColor="text1"/>
                <w:sz w:val="18"/>
                <w:szCs w:val="18"/>
                <w:lang w:eastAsia="en-ZA"/>
              </w:rPr>
              <w:t xml:space="preserve">of community and private sector eco-tourism projects established     </w:t>
            </w:r>
          </w:p>
          <w:p w14:paraId="47FC191F"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
                <w:bCs/>
                <w:color w:val="000000" w:themeColor="text1"/>
                <w:kern w:val="24"/>
                <w:sz w:val="18"/>
                <w:szCs w:val="18"/>
                <w:lang w:val="en-US" w:eastAsia="en-ZA"/>
              </w:rPr>
              <w:t xml:space="preserve">Baseline:  </w:t>
            </w:r>
            <w:r w:rsidRPr="003A2096">
              <w:rPr>
                <w:rFonts w:ascii="Times New Roman" w:eastAsia="Times New Roman" w:hAnsi="Times New Roman" w:cs="Times New Roman"/>
                <w:bCs/>
                <w:color w:val="000000" w:themeColor="text1"/>
                <w:kern w:val="24"/>
                <w:sz w:val="18"/>
                <w:szCs w:val="18"/>
                <w:lang w:val="en-US" w:eastAsia="en-ZA"/>
              </w:rPr>
              <w:t>6</w:t>
            </w:r>
            <w:r w:rsidRPr="003A2096">
              <w:rPr>
                <w:rFonts w:ascii="Times New Roman" w:eastAsia="Times New Roman" w:hAnsi="Times New Roman" w:cs="Times New Roman"/>
                <w:b/>
                <w:bCs/>
                <w:color w:val="000000" w:themeColor="text1"/>
                <w:kern w:val="24"/>
                <w:sz w:val="18"/>
                <w:szCs w:val="18"/>
                <w:lang w:val="en-US" w:eastAsia="en-ZA"/>
              </w:rPr>
              <w:t xml:space="preserve">  </w:t>
            </w:r>
            <w:r w:rsidRPr="003A2096">
              <w:rPr>
                <w:rFonts w:ascii="Times New Roman" w:eastAsia="Times New Roman" w:hAnsi="Times New Roman" w:cs="Times New Roman"/>
                <w:bCs/>
                <w:color w:val="000000" w:themeColor="text1"/>
                <w:kern w:val="24"/>
                <w:sz w:val="18"/>
                <w:szCs w:val="18"/>
                <w:lang w:val="en-US" w:eastAsia="en-ZA"/>
              </w:rPr>
              <w:t>(2014);</w:t>
            </w:r>
            <w:r w:rsidRPr="003A2096">
              <w:rPr>
                <w:rFonts w:ascii="Times New Roman" w:eastAsia="Times New Roman" w:hAnsi="Times New Roman" w:cs="Times New Roman"/>
                <w:b/>
                <w:bCs/>
                <w:color w:val="000000" w:themeColor="text1"/>
                <w:kern w:val="24"/>
                <w:sz w:val="18"/>
                <w:szCs w:val="18"/>
                <w:lang w:val="en-US" w:eastAsia="en-ZA"/>
              </w:rPr>
              <w:t xml:space="preserve"> Target: </w:t>
            </w:r>
            <w:r w:rsidRPr="003A2096">
              <w:rPr>
                <w:rFonts w:ascii="Times New Roman" w:eastAsia="Times New Roman" w:hAnsi="Times New Roman" w:cs="Times New Roman"/>
                <w:bCs/>
                <w:color w:val="000000" w:themeColor="text1"/>
                <w:kern w:val="24"/>
                <w:sz w:val="18"/>
                <w:szCs w:val="18"/>
                <w:lang w:val="en-US" w:eastAsia="en-ZA"/>
              </w:rPr>
              <w:t>9 (2020)</w:t>
            </w:r>
          </w:p>
          <w:p w14:paraId="2D5C95AD" w14:textId="77777777" w:rsidR="0093034D" w:rsidRPr="003A2096" w:rsidRDefault="0093034D" w:rsidP="00932A9C">
            <w:pPr>
              <w:rPr>
                <w:rFonts w:ascii="Times New Roman" w:eastAsia="Times New Roman" w:hAnsi="Times New Roman" w:cs="Times New Roman"/>
                <w:color w:val="000000" w:themeColor="text1"/>
                <w:sz w:val="18"/>
                <w:szCs w:val="18"/>
                <w:lang w:eastAsia="en-ZA"/>
              </w:rPr>
            </w:pPr>
            <w:r w:rsidRPr="003A2096">
              <w:rPr>
                <w:rFonts w:ascii="Times New Roman" w:hAnsi="Times New Roman" w:cs="Times New Roman"/>
                <w:b/>
                <w:iCs/>
                <w:color w:val="000000" w:themeColor="text1"/>
                <w:sz w:val="18"/>
                <w:szCs w:val="18"/>
                <w:lang w:val="en-GB"/>
              </w:rPr>
              <w:t xml:space="preserve">Data Source: </w:t>
            </w:r>
            <w:r w:rsidRPr="003A2096">
              <w:rPr>
                <w:rFonts w:ascii="Times New Roman" w:hAnsi="Times New Roman" w:cs="Times New Roman"/>
                <w:iCs/>
                <w:color w:val="000000" w:themeColor="text1"/>
                <w:sz w:val="18"/>
                <w:szCs w:val="18"/>
                <w:lang w:val="en-GB"/>
              </w:rPr>
              <w:t xml:space="preserve">MTEA, SNTC;  </w:t>
            </w:r>
            <w:r w:rsidRPr="003A2096">
              <w:rPr>
                <w:rFonts w:ascii="Times New Roman" w:hAnsi="Times New Roman" w:cs="Times New Roman"/>
                <w:b/>
                <w:iCs/>
                <w:color w:val="000000" w:themeColor="text1"/>
                <w:sz w:val="18"/>
                <w:szCs w:val="18"/>
                <w:lang w:val="en-GB"/>
              </w:rPr>
              <w:t xml:space="preserve">Frequency: </w:t>
            </w:r>
            <w:r w:rsidRPr="003A2096">
              <w:rPr>
                <w:rFonts w:ascii="Times New Roman" w:hAnsi="Times New Roman" w:cs="Times New Roman"/>
                <w:iCs/>
                <w:color w:val="000000" w:themeColor="text1"/>
                <w:sz w:val="18"/>
                <w:szCs w:val="18"/>
                <w:lang w:val="en-GB"/>
              </w:rPr>
              <w:t>Annual</w:t>
            </w:r>
            <w:r w:rsidRPr="003A2096">
              <w:rPr>
                <w:rFonts w:ascii="Times New Roman" w:eastAsia="Times New Roman" w:hAnsi="Times New Roman" w:cs="Times New Roman"/>
                <w:color w:val="000000" w:themeColor="text1"/>
                <w:sz w:val="18"/>
                <w:szCs w:val="18"/>
                <w:lang w:eastAsia="en-ZA"/>
              </w:rPr>
              <w:t xml:space="preserve">  </w:t>
            </w:r>
          </w:p>
          <w:p w14:paraId="53E6D867" w14:textId="77777777" w:rsidR="0093034D" w:rsidRPr="003A2096" w:rsidRDefault="0093034D" w:rsidP="00932A9C">
            <w:pPr>
              <w:rPr>
                <w:rFonts w:ascii="Times New Roman" w:eastAsia="Times New Roman" w:hAnsi="Times New Roman" w:cs="Times New Roman"/>
                <w:color w:val="000000" w:themeColor="text1"/>
                <w:sz w:val="18"/>
                <w:szCs w:val="18"/>
                <w:lang w:eastAsia="en-ZA"/>
              </w:rPr>
            </w:pPr>
          </w:p>
        </w:tc>
        <w:tc>
          <w:tcPr>
            <w:tcW w:w="2292" w:type="dxa"/>
          </w:tcPr>
          <w:p w14:paraId="5A08B6FE"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MTEA</w:t>
            </w:r>
            <w:r w:rsidR="00384341">
              <w:rPr>
                <w:rFonts w:ascii="Times New Roman" w:eastAsia="Times New Roman" w:hAnsi="Times New Roman" w:cs="Times New Roman"/>
                <w:bCs/>
                <w:color w:val="000000" w:themeColor="text1"/>
                <w:kern w:val="24"/>
                <w:sz w:val="18"/>
                <w:szCs w:val="18"/>
                <w:lang w:val="en-US" w:eastAsia="en-ZA"/>
              </w:rPr>
              <w:t>;</w:t>
            </w:r>
          </w:p>
          <w:p w14:paraId="1B61045E"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MOA</w:t>
            </w:r>
            <w:r w:rsidR="00384341">
              <w:rPr>
                <w:rFonts w:ascii="Times New Roman" w:eastAsia="Times New Roman" w:hAnsi="Times New Roman" w:cs="Times New Roman"/>
                <w:bCs/>
                <w:color w:val="000000" w:themeColor="text1"/>
                <w:kern w:val="24"/>
                <w:sz w:val="18"/>
                <w:szCs w:val="18"/>
                <w:lang w:val="en-US" w:eastAsia="en-ZA"/>
              </w:rPr>
              <w:t>;</w:t>
            </w:r>
            <w:r w:rsidR="00384341" w:rsidRPr="003A2096">
              <w:rPr>
                <w:rFonts w:ascii="Times New Roman" w:eastAsia="Times New Roman" w:hAnsi="Times New Roman" w:cs="Times New Roman"/>
                <w:bCs/>
                <w:color w:val="000000" w:themeColor="text1"/>
                <w:kern w:val="24"/>
                <w:sz w:val="18"/>
                <w:szCs w:val="18"/>
                <w:lang w:val="en-US" w:eastAsia="en-ZA"/>
              </w:rPr>
              <w:t xml:space="preserve"> </w:t>
            </w:r>
          </w:p>
          <w:p w14:paraId="73F158AC"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MNRE</w:t>
            </w:r>
            <w:r w:rsidR="00384341">
              <w:rPr>
                <w:rFonts w:ascii="Times New Roman" w:eastAsia="Times New Roman" w:hAnsi="Times New Roman" w:cs="Times New Roman"/>
                <w:bCs/>
                <w:color w:val="000000" w:themeColor="text1"/>
                <w:kern w:val="24"/>
                <w:sz w:val="18"/>
                <w:szCs w:val="18"/>
                <w:lang w:val="en-US" w:eastAsia="en-ZA"/>
              </w:rPr>
              <w:t>;</w:t>
            </w:r>
          </w:p>
          <w:p w14:paraId="0CE3A61D"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SEA</w:t>
            </w:r>
            <w:r w:rsidR="00384341">
              <w:rPr>
                <w:rFonts w:ascii="Times New Roman" w:eastAsia="Times New Roman" w:hAnsi="Times New Roman" w:cs="Times New Roman"/>
                <w:bCs/>
                <w:color w:val="000000" w:themeColor="text1"/>
                <w:kern w:val="24"/>
                <w:sz w:val="18"/>
                <w:szCs w:val="18"/>
                <w:lang w:val="en-US" w:eastAsia="en-ZA"/>
              </w:rPr>
              <w:t>;</w:t>
            </w:r>
          </w:p>
          <w:p w14:paraId="1468621B"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Swaziland National Trust Commission (SNTC</w:t>
            </w:r>
            <w:r w:rsidR="00384341" w:rsidRPr="003A2096">
              <w:rPr>
                <w:rFonts w:ascii="Times New Roman" w:eastAsia="Times New Roman" w:hAnsi="Times New Roman" w:cs="Times New Roman"/>
                <w:bCs/>
                <w:color w:val="000000" w:themeColor="text1"/>
                <w:kern w:val="24"/>
                <w:sz w:val="18"/>
                <w:szCs w:val="18"/>
                <w:lang w:val="en-US" w:eastAsia="en-ZA"/>
              </w:rPr>
              <w:t>)</w:t>
            </w:r>
            <w:r w:rsidR="00384341">
              <w:rPr>
                <w:rFonts w:ascii="Times New Roman" w:eastAsia="Times New Roman" w:hAnsi="Times New Roman" w:cs="Times New Roman"/>
                <w:bCs/>
                <w:color w:val="000000" w:themeColor="text1"/>
                <w:kern w:val="24"/>
                <w:sz w:val="18"/>
                <w:szCs w:val="18"/>
                <w:lang w:val="en-US" w:eastAsia="en-ZA"/>
              </w:rPr>
              <w:t>;</w:t>
            </w:r>
          </w:p>
          <w:p w14:paraId="038868CC"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Swaziland Tourism Authority</w:t>
            </w:r>
            <w:r w:rsidR="00384341">
              <w:rPr>
                <w:rFonts w:ascii="Times New Roman" w:eastAsia="Times New Roman" w:hAnsi="Times New Roman" w:cs="Times New Roman"/>
                <w:bCs/>
                <w:color w:val="000000" w:themeColor="text1"/>
                <w:kern w:val="24"/>
                <w:sz w:val="18"/>
                <w:szCs w:val="18"/>
                <w:lang w:val="en-US" w:eastAsia="en-ZA"/>
              </w:rPr>
              <w:t>;</w:t>
            </w:r>
          </w:p>
          <w:p w14:paraId="23291C6C"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Swaziland Game Rangers Association</w:t>
            </w:r>
            <w:r w:rsidR="00384341">
              <w:rPr>
                <w:rFonts w:ascii="Times New Roman" w:eastAsia="Times New Roman" w:hAnsi="Times New Roman" w:cs="Times New Roman"/>
                <w:bCs/>
                <w:color w:val="000000" w:themeColor="text1"/>
                <w:kern w:val="24"/>
                <w:sz w:val="18"/>
                <w:szCs w:val="18"/>
                <w:lang w:val="en-US" w:eastAsia="en-ZA"/>
              </w:rPr>
              <w:t>;</w:t>
            </w:r>
          </w:p>
          <w:p w14:paraId="7B342B8E" w14:textId="77777777" w:rsidR="0093034D" w:rsidRPr="003A2096" w:rsidRDefault="0093034D" w:rsidP="00932A9C">
            <w:pPr>
              <w:rPr>
                <w:rFonts w:ascii="Times New Roman" w:eastAsia="Times New Roman" w:hAnsi="Times New Roman" w:cs="Times New Roman"/>
                <w:b/>
                <w:bCs/>
                <w:color w:val="000000" w:themeColor="text1"/>
                <w:kern w:val="24"/>
                <w:sz w:val="18"/>
                <w:szCs w:val="18"/>
                <w:lang w:val="en-ZA" w:eastAsia="en-ZA"/>
              </w:rPr>
            </w:pPr>
          </w:p>
          <w:p w14:paraId="1B77DC00" w14:textId="77777777" w:rsidR="0093034D" w:rsidRPr="003A2096" w:rsidRDefault="0093034D" w:rsidP="00932A9C">
            <w:pPr>
              <w:rPr>
                <w:rFonts w:ascii="Times New Roman" w:eastAsia="Times New Roman" w:hAnsi="Times New Roman" w:cs="Times New Roman"/>
                <w:b/>
                <w:bCs/>
                <w:color w:val="000000" w:themeColor="text1"/>
                <w:kern w:val="24"/>
                <w:sz w:val="18"/>
                <w:szCs w:val="18"/>
                <w:lang w:val="en-ZA" w:eastAsia="en-ZA"/>
              </w:rPr>
            </w:pPr>
            <w:r w:rsidRPr="003A2096">
              <w:rPr>
                <w:rFonts w:ascii="Times New Roman" w:eastAsia="Times New Roman" w:hAnsi="Times New Roman" w:cs="Times New Roman"/>
                <w:b/>
                <w:bCs/>
                <w:color w:val="000000" w:themeColor="text1"/>
                <w:kern w:val="24"/>
                <w:sz w:val="18"/>
                <w:szCs w:val="18"/>
                <w:lang w:val="en-ZA" w:eastAsia="en-ZA"/>
              </w:rPr>
              <w:t>U</w:t>
            </w:r>
            <w:r w:rsidR="00384341">
              <w:rPr>
                <w:rFonts w:ascii="Times New Roman" w:eastAsia="Times New Roman" w:hAnsi="Times New Roman" w:cs="Times New Roman"/>
                <w:b/>
                <w:bCs/>
                <w:color w:val="000000" w:themeColor="text1"/>
                <w:kern w:val="24"/>
                <w:sz w:val="18"/>
                <w:szCs w:val="18"/>
                <w:lang w:val="en-ZA" w:eastAsia="en-ZA"/>
              </w:rPr>
              <w:t xml:space="preserve">nited </w:t>
            </w:r>
            <w:r w:rsidRPr="003A2096">
              <w:rPr>
                <w:rFonts w:ascii="Times New Roman" w:eastAsia="Times New Roman" w:hAnsi="Times New Roman" w:cs="Times New Roman"/>
                <w:b/>
                <w:bCs/>
                <w:color w:val="000000" w:themeColor="text1"/>
                <w:kern w:val="24"/>
                <w:sz w:val="18"/>
                <w:szCs w:val="18"/>
                <w:lang w:val="en-ZA" w:eastAsia="en-ZA"/>
              </w:rPr>
              <w:t>N</w:t>
            </w:r>
            <w:r w:rsidR="00384341">
              <w:rPr>
                <w:rFonts w:ascii="Times New Roman" w:eastAsia="Times New Roman" w:hAnsi="Times New Roman" w:cs="Times New Roman"/>
                <w:b/>
                <w:bCs/>
                <w:color w:val="000000" w:themeColor="text1"/>
                <w:kern w:val="24"/>
                <w:sz w:val="18"/>
                <w:szCs w:val="18"/>
                <w:lang w:val="en-ZA" w:eastAsia="en-ZA"/>
              </w:rPr>
              <w:t>ations</w:t>
            </w:r>
            <w:r w:rsidRPr="003A2096">
              <w:rPr>
                <w:rFonts w:ascii="Times New Roman" w:eastAsia="Times New Roman" w:hAnsi="Times New Roman" w:cs="Times New Roman"/>
                <w:b/>
                <w:bCs/>
                <w:color w:val="000000" w:themeColor="text1"/>
                <w:kern w:val="24"/>
                <w:sz w:val="18"/>
                <w:szCs w:val="18"/>
                <w:lang w:val="en-ZA" w:eastAsia="en-ZA"/>
              </w:rPr>
              <w:t>:</w:t>
            </w:r>
          </w:p>
          <w:p w14:paraId="603FB7C0"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n-ZA" w:eastAsia="en-ZA"/>
              </w:rPr>
            </w:pPr>
            <w:r w:rsidRPr="003A2096">
              <w:rPr>
                <w:rFonts w:ascii="Times New Roman" w:eastAsia="Times New Roman" w:hAnsi="Times New Roman" w:cs="Times New Roman"/>
                <w:bCs/>
                <w:color w:val="000000" w:themeColor="text1"/>
                <w:kern w:val="24"/>
                <w:sz w:val="18"/>
                <w:szCs w:val="18"/>
                <w:lang w:val="en-ZA" w:eastAsia="en-ZA"/>
              </w:rPr>
              <w:t xml:space="preserve">All </w:t>
            </w:r>
            <w:r w:rsidR="00384341">
              <w:rPr>
                <w:rFonts w:ascii="Times New Roman" w:eastAsia="Times New Roman" w:hAnsi="Times New Roman" w:cs="Times New Roman"/>
                <w:bCs/>
                <w:color w:val="000000" w:themeColor="text1"/>
                <w:kern w:val="24"/>
                <w:sz w:val="18"/>
                <w:szCs w:val="18"/>
                <w:lang w:val="en-ZA" w:eastAsia="en-ZA"/>
              </w:rPr>
              <w:t>a</w:t>
            </w:r>
            <w:r w:rsidR="00384341" w:rsidRPr="003A2096">
              <w:rPr>
                <w:rFonts w:ascii="Times New Roman" w:eastAsia="Times New Roman" w:hAnsi="Times New Roman" w:cs="Times New Roman"/>
                <w:bCs/>
                <w:color w:val="000000" w:themeColor="text1"/>
                <w:kern w:val="24"/>
                <w:sz w:val="18"/>
                <w:szCs w:val="18"/>
                <w:lang w:val="en-ZA" w:eastAsia="en-ZA"/>
              </w:rPr>
              <w:t>gencies</w:t>
            </w:r>
          </w:p>
          <w:p w14:paraId="07793318"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n-ZA" w:eastAsia="en-ZA"/>
              </w:rPr>
            </w:pPr>
          </w:p>
          <w:p w14:paraId="4FA9DA3D" w14:textId="77777777" w:rsidR="0093034D" w:rsidRPr="003A2096" w:rsidRDefault="0093034D" w:rsidP="00932A9C">
            <w:pPr>
              <w:rPr>
                <w:rFonts w:ascii="Times New Roman" w:eastAsia="Times New Roman" w:hAnsi="Times New Roman" w:cs="Times New Roman"/>
                <w:b/>
                <w:bCs/>
                <w:color w:val="000000" w:themeColor="text1"/>
                <w:kern w:val="24"/>
                <w:sz w:val="18"/>
                <w:szCs w:val="18"/>
                <w:lang w:val="en-ZA" w:eastAsia="en-ZA"/>
              </w:rPr>
            </w:pPr>
            <w:r w:rsidRPr="003A2096">
              <w:rPr>
                <w:rFonts w:ascii="Times New Roman" w:eastAsia="Times New Roman" w:hAnsi="Times New Roman" w:cs="Times New Roman"/>
                <w:b/>
                <w:bCs/>
                <w:color w:val="000000" w:themeColor="text1"/>
                <w:kern w:val="24"/>
                <w:sz w:val="18"/>
                <w:szCs w:val="18"/>
                <w:lang w:val="en-ZA" w:eastAsia="en-ZA"/>
              </w:rPr>
              <w:t xml:space="preserve">Other </w:t>
            </w:r>
            <w:r w:rsidR="004117B1">
              <w:rPr>
                <w:rFonts w:ascii="Times New Roman" w:eastAsia="Times New Roman" w:hAnsi="Times New Roman" w:cs="Times New Roman"/>
                <w:b/>
                <w:bCs/>
                <w:color w:val="000000" w:themeColor="text1"/>
                <w:kern w:val="24"/>
                <w:sz w:val="18"/>
                <w:szCs w:val="18"/>
                <w:lang w:val="en-ZA" w:eastAsia="en-ZA"/>
              </w:rPr>
              <w:t>p</w:t>
            </w:r>
            <w:r w:rsidR="004117B1" w:rsidRPr="003A2096">
              <w:rPr>
                <w:rFonts w:ascii="Times New Roman" w:eastAsia="Times New Roman" w:hAnsi="Times New Roman" w:cs="Times New Roman"/>
                <w:b/>
                <w:bCs/>
                <w:color w:val="000000" w:themeColor="text1"/>
                <w:kern w:val="24"/>
                <w:sz w:val="18"/>
                <w:szCs w:val="18"/>
                <w:lang w:val="en-ZA" w:eastAsia="en-ZA"/>
              </w:rPr>
              <w:t>artners</w:t>
            </w:r>
          </w:p>
          <w:p w14:paraId="42262AAE" w14:textId="77777777" w:rsidR="0093034D" w:rsidRPr="003A2096" w:rsidRDefault="0093034D" w:rsidP="00B173E4">
            <w:pPr>
              <w:rPr>
                <w:rFonts w:ascii="Times New Roman" w:eastAsia="Times New Roman" w:hAnsi="Times New Roman" w:cs="Times New Roman"/>
                <w:bCs/>
                <w:color w:val="000000" w:themeColor="text1"/>
                <w:kern w:val="24"/>
                <w:sz w:val="18"/>
                <w:szCs w:val="18"/>
                <w:lang w:val="en-ZA" w:eastAsia="en-ZA"/>
              </w:rPr>
            </w:pPr>
            <w:r w:rsidRPr="003A2096">
              <w:rPr>
                <w:rFonts w:ascii="Times New Roman" w:eastAsia="Times New Roman" w:hAnsi="Times New Roman" w:cs="Times New Roman"/>
                <w:bCs/>
                <w:color w:val="000000" w:themeColor="text1"/>
                <w:kern w:val="24"/>
                <w:sz w:val="18"/>
                <w:szCs w:val="18"/>
                <w:lang w:val="en-ZA" w:eastAsia="en-ZA"/>
              </w:rPr>
              <w:t xml:space="preserve">Private </w:t>
            </w:r>
            <w:r w:rsidR="00B173E4">
              <w:rPr>
                <w:rFonts w:ascii="Times New Roman" w:eastAsia="Times New Roman" w:hAnsi="Times New Roman" w:cs="Times New Roman"/>
                <w:bCs/>
                <w:color w:val="000000" w:themeColor="text1"/>
                <w:kern w:val="24"/>
                <w:sz w:val="18"/>
                <w:szCs w:val="18"/>
                <w:lang w:val="en-ZA" w:eastAsia="en-ZA"/>
              </w:rPr>
              <w:t>s</w:t>
            </w:r>
            <w:r w:rsidR="00B173E4" w:rsidRPr="003A2096">
              <w:rPr>
                <w:rFonts w:ascii="Times New Roman" w:eastAsia="Times New Roman" w:hAnsi="Times New Roman" w:cs="Times New Roman"/>
                <w:bCs/>
                <w:color w:val="000000" w:themeColor="text1"/>
                <w:kern w:val="24"/>
                <w:sz w:val="18"/>
                <w:szCs w:val="18"/>
                <w:lang w:val="en-ZA" w:eastAsia="en-ZA"/>
              </w:rPr>
              <w:t>ector</w:t>
            </w:r>
          </w:p>
        </w:tc>
        <w:tc>
          <w:tcPr>
            <w:tcW w:w="2160" w:type="dxa"/>
            <w:vMerge/>
          </w:tcPr>
          <w:p w14:paraId="4D402ADA" w14:textId="77777777" w:rsidR="0093034D" w:rsidRPr="003A2096" w:rsidRDefault="0093034D" w:rsidP="00932A9C">
            <w:pPr>
              <w:rPr>
                <w:rFonts w:ascii="Times New Roman" w:hAnsi="Times New Roman" w:cs="Times New Roman"/>
                <w:sz w:val="18"/>
                <w:szCs w:val="18"/>
              </w:rPr>
            </w:pPr>
          </w:p>
        </w:tc>
      </w:tr>
      <w:tr w:rsidR="0093034D" w:rsidRPr="003A2096" w14:paraId="6DA8BC07" w14:textId="77777777" w:rsidTr="00932A9C">
        <w:tc>
          <w:tcPr>
            <w:tcW w:w="1787" w:type="dxa"/>
            <w:vMerge/>
          </w:tcPr>
          <w:p w14:paraId="1C41ED35" w14:textId="77777777" w:rsidR="0093034D" w:rsidRPr="003A2096" w:rsidRDefault="0093034D" w:rsidP="00932A9C">
            <w:pPr>
              <w:rPr>
                <w:rFonts w:ascii="Times New Roman" w:hAnsi="Times New Roman" w:cs="Times New Roman"/>
                <w:sz w:val="18"/>
                <w:szCs w:val="18"/>
              </w:rPr>
            </w:pPr>
          </w:p>
        </w:tc>
        <w:tc>
          <w:tcPr>
            <w:tcW w:w="2083" w:type="dxa"/>
            <w:vMerge/>
          </w:tcPr>
          <w:p w14:paraId="2835C380" w14:textId="77777777" w:rsidR="0093034D" w:rsidRPr="003A2096" w:rsidRDefault="0093034D" w:rsidP="00932A9C">
            <w:pPr>
              <w:rPr>
                <w:rFonts w:ascii="Times New Roman" w:hAnsi="Times New Roman" w:cs="Times New Roman"/>
                <w:sz w:val="18"/>
                <w:szCs w:val="18"/>
              </w:rPr>
            </w:pPr>
          </w:p>
        </w:tc>
        <w:tc>
          <w:tcPr>
            <w:tcW w:w="5808" w:type="dxa"/>
          </w:tcPr>
          <w:p w14:paraId="3199D6A6" w14:textId="77777777" w:rsidR="0093034D" w:rsidRPr="003A2096" w:rsidRDefault="0093034D" w:rsidP="00932A9C">
            <w:pPr>
              <w:rPr>
                <w:rFonts w:ascii="Times New Roman" w:hAnsi="Times New Roman" w:cs="Times New Roman"/>
                <w:b/>
                <w:color w:val="000000" w:themeColor="text1"/>
                <w:sz w:val="18"/>
                <w:szCs w:val="18"/>
              </w:rPr>
            </w:pPr>
            <w:r w:rsidRPr="003A2096">
              <w:rPr>
                <w:rFonts w:ascii="Times New Roman" w:eastAsia="Times New Roman" w:hAnsi="Times New Roman" w:cs="Times New Roman"/>
                <w:b/>
                <w:kern w:val="24"/>
                <w:sz w:val="18"/>
                <w:szCs w:val="18"/>
                <w:lang w:val="en-US" w:eastAsia="en-ZA"/>
              </w:rPr>
              <w:t xml:space="preserve">Output 1.2.3. </w:t>
            </w:r>
            <w:proofErr w:type="spellStart"/>
            <w:r w:rsidRPr="003A2096">
              <w:rPr>
                <w:rFonts w:ascii="Times New Roman" w:hAnsi="Times New Roman" w:cs="Times New Roman"/>
                <w:color w:val="000000" w:themeColor="text1"/>
                <w:sz w:val="18"/>
                <w:szCs w:val="18"/>
              </w:rPr>
              <w:t>Multisectoral</w:t>
            </w:r>
            <w:proofErr w:type="spellEnd"/>
            <w:r w:rsidRPr="003A2096">
              <w:rPr>
                <w:rFonts w:ascii="Times New Roman" w:hAnsi="Times New Roman" w:cs="Times New Roman"/>
                <w:color w:val="000000" w:themeColor="text1"/>
                <w:sz w:val="18"/>
                <w:szCs w:val="18"/>
              </w:rPr>
              <w:t xml:space="preserve"> climate and risk preparedness and management measures being implemented at </w:t>
            </w:r>
            <w:r w:rsidR="00384341">
              <w:rPr>
                <w:rFonts w:ascii="Times New Roman" w:hAnsi="Times New Roman" w:cs="Times New Roman"/>
                <w:color w:val="000000" w:themeColor="text1"/>
                <w:sz w:val="18"/>
                <w:szCs w:val="18"/>
              </w:rPr>
              <w:t>n</w:t>
            </w:r>
            <w:r w:rsidR="00384341" w:rsidRPr="003A2096">
              <w:rPr>
                <w:rFonts w:ascii="Times New Roman" w:hAnsi="Times New Roman" w:cs="Times New Roman"/>
                <w:color w:val="000000" w:themeColor="text1"/>
                <w:sz w:val="18"/>
                <w:szCs w:val="18"/>
              </w:rPr>
              <w:t xml:space="preserve">ational </w:t>
            </w:r>
            <w:r w:rsidRPr="003A2096">
              <w:rPr>
                <w:rFonts w:ascii="Times New Roman" w:hAnsi="Times New Roman" w:cs="Times New Roman"/>
                <w:color w:val="000000" w:themeColor="text1"/>
                <w:sz w:val="18"/>
                <w:szCs w:val="18"/>
              </w:rPr>
              <w:t xml:space="preserve">and </w:t>
            </w:r>
            <w:r w:rsidR="00384341">
              <w:rPr>
                <w:rFonts w:ascii="Times New Roman" w:hAnsi="Times New Roman" w:cs="Times New Roman"/>
                <w:color w:val="000000" w:themeColor="text1"/>
                <w:sz w:val="18"/>
                <w:szCs w:val="18"/>
              </w:rPr>
              <w:t>r</w:t>
            </w:r>
            <w:r w:rsidR="00384341" w:rsidRPr="003A2096">
              <w:rPr>
                <w:rFonts w:ascii="Times New Roman" w:hAnsi="Times New Roman" w:cs="Times New Roman"/>
                <w:color w:val="000000" w:themeColor="text1"/>
                <w:sz w:val="18"/>
                <w:szCs w:val="18"/>
              </w:rPr>
              <w:t xml:space="preserve">egional </w:t>
            </w:r>
            <w:r w:rsidRPr="003A2096">
              <w:rPr>
                <w:rFonts w:ascii="Times New Roman" w:hAnsi="Times New Roman" w:cs="Times New Roman"/>
                <w:color w:val="000000" w:themeColor="text1"/>
                <w:sz w:val="18"/>
                <w:szCs w:val="18"/>
              </w:rPr>
              <w:t>levels disaggregated by urban and rural areas and with gender considerations.</w:t>
            </w:r>
            <w:r w:rsidRPr="003A2096">
              <w:rPr>
                <w:rFonts w:ascii="Times New Roman" w:hAnsi="Times New Roman" w:cs="Times New Roman"/>
                <w:b/>
                <w:color w:val="000000" w:themeColor="text1"/>
                <w:sz w:val="18"/>
                <w:szCs w:val="18"/>
              </w:rPr>
              <w:t xml:space="preserve"> </w:t>
            </w:r>
          </w:p>
          <w:p w14:paraId="75CC6D47" w14:textId="77777777" w:rsidR="0093034D" w:rsidRPr="003A2096" w:rsidRDefault="0093034D" w:rsidP="00932A9C">
            <w:pPr>
              <w:rPr>
                <w:rFonts w:ascii="Times New Roman" w:eastAsia="Times New Roman" w:hAnsi="Times New Roman" w:cs="Times New Roman"/>
                <w:b/>
                <w:color w:val="000000" w:themeColor="text1"/>
                <w:kern w:val="24"/>
                <w:sz w:val="18"/>
                <w:szCs w:val="18"/>
                <w:lang w:val="en-US" w:eastAsia="en-ZA"/>
              </w:rPr>
            </w:pPr>
          </w:p>
          <w:p w14:paraId="3E8927DE" w14:textId="77777777" w:rsidR="0093034D" w:rsidRPr="003A2096" w:rsidRDefault="0093034D" w:rsidP="00932A9C">
            <w:pPr>
              <w:rPr>
                <w:rFonts w:ascii="Times New Roman" w:eastAsia="Times New Roman" w:hAnsi="Times New Roman" w:cs="Times New Roman"/>
                <w:b/>
                <w:bCs/>
                <w:color w:val="000000" w:themeColor="text1"/>
                <w:kern w:val="24"/>
                <w:sz w:val="18"/>
                <w:szCs w:val="18"/>
                <w:lang w:val="en-US" w:eastAsia="en-ZA"/>
              </w:rPr>
            </w:pPr>
            <w:r w:rsidRPr="003A2096">
              <w:rPr>
                <w:rFonts w:ascii="Times New Roman" w:eastAsia="Times New Roman" w:hAnsi="Times New Roman" w:cs="Times New Roman"/>
                <w:b/>
                <w:bCs/>
                <w:color w:val="000000" w:themeColor="text1"/>
                <w:kern w:val="24"/>
                <w:sz w:val="18"/>
                <w:szCs w:val="18"/>
                <w:lang w:val="en-US" w:eastAsia="en-ZA"/>
              </w:rPr>
              <w:t xml:space="preserve">Indicator 1.2.3.1. </w:t>
            </w:r>
            <w:r w:rsidR="00384341">
              <w:rPr>
                <w:rFonts w:ascii="Times New Roman" w:eastAsia="Times New Roman" w:hAnsi="Times New Roman" w:cs="Times New Roman"/>
                <w:bCs/>
                <w:color w:val="000000" w:themeColor="text1"/>
                <w:kern w:val="24"/>
                <w:sz w:val="18"/>
                <w:szCs w:val="18"/>
                <w:lang w:val="en-US" w:eastAsia="en-ZA"/>
              </w:rPr>
              <w:t>No.</w:t>
            </w:r>
            <w:r w:rsidR="00384341" w:rsidRPr="003A2096">
              <w:rPr>
                <w:rFonts w:ascii="Times New Roman" w:eastAsia="Times New Roman" w:hAnsi="Times New Roman" w:cs="Times New Roman"/>
                <w:bCs/>
                <w:color w:val="000000" w:themeColor="text1"/>
                <w:kern w:val="24"/>
                <w:sz w:val="18"/>
                <w:szCs w:val="18"/>
                <w:lang w:val="en-US" w:eastAsia="en-ZA"/>
              </w:rPr>
              <w:t xml:space="preserve"> </w:t>
            </w:r>
            <w:r w:rsidRPr="003A2096">
              <w:rPr>
                <w:rFonts w:ascii="Times New Roman" w:eastAsia="Times New Roman" w:hAnsi="Times New Roman" w:cs="Times New Roman"/>
                <w:color w:val="000000" w:themeColor="text1"/>
                <w:kern w:val="24"/>
                <w:sz w:val="18"/>
                <w:szCs w:val="18"/>
                <w:lang w:val="en-US" w:eastAsia="en-ZA"/>
              </w:rPr>
              <w:t>of plans, strategies, policies for low</w:t>
            </w:r>
            <w:r w:rsidR="00384341">
              <w:rPr>
                <w:rFonts w:ascii="Times New Roman" w:eastAsia="Times New Roman" w:hAnsi="Times New Roman" w:cs="Times New Roman"/>
                <w:color w:val="000000" w:themeColor="text1"/>
                <w:kern w:val="24"/>
                <w:sz w:val="18"/>
                <w:szCs w:val="18"/>
                <w:lang w:val="en-US" w:eastAsia="en-ZA"/>
              </w:rPr>
              <w:t xml:space="preserve"> </w:t>
            </w:r>
            <w:r w:rsidRPr="003A2096">
              <w:rPr>
                <w:rFonts w:ascii="Times New Roman" w:eastAsia="Times New Roman" w:hAnsi="Times New Roman" w:cs="Times New Roman"/>
                <w:color w:val="000000" w:themeColor="text1"/>
                <w:kern w:val="24"/>
                <w:sz w:val="18"/>
                <w:szCs w:val="18"/>
                <w:lang w:val="en-US" w:eastAsia="en-ZA"/>
              </w:rPr>
              <w:t>emissions and climate resilient development</w:t>
            </w:r>
          </w:p>
          <w:p w14:paraId="2ECB38DB" w14:textId="77777777" w:rsidR="0093034D" w:rsidRPr="003A2096" w:rsidRDefault="0093034D" w:rsidP="00932A9C">
            <w:pPr>
              <w:rPr>
                <w:rFonts w:ascii="Times New Roman" w:eastAsia="Times New Roman" w:hAnsi="Times New Roman" w:cs="Times New Roman"/>
                <w:b/>
                <w:bCs/>
                <w:color w:val="000000" w:themeColor="text1"/>
                <w:kern w:val="24"/>
                <w:sz w:val="18"/>
                <w:szCs w:val="18"/>
                <w:lang w:val="en-US" w:eastAsia="en-ZA"/>
              </w:rPr>
            </w:pPr>
            <w:r w:rsidRPr="003A2096">
              <w:rPr>
                <w:rFonts w:ascii="Times New Roman" w:eastAsia="Times New Roman" w:hAnsi="Times New Roman" w:cs="Times New Roman"/>
                <w:b/>
                <w:bCs/>
                <w:color w:val="000000" w:themeColor="text1"/>
                <w:kern w:val="24"/>
                <w:sz w:val="18"/>
                <w:szCs w:val="18"/>
                <w:lang w:val="en-US" w:eastAsia="en-ZA"/>
              </w:rPr>
              <w:t xml:space="preserve">Baseline: 2014: </w:t>
            </w:r>
            <w:r w:rsidRPr="003A2096">
              <w:rPr>
                <w:rFonts w:ascii="Times New Roman" w:eastAsia="Times New Roman" w:hAnsi="Times New Roman" w:cs="Times New Roman"/>
                <w:bCs/>
                <w:color w:val="000000" w:themeColor="text1"/>
                <w:kern w:val="24"/>
                <w:sz w:val="18"/>
                <w:szCs w:val="18"/>
                <w:lang w:val="en-US" w:eastAsia="en-ZA"/>
              </w:rPr>
              <w:t>2 (NCCP and NCCS);</w:t>
            </w:r>
            <w:r w:rsidRPr="003A2096">
              <w:rPr>
                <w:rFonts w:ascii="Times New Roman" w:eastAsia="Times New Roman" w:hAnsi="Times New Roman" w:cs="Times New Roman"/>
                <w:b/>
                <w:bCs/>
                <w:color w:val="000000" w:themeColor="text1"/>
                <w:kern w:val="24"/>
                <w:sz w:val="18"/>
                <w:szCs w:val="18"/>
                <w:lang w:val="en-US" w:eastAsia="en-ZA"/>
              </w:rPr>
              <w:t xml:space="preserve"> Target: </w:t>
            </w:r>
            <w:r w:rsidRPr="003A2096">
              <w:rPr>
                <w:rFonts w:ascii="Times New Roman" w:eastAsia="Times New Roman" w:hAnsi="Times New Roman" w:cs="Times New Roman"/>
                <w:bCs/>
                <w:color w:val="000000" w:themeColor="text1"/>
                <w:kern w:val="24"/>
                <w:sz w:val="18"/>
                <w:szCs w:val="18"/>
                <w:lang w:val="en-US" w:eastAsia="en-ZA"/>
              </w:rPr>
              <w:t>4</w:t>
            </w:r>
          </w:p>
          <w:p w14:paraId="4550EECB" w14:textId="77777777" w:rsidR="0093034D" w:rsidRPr="003A2096" w:rsidRDefault="0093034D" w:rsidP="00932A9C">
            <w:pPr>
              <w:jc w:val="left"/>
              <w:rPr>
                <w:rFonts w:ascii="Times New Roman" w:hAnsi="Times New Roman" w:cs="Times New Roman"/>
                <w:iCs/>
                <w:color w:val="000000" w:themeColor="text1"/>
                <w:sz w:val="18"/>
                <w:szCs w:val="18"/>
                <w:lang w:val="en-GB"/>
              </w:rPr>
            </w:pPr>
            <w:r w:rsidRPr="003A2096">
              <w:rPr>
                <w:rFonts w:ascii="Times New Roman" w:hAnsi="Times New Roman" w:cs="Times New Roman"/>
                <w:b/>
                <w:iCs/>
                <w:color w:val="000000" w:themeColor="text1"/>
                <w:sz w:val="18"/>
                <w:szCs w:val="18"/>
                <w:lang w:val="en-GB"/>
              </w:rPr>
              <w:t xml:space="preserve">Data Source:  </w:t>
            </w:r>
            <w:r w:rsidRPr="003A2096">
              <w:rPr>
                <w:rFonts w:ascii="Times New Roman" w:hAnsi="Times New Roman" w:cs="Times New Roman"/>
                <w:iCs/>
                <w:color w:val="000000" w:themeColor="text1"/>
                <w:sz w:val="18"/>
                <w:szCs w:val="18"/>
                <w:lang w:val="en-GB"/>
              </w:rPr>
              <w:t xml:space="preserve">MTEA; </w:t>
            </w:r>
            <w:r w:rsidRPr="003A2096">
              <w:rPr>
                <w:rFonts w:ascii="Times New Roman" w:hAnsi="Times New Roman" w:cs="Times New Roman"/>
                <w:b/>
                <w:iCs/>
                <w:color w:val="000000" w:themeColor="text1"/>
                <w:sz w:val="18"/>
                <w:szCs w:val="18"/>
                <w:lang w:val="en-GB"/>
              </w:rPr>
              <w:t xml:space="preserve">Frequency: </w:t>
            </w:r>
            <w:r w:rsidRPr="003A2096">
              <w:rPr>
                <w:rFonts w:ascii="Times New Roman" w:hAnsi="Times New Roman" w:cs="Times New Roman"/>
                <w:iCs/>
                <w:color w:val="000000" w:themeColor="text1"/>
                <w:sz w:val="18"/>
                <w:szCs w:val="18"/>
                <w:lang w:val="en-GB"/>
              </w:rPr>
              <w:t>Annual</w:t>
            </w:r>
          </w:p>
          <w:p w14:paraId="4CE5B54A" w14:textId="77777777" w:rsidR="0093034D" w:rsidRPr="003A2096" w:rsidRDefault="0093034D" w:rsidP="00932A9C">
            <w:pPr>
              <w:jc w:val="left"/>
              <w:rPr>
                <w:rFonts w:ascii="Times New Roman" w:hAnsi="Times New Roman" w:cs="Times New Roman"/>
                <w:iCs/>
                <w:color w:val="000000" w:themeColor="text1"/>
                <w:sz w:val="18"/>
                <w:szCs w:val="18"/>
                <w:lang w:val="en-GB"/>
              </w:rPr>
            </w:pPr>
          </w:p>
          <w:p w14:paraId="2368C608" w14:textId="77777777" w:rsidR="0093034D" w:rsidRPr="003A2096" w:rsidRDefault="0093034D" w:rsidP="00932A9C">
            <w:pPr>
              <w:jc w:val="left"/>
              <w:rPr>
                <w:rFonts w:ascii="Times New Roman" w:hAnsi="Times New Roman" w:cs="Times New Roman"/>
                <w:sz w:val="18"/>
                <w:szCs w:val="18"/>
              </w:rPr>
            </w:pPr>
            <w:r w:rsidRPr="003A2096">
              <w:rPr>
                <w:rFonts w:ascii="Times New Roman" w:eastAsia="Times New Roman" w:hAnsi="Times New Roman" w:cs="Times New Roman"/>
                <w:b/>
                <w:bCs/>
                <w:color w:val="000000" w:themeColor="text1"/>
                <w:kern w:val="24"/>
                <w:sz w:val="18"/>
                <w:szCs w:val="18"/>
                <w:lang w:val="en-US" w:eastAsia="en-ZA"/>
              </w:rPr>
              <w:t xml:space="preserve">Indicator 1.2.3.2. </w:t>
            </w:r>
            <w:r w:rsidR="00384341">
              <w:rPr>
                <w:rFonts w:ascii="Times New Roman" w:hAnsi="Times New Roman" w:cs="Times New Roman"/>
                <w:sz w:val="18"/>
                <w:szCs w:val="18"/>
              </w:rPr>
              <w:t>No.</w:t>
            </w:r>
            <w:r w:rsidR="00384341" w:rsidRPr="003A2096">
              <w:rPr>
                <w:rFonts w:ascii="Times New Roman" w:hAnsi="Times New Roman" w:cs="Times New Roman"/>
                <w:sz w:val="18"/>
                <w:szCs w:val="18"/>
              </w:rPr>
              <w:t xml:space="preserve"> </w:t>
            </w:r>
            <w:r w:rsidR="00384341">
              <w:rPr>
                <w:rFonts w:ascii="Times New Roman" w:hAnsi="Times New Roman" w:cs="Times New Roman"/>
                <w:sz w:val="18"/>
                <w:szCs w:val="18"/>
              </w:rPr>
              <w:t>o</w:t>
            </w:r>
            <w:r w:rsidR="00384341" w:rsidRPr="003A2096">
              <w:rPr>
                <w:rFonts w:ascii="Times New Roman" w:hAnsi="Times New Roman" w:cs="Times New Roman"/>
                <w:sz w:val="18"/>
                <w:szCs w:val="18"/>
              </w:rPr>
              <w:t xml:space="preserve">f </w:t>
            </w:r>
            <w:r w:rsidRPr="003A2096">
              <w:rPr>
                <w:rFonts w:ascii="Times New Roman" w:hAnsi="Times New Roman" w:cs="Times New Roman"/>
                <w:sz w:val="18"/>
                <w:szCs w:val="18"/>
              </w:rPr>
              <w:t xml:space="preserve">regional administrations affected by climate change using </w:t>
            </w:r>
            <w:r w:rsidR="00384341">
              <w:rPr>
                <w:rFonts w:ascii="Times New Roman" w:hAnsi="Times New Roman" w:cs="Times New Roman"/>
                <w:sz w:val="18"/>
                <w:szCs w:val="18"/>
              </w:rPr>
              <w:t>n</w:t>
            </w:r>
            <w:r w:rsidR="00384341" w:rsidRPr="003A2096">
              <w:rPr>
                <w:rFonts w:ascii="Times New Roman" w:hAnsi="Times New Roman" w:cs="Times New Roman"/>
                <w:sz w:val="18"/>
                <w:szCs w:val="18"/>
              </w:rPr>
              <w:t xml:space="preserve">ational </w:t>
            </w:r>
            <w:r w:rsidR="00384341">
              <w:rPr>
                <w:rFonts w:ascii="Times New Roman" w:hAnsi="Times New Roman" w:cs="Times New Roman"/>
                <w:sz w:val="18"/>
                <w:szCs w:val="18"/>
              </w:rPr>
              <w:t>s</w:t>
            </w:r>
            <w:r w:rsidR="00384341" w:rsidRPr="003A2096">
              <w:rPr>
                <w:rFonts w:ascii="Times New Roman" w:hAnsi="Times New Roman" w:cs="Times New Roman"/>
                <w:sz w:val="18"/>
                <w:szCs w:val="18"/>
              </w:rPr>
              <w:t xml:space="preserve">tandard </w:t>
            </w:r>
            <w:r w:rsidR="00384341">
              <w:rPr>
                <w:rFonts w:ascii="Times New Roman" w:hAnsi="Times New Roman" w:cs="Times New Roman"/>
                <w:sz w:val="18"/>
                <w:szCs w:val="18"/>
              </w:rPr>
              <w:t>o</w:t>
            </w:r>
            <w:r w:rsidR="00384341" w:rsidRPr="003A2096">
              <w:rPr>
                <w:rFonts w:ascii="Times New Roman" w:hAnsi="Times New Roman" w:cs="Times New Roman"/>
                <w:sz w:val="18"/>
                <w:szCs w:val="18"/>
              </w:rPr>
              <w:t xml:space="preserve">perational </w:t>
            </w:r>
            <w:r w:rsidR="00384341">
              <w:rPr>
                <w:rFonts w:ascii="Times New Roman" w:hAnsi="Times New Roman" w:cs="Times New Roman"/>
                <w:sz w:val="18"/>
                <w:szCs w:val="18"/>
              </w:rPr>
              <w:t>p</w:t>
            </w:r>
            <w:r w:rsidR="00384341" w:rsidRPr="003A2096">
              <w:rPr>
                <w:rFonts w:ascii="Times New Roman" w:hAnsi="Times New Roman" w:cs="Times New Roman"/>
                <w:sz w:val="18"/>
                <w:szCs w:val="18"/>
              </w:rPr>
              <w:t>rocedures</w:t>
            </w:r>
            <w:r w:rsidR="0073174F">
              <w:rPr>
                <w:rFonts w:ascii="Times New Roman" w:hAnsi="Times New Roman" w:cs="Times New Roman"/>
                <w:sz w:val="18"/>
                <w:szCs w:val="18"/>
              </w:rPr>
              <w:t>.</w:t>
            </w:r>
          </w:p>
          <w:p w14:paraId="0581D4D6"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
                <w:bCs/>
                <w:color w:val="000000" w:themeColor="text1"/>
                <w:kern w:val="24"/>
                <w:sz w:val="18"/>
                <w:szCs w:val="18"/>
                <w:lang w:val="en-US" w:eastAsia="en-ZA"/>
              </w:rPr>
              <w:t xml:space="preserve">Baseline: </w:t>
            </w:r>
            <w:r w:rsidRPr="003A2096">
              <w:rPr>
                <w:rFonts w:ascii="Times New Roman" w:eastAsia="Times New Roman" w:hAnsi="Times New Roman" w:cs="Times New Roman"/>
                <w:bCs/>
                <w:color w:val="000000" w:themeColor="text1"/>
                <w:kern w:val="24"/>
                <w:sz w:val="18"/>
                <w:szCs w:val="18"/>
                <w:lang w:val="en-US" w:eastAsia="en-ZA"/>
              </w:rPr>
              <w:t xml:space="preserve">0 (2014); </w:t>
            </w:r>
            <w:r w:rsidRPr="003A2096">
              <w:rPr>
                <w:rFonts w:ascii="Times New Roman" w:eastAsia="Times New Roman" w:hAnsi="Times New Roman" w:cs="Times New Roman"/>
                <w:b/>
                <w:bCs/>
                <w:color w:val="000000" w:themeColor="text1"/>
                <w:kern w:val="24"/>
                <w:sz w:val="18"/>
                <w:szCs w:val="18"/>
                <w:lang w:val="en-US" w:eastAsia="en-ZA"/>
              </w:rPr>
              <w:t xml:space="preserve">Target: </w:t>
            </w:r>
            <w:r w:rsidRPr="003A2096">
              <w:rPr>
                <w:rFonts w:ascii="Times New Roman" w:eastAsia="Times New Roman" w:hAnsi="Times New Roman" w:cs="Times New Roman"/>
                <w:bCs/>
                <w:color w:val="000000" w:themeColor="text1"/>
                <w:kern w:val="24"/>
                <w:sz w:val="18"/>
                <w:szCs w:val="18"/>
                <w:lang w:val="en-US" w:eastAsia="en-ZA"/>
              </w:rPr>
              <w:t xml:space="preserve"> 4 </w:t>
            </w:r>
          </w:p>
          <w:p w14:paraId="60CEC47F" w14:textId="77777777" w:rsidR="0093034D" w:rsidRPr="003A2096" w:rsidRDefault="0093034D" w:rsidP="00027523">
            <w:pPr>
              <w:jc w:val="left"/>
              <w:rPr>
                <w:rFonts w:ascii="Times New Roman" w:hAnsi="Times New Roman" w:cs="Times New Roman"/>
                <w:iCs/>
                <w:color w:val="000000" w:themeColor="text1"/>
                <w:sz w:val="18"/>
                <w:szCs w:val="18"/>
                <w:lang w:val="en-GB"/>
              </w:rPr>
            </w:pPr>
            <w:r w:rsidRPr="003A2096">
              <w:rPr>
                <w:rFonts w:ascii="Times New Roman" w:hAnsi="Times New Roman" w:cs="Times New Roman"/>
                <w:b/>
                <w:iCs/>
                <w:color w:val="000000" w:themeColor="text1"/>
                <w:sz w:val="18"/>
                <w:szCs w:val="18"/>
                <w:lang w:val="en-GB"/>
              </w:rPr>
              <w:t xml:space="preserve">Data Source:  </w:t>
            </w:r>
            <w:r w:rsidRPr="003A2096">
              <w:rPr>
                <w:rFonts w:ascii="Times New Roman" w:hAnsi="Times New Roman" w:cs="Times New Roman"/>
                <w:iCs/>
                <w:color w:val="000000" w:themeColor="text1"/>
                <w:sz w:val="18"/>
                <w:szCs w:val="18"/>
                <w:lang w:val="en-GB"/>
              </w:rPr>
              <w:t xml:space="preserve">MTEA; </w:t>
            </w:r>
            <w:r w:rsidRPr="003A2096">
              <w:rPr>
                <w:rFonts w:ascii="Times New Roman" w:hAnsi="Times New Roman" w:cs="Times New Roman"/>
                <w:b/>
                <w:iCs/>
                <w:color w:val="000000" w:themeColor="text1"/>
                <w:sz w:val="18"/>
                <w:szCs w:val="18"/>
                <w:lang w:val="en-GB"/>
              </w:rPr>
              <w:t xml:space="preserve">Frequency: </w:t>
            </w:r>
            <w:r w:rsidR="00027523">
              <w:rPr>
                <w:rFonts w:ascii="Times New Roman" w:hAnsi="Times New Roman" w:cs="Times New Roman"/>
                <w:iCs/>
                <w:color w:val="000000" w:themeColor="text1"/>
                <w:sz w:val="18"/>
                <w:szCs w:val="18"/>
                <w:lang w:val="en-GB"/>
              </w:rPr>
              <w:t>Annual</w:t>
            </w:r>
          </w:p>
        </w:tc>
        <w:tc>
          <w:tcPr>
            <w:tcW w:w="2292" w:type="dxa"/>
          </w:tcPr>
          <w:p w14:paraId="77552329"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MTEA</w:t>
            </w:r>
            <w:r w:rsidR="00384341">
              <w:rPr>
                <w:rFonts w:ascii="Times New Roman" w:eastAsia="Times New Roman" w:hAnsi="Times New Roman" w:cs="Times New Roman"/>
                <w:bCs/>
                <w:color w:val="000000" w:themeColor="text1"/>
                <w:kern w:val="24"/>
                <w:sz w:val="18"/>
                <w:szCs w:val="18"/>
                <w:lang w:val="en-US" w:eastAsia="en-ZA"/>
              </w:rPr>
              <w:t>;</w:t>
            </w:r>
          </w:p>
          <w:p w14:paraId="1832D2BC"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MOA</w:t>
            </w:r>
            <w:r w:rsidR="00384341">
              <w:rPr>
                <w:rFonts w:ascii="Times New Roman" w:eastAsia="Times New Roman" w:hAnsi="Times New Roman" w:cs="Times New Roman"/>
                <w:bCs/>
                <w:color w:val="000000" w:themeColor="text1"/>
                <w:kern w:val="24"/>
                <w:sz w:val="18"/>
                <w:szCs w:val="18"/>
                <w:lang w:val="en-US" w:eastAsia="en-ZA"/>
              </w:rPr>
              <w:t>;</w:t>
            </w:r>
            <w:r w:rsidR="00384341" w:rsidRPr="003A2096">
              <w:rPr>
                <w:rFonts w:ascii="Times New Roman" w:eastAsia="Times New Roman" w:hAnsi="Times New Roman" w:cs="Times New Roman"/>
                <w:bCs/>
                <w:color w:val="000000" w:themeColor="text1"/>
                <w:kern w:val="24"/>
                <w:sz w:val="18"/>
                <w:szCs w:val="18"/>
                <w:lang w:val="en-US" w:eastAsia="en-ZA"/>
              </w:rPr>
              <w:t xml:space="preserve"> </w:t>
            </w:r>
          </w:p>
          <w:p w14:paraId="70CB2D11"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MNRE</w:t>
            </w:r>
            <w:r w:rsidR="00384341">
              <w:rPr>
                <w:rFonts w:ascii="Times New Roman" w:eastAsia="Times New Roman" w:hAnsi="Times New Roman" w:cs="Times New Roman"/>
                <w:bCs/>
                <w:color w:val="000000" w:themeColor="text1"/>
                <w:kern w:val="24"/>
                <w:sz w:val="18"/>
                <w:szCs w:val="18"/>
                <w:lang w:val="en-US" w:eastAsia="en-ZA"/>
              </w:rPr>
              <w:t>;</w:t>
            </w:r>
          </w:p>
          <w:p w14:paraId="3D8CDCE9"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 xml:space="preserve">Ministry of </w:t>
            </w:r>
            <w:proofErr w:type="spellStart"/>
            <w:r w:rsidRPr="003A2096">
              <w:rPr>
                <w:rFonts w:ascii="Times New Roman" w:eastAsia="Times New Roman" w:hAnsi="Times New Roman" w:cs="Times New Roman"/>
                <w:bCs/>
                <w:color w:val="000000" w:themeColor="text1"/>
                <w:kern w:val="24"/>
                <w:sz w:val="18"/>
                <w:szCs w:val="18"/>
                <w:lang w:val="en-US" w:eastAsia="en-ZA"/>
              </w:rPr>
              <w:t>Tinkhundla</w:t>
            </w:r>
            <w:proofErr w:type="spellEnd"/>
            <w:r w:rsidRPr="003A2096">
              <w:rPr>
                <w:rFonts w:ascii="Times New Roman" w:eastAsia="Times New Roman" w:hAnsi="Times New Roman" w:cs="Times New Roman"/>
                <w:bCs/>
                <w:color w:val="000000" w:themeColor="text1"/>
                <w:kern w:val="24"/>
                <w:sz w:val="18"/>
                <w:szCs w:val="18"/>
                <w:lang w:val="en-US" w:eastAsia="en-ZA"/>
              </w:rPr>
              <w:t xml:space="preserve"> Administration and Development (MTAD</w:t>
            </w:r>
            <w:r w:rsidR="00384341" w:rsidRPr="003A2096">
              <w:rPr>
                <w:rFonts w:ascii="Times New Roman" w:eastAsia="Times New Roman" w:hAnsi="Times New Roman" w:cs="Times New Roman"/>
                <w:bCs/>
                <w:color w:val="000000" w:themeColor="text1"/>
                <w:kern w:val="24"/>
                <w:sz w:val="18"/>
                <w:szCs w:val="18"/>
                <w:lang w:val="en-US" w:eastAsia="en-ZA"/>
              </w:rPr>
              <w:t>)</w:t>
            </w:r>
            <w:r w:rsidR="00384341">
              <w:rPr>
                <w:rFonts w:ascii="Times New Roman" w:eastAsia="Times New Roman" w:hAnsi="Times New Roman" w:cs="Times New Roman"/>
                <w:bCs/>
                <w:color w:val="000000" w:themeColor="text1"/>
                <w:kern w:val="24"/>
                <w:sz w:val="18"/>
                <w:szCs w:val="18"/>
                <w:lang w:val="en-US" w:eastAsia="en-ZA"/>
              </w:rPr>
              <w:t>;</w:t>
            </w:r>
          </w:p>
          <w:p w14:paraId="6003BAAC"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eastAsia="en-ZA"/>
              </w:rPr>
            </w:pPr>
            <w:r w:rsidRPr="003A2096">
              <w:rPr>
                <w:rFonts w:ascii="Times New Roman" w:eastAsia="Times New Roman" w:hAnsi="Times New Roman" w:cs="Times New Roman"/>
                <w:bCs/>
                <w:color w:val="000000" w:themeColor="text1"/>
                <w:kern w:val="24"/>
                <w:sz w:val="18"/>
                <w:szCs w:val="18"/>
                <w:lang w:val="en-ZA" w:eastAsia="en-ZA"/>
              </w:rPr>
              <w:t>Department of Gender and Family Issues</w:t>
            </w:r>
            <w:r w:rsidR="00384341">
              <w:rPr>
                <w:rFonts w:ascii="Times New Roman" w:eastAsia="Times New Roman" w:hAnsi="Times New Roman" w:cs="Times New Roman"/>
                <w:bCs/>
                <w:color w:val="000000" w:themeColor="text1"/>
                <w:kern w:val="24"/>
                <w:sz w:val="18"/>
                <w:szCs w:val="18"/>
                <w:lang w:val="en-ZA" w:eastAsia="en-ZA"/>
              </w:rPr>
              <w:t>;</w:t>
            </w:r>
          </w:p>
          <w:p w14:paraId="0A1D4522"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Cs/>
                <w:color w:val="000000" w:themeColor="text1"/>
                <w:kern w:val="24"/>
                <w:sz w:val="18"/>
                <w:szCs w:val="18"/>
                <w:lang w:val="en-US" w:eastAsia="en-ZA"/>
              </w:rPr>
              <w:t>National Disaster Management Agency</w:t>
            </w:r>
            <w:r w:rsidR="00FC6827">
              <w:rPr>
                <w:rFonts w:ascii="Times New Roman" w:eastAsia="Times New Roman" w:hAnsi="Times New Roman" w:cs="Times New Roman"/>
                <w:bCs/>
                <w:color w:val="000000" w:themeColor="text1"/>
                <w:kern w:val="24"/>
                <w:sz w:val="18"/>
                <w:szCs w:val="18"/>
                <w:lang w:val="en-US" w:eastAsia="en-ZA"/>
              </w:rPr>
              <w:t>;</w:t>
            </w:r>
            <w:r w:rsidRPr="003A2096">
              <w:rPr>
                <w:rFonts w:ascii="Times New Roman" w:eastAsia="Times New Roman" w:hAnsi="Times New Roman" w:cs="Times New Roman"/>
                <w:bCs/>
                <w:color w:val="000000" w:themeColor="text1"/>
                <w:kern w:val="24"/>
                <w:sz w:val="18"/>
                <w:szCs w:val="18"/>
                <w:lang w:val="en-US" w:eastAsia="en-ZA"/>
              </w:rPr>
              <w:t xml:space="preserve"> </w:t>
            </w:r>
          </w:p>
          <w:p w14:paraId="1FF1EB5E"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s-AR" w:eastAsia="en-ZA"/>
              </w:rPr>
            </w:pPr>
            <w:r w:rsidRPr="003A2096">
              <w:rPr>
                <w:rFonts w:ascii="Times New Roman" w:eastAsia="Times New Roman" w:hAnsi="Times New Roman" w:cs="Times New Roman"/>
                <w:bCs/>
                <w:color w:val="000000" w:themeColor="text1"/>
                <w:kern w:val="24"/>
                <w:sz w:val="18"/>
                <w:szCs w:val="18"/>
                <w:lang w:val="es-AR" w:eastAsia="en-ZA"/>
              </w:rPr>
              <w:t>SEA</w:t>
            </w:r>
            <w:r w:rsidR="00384341">
              <w:rPr>
                <w:rFonts w:ascii="Times New Roman" w:eastAsia="Times New Roman" w:hAnsi="Times New Roman" w:cs="Times New Roman"/>
                <w:bCs/>
                <w:color w:val="000000" w:themeColor="text1"/>
                <w:kern w:val="24"/>
                <w:sz w:val="18"/>
                <w:szCs w:val="18"/>
                <w:lang w:val="es-AR" w:eastAsia="en-ZA"/>
              </w:rPr>
              <w:t>;</w:t>
            </w:r>
          </w:p>
          <w:p w14:paraId="1EDF299A" w14:textId="77777777" w:rsidR="0093034D" w:rsidRPr="003A2096" w:rsidRDefault="0093034D" w:rsidP="00932A9C">
            <w:pPr>
              <w:jc w:val="left"/>
              <w:rPr>
                <w:rFonts w:ascii="Times New Roman" w:eastAsia="Times New Roman" w:hAnsi="Times New Roman" w:cs="Times New Roman"/>
                <w:b/>
                <w:bCs/>
                <w:color w:val="000000" w:themeColor="text1"/>
                <w:kern w:val="24"/>
                <w:sz w:val="18"/>
                <w:szCs w:val="18"/>
                <w:lang w:val="es-AR" w:eastAsia="en-ZA"/>
              </w:rPr>
            </w:pPr>
            <w:r w:rsidRPr="003A2096">
              <w:rPr>
                <w:rFonts w:ascii="Times New Roman" w:eastAsia="Times New Roman" w:hAnsi="Times New Roman" w:cs="Times New Roman"/>
                <w:bCs/>
                <w:color w:val="000000" w:themeColor="text1"/>
                <w:kern w:val="24"/>
                <w:sz w:val="18"/>
                <w:szCs w:val="18"/>
                <w:lang w:val="es-AR" w:eastAsia="en-ZA"/>
              </w:rPr>
              <w:t>CANGO</w:t>
            </w:r>
            <w:r w:rsidR="00384341">
              <w:rPr>
                <w:rFonts w:ascii="Times New Roman" w:eastAsia="Times New Roman" w:hAnsi="Times New Roman" w:cs="Times New Roman"/>
                <w:bCs/>
                <w:color w:val="000000" w:themeColor="text1"/>
                <w:kern w:val="24"/>
                <w:sz w:val="18"/>
                <w:szCs w:val="18"/>
                <w:lang w:val="es-AR" w:eastAsia="en-ZA"/>
              </w:rPr>
              <w:t>;</w:t>
            </w:r>
          </w:p>
          <w:p w14:paraId="724BB21D"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s-AR" w:eastAsia="en-ZA"/>
              </w:rPr>
            </w:pPr>
            <w:r w:rsidRPr="003A2096">
              <w:rPr>
                <w:rFonts w:ascii="Times New Roman" w:eastAsia="Times New Roman" w:hAnsi="Times New Roman" w:cs="Times New Roman"/>
                <w:bCs/>
                <w:color w:val="000000" w:themeColor="text1"/>
                <w:kern w:val="24"/>
                <w:sz w:val="18"/>
                <w:szCs w:val="18"/>
                <w:lang w:val="es-AR" w:eastAsia="en-ZA"/>
              </w:rPr>
              <w:t>SWALGA</w:t>
            </w:r>
            <w:r w:rsidR="004117B1">
              <w:rPr>
                <w:rFonts w:ascii="Times New Roman" w:eastAsia="Times New Roman" w:hAnsi="Times New Roman" w:cs="Times New Roman"/>
                <w:bCs/>
                <w:color w:val="000000" w:themeColor="text1"/>
                <w:kern w:val="24"/>
                <w:sz w:val="18"/>
                <w:szCs w:val="18"/>
                <w:lang w:val="es-AR" w:eastAsia="en-ZA"/>
              </w:rPr>
              <w:t>;</w:t>
            </w:r>
          </w:p>
          <w:p w14:paraId="5CFCF313"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s-AR" w:eastAsia="en-ZA"/>
              </w:rPr>
            </w:pPr>
          </w:p>
          <w:p w14:paraId="6F061982" w14:textId="77777777" w:rsidR="0093034D" w:rsidRPr="003A2096" w:rsidRDefault="0093034D" w:rsidP="00932A9C">
            <w:pPr>
              <w:rPr>
                <w:rFonts w:ascii="Times New Roman" w:eastAsia="Times New Roman" w:hAnsi="Times New Roman" w:cs="Times New Roman"/>
                <w:b/>
                <w:bCs/>
                <w:color w:val="000000" w:themeColor="text1"/>
                <w:kern w:val="24"/>
                <w:sz w:val="18"/>
                <w:szCs w:val="18"/>
                <w:lang w:val="es-AR" w:eastAsia="en-ZA"/>
              </w:rPr>
            </w:pPr>
            <w:proofErr w:type="spellStart"/>
            <w:r w:rsidRPr="003A2096">
              <w:rPr>
                <w:rFonts w:ascii="Times New Roman" w:eastAsia="Times New Roman" w:hAnsi="Times New Roman" w:cs="Times New Roman"/>
                <w:b/>
                <w:bCs/>
                <w:color w:val="000000" w:themeColor="text1"/>
                <w:kern w:val="24"/>
                <w:sz w:val="18"/>
                <w:szCs w:val="18"/>
                <w:lang w:val="es-AR" w:eastAsia="en-ZA"/>
              </w:rPr>
              <w:t>U</w:t>
            </w:r>
            <w:r w:rsidR="004117B1">
              <w:rPr>
                <w:rFonts w:ascii="Times New Roman" w:eastAsia="Times New Roman" w:hAnsi="Times New Roman" w:cs="Times New Roman"/>
                <w:b/>
                <w:bCs/>
                <w:color w:val="000000" w:themeColor="text1"/>
                <w:kern w:val="24"/>
                <w:sz w:val="18"/>
                <w:szCs w:val="18"/>
                <w:lang w:val="es-AR" w:eastAsia="en-ZA"/>
              </w:rPr>
              <w:t>nited</w:t>
            </w:r>
            <w:proofErr w:type="spellEnd"/>
            <w:r w:rsidR="004117B1">
              <w:rPr>
                <w:rFonts w:ascii="Times New Roman" w:eastAsia="Times New Roman" w:hAnsi="Times New Roman" w:cs="Times New Roman"/>
                <w:b/>
                <w:bCs/>
                <w:color w:val="000000" w:themeColor="text1"/>
                <w:kern w:val="24"/>
                <w:sz w:val="18"/>
                <w:szCs w:val="18"/>
                <w:lang w:val="es-AR" w:eastAsia="en-ZA"/>
              </w:rPr>
              <w:t xml:space="preserve"> </w:t>
            </w:r>
            <w:proofErr w:type="spellStart"/>
            <w:r w:rsidRPr="003A2096">
              <w:rPr>
                <w:rFonts w:ascii="Times New Roman" w:eastAsia="Times New Roman" w:hAnsi="Times New Roman" w:cs="Times New Roman"/>
                <w:b/>
                <w:bCs/>
                <w:color w:val="000000" w:themeColor="text1"/>
                <w:kern w:val="24"/>
                <w:sz w:val="18"/>
                <w:szCs w:val="18"/>
                <w:lang w:val="es-AR" w:eastAsia="en-ZA"/>
              </w:rPr>
              <w:t>N</w:t>
            </w:r>
            <w:r w:rsidR="004117B1">
              <w:rPr>
                <w:rFonts w:ascii="Times New Roman" w:eastAsia="Times New Roman" w:hAnsi="Times New Roman" w:cs="Times New Roman"/>
                <w:b/>
                <w:bCs/>
                <w:color w:val="000000" w:themeColor="text1"/>
                <w:kern w:val="24"/>
                <w:sz w:val="18"/>
                <w:szCs w:val="18"/>
                <w:lang w:val="es-AR" w:eastAsia="en-ZA"/>
              </w:rPr>
              <w:t>ations</w:t>
            </w:r>
            <w:proofErr w:type="spellEnd"/>
            <w:r w:rsidRPr="003A2096">
              <w:rPr>
                <w:rFonts w:ascii="Times New Roman" w:eastAsia="Times New Roman" w:hAnsi="Times New Roman" w:cs="Times New Roman"/>
                <w:b/>
                <w:bCs/>
                <w:color w:val="000000" w:themeColor="text1"/>
                <w:kern w:val="24"/>
                <w:sz w:val="18"/>
                <w:szCs w:val="18"/>
                <w:lang w:val="es-AR" w:eastAsia="en-ZA"/>
              </w:rPr>
              <w:t>:</w:t>
            </w:r>
          </w:p>
          <w:p w14:paraId="580D88DC"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n-ZA" w:eastAsia="en-ZA"/>
              </w:rPr>
            </w:pPr>
            <w:r w:rsidRPr="003A2096">
              <w:rPr>
                <w:rFonts w:ascii="Times New Roman" w:eastAsia="Times New Roman" w:hAnsi="Times New Roman" w:cs="Times New Roman"/>
                <w:bCs/>
                <w:color w:val="000000" w:themeColor="text1"/>
                <w:kern w:val="24"/>
                <w:sz w:val="18"/>
                <w:szCs w:val="18"/>
                <w:lang w:val="en-ZA" w:eastAsia="en-ZA"/>
              </w:rPr>
              <w:t xml:space="preserve">All </w:t>
            </w:r>
            <w:r w:rsidR="004117B1">
              <w:rPr>
                <w:rFonts w:ascii="Times New Roman" w:eastAsia="Times New Roman" w:hAnsi="Times New Roman" w:cs="Times New Roman"/>
                <w:bCs/>
                <w:color w:val="000000" w:themeColor="text1"/>
                <w:kern w:val="24"/>
                <w:sz w:val="18"/>
                <w:szCs w:val="18"/>
                <w:lang w:val="en-ZA" w:eastAsia="en-ZA"/>
              </w:rPr>
              <w:t>a</w:t>
            </w:r>
            <w:r w:rsidR="004117B1" w:rsidRPr="003A2096">
              <w:rPr>
                <w:rFonts w:ascii="Times New Roman" w:eastAsia="Times New Roman" w:hAnsi="Times New Roman" w:cs="Times New Roman"/>
                <w:bCs/>
                <w:color w:val="000000" w:themeColor="text1"/>
                <w:kern w:val="24"/>
                <w:sz w:val="18"/>
                <w:szCs w:val="18"/>
                <w:lang w:val="en-ZA" w:eastAsia="en-ZA"/>
              </w:rPr>
              <w:t>gencies</w:t>
            </w:r>
          </w:p>
          <w:p w14:paraId="1A484AD9" w14:textId="77777777" w:rsidR="0093034D" w:rsidRPr="003A2096" w:rsidRDefault="0093034D" w:rsidP="00932A9C">
            <w:pPr>
              <w:rPr>
                <w:rFonts w:ascii="Times New Roman" w:eastAsia="Times New Roman" w:hAnsi="Times New Roman" w:cs="Times New Roman"/>
                <w:bCs/>
                <w:color w:val="000000" w:themeColor="text1"/>
                <w:kern w:val="24"/>
                <w:sz w:val="18"/>
                <w:szCs w:val="18"/>
                <w:lang w:val="en-ZA" w:eastAsia="en-ZA"/>
              </w:rPr>
            </w:pPr>
          </w:p>
          <w:p w14:paraId="626C2206" w14:textId="77777777" w:rsidR="0093034D" w:rsidRPr="003A2096" w:rsidRDefault="0093034D" w:rsidP="004117B1">
            <w:pPr>
              <w:jc w:val="left"/>
              <w:rPr>
                <w:rFonts w:ascii="Times New Roman" w:eastAsia="Times New Roman" w:hAnsi="Times New Roman" w:cs="Times New Roman"/>
                <w:b/>
                <w:bCs/>
                <w:color w:val="000000" w:themeColor="text1"/>
                <w:kern w:val="24"/>
                <w:sz w:val="18"/>
                <w:szCs w:val="18"/>
                <w:lang w:val="en-ZA" w:eastAsia="en-ZA"/>
              </w:rPr>
            </w:pPr>
            <w:r w:rsidRPr="003A2096">
              <w:rPr>
                <w:rFonts w:ascii="Times New Roman" w:eastAsia="Times New Roman" w:hAnsi="Times New Roman" w:cs="Times New Roman"/>
                <w:b/>
                <w:bCs/>
                <w:color w:val="000000" w:themeColor="text1"/>
                <w:kern w:val="24"/>
                <w:sz w:val="18"/>
                <w:szCs w:val="18"/>
                <w:lang w:val="en-ZA" w:eastAsia="en-ZA"/>
              </w:rPr>
              <w:t xml:space="preserve">Other </w:t>
            </w:r>
            <w:r w:rsidR="004117B1">
              <w:rPr>
                <w:rFonts w:ascii="Times New Roman" w:eastAsia="Times New Roman" w:hAnsi="Times New Roman" w:cs="Times New Roman"/>
                <w:b/>
                <w:bCs/>
                <w:color w:val="000000" w:themeColor="text1"/>
                <w:kern w:val="24"/>
                <w:sz w:val="18"/>
                <w:szCs w:val="18"/>
                <w:lang w:val="en-ZA" w:eastAsia="en-ZA"/>
              </w:rPr>
              <w:t>p</w:t>
            </w:r>
            <w:r w:rsidR="004117B1" w:rsidRPr="003A2096">
              <w:rPr>
                <w:rFonts w:ascii="Times New Roman" w:eastAsia="Times New Roman" w:hAnsi="Times New Roman" w:cs="Times New Roman"/>
                <w:b/>
                <w:bCs/>
                <w:color w:val="000000" w:themeColor="text1"/>
                <w:kern w:val="24"/>
                <w:sz w:val="18"/>
                <w:szCs w:val="18"/>
                <w:lang w:val="en-ZA" w:eastAsia="en-ZA"/>
              </w:rPr>
              <w:t>artners</w:t>
            </w:r>
          </w:p>
          <w:p w14:paraId="69622D0C" w14:textId="77777777" w:rsidR="0093034D" w:rsidRPr="00027523" w:rsidRDefault="00027523" w:rsidP="004117B1">
            <w:pPr>
              <w:jc w:val="left"/>
              <w:rPr>
                <w:rFonts w:ascii="Times New Roman" w:eastAsia="Times New Roman" w:hAnsi="Times New Roman" w:cs="Times New Roman"/>
                <w:bCs/>
                <w:color w:val="000000" w:themeColor="text1"/>
                <w:kern w:val="24"/>
                <w:sz w:val="18"/>
                <w:szCs w:val="18"/>
                <w:lang w:val="en-ZA" w:eastAsia="en-ZA"/>
              </w:rPr>
            </w:pPr>
            <w:r>
              <w:rPr>
                <w:rFonts w:ascii="Times New Roman" w:eastAsia="Times New Roman" w:hAnsi="Times New Roman" w:cs="Times New Roman"/>
                <w:bCs/>
                <w:color w:val="000000" w:themeColor="text1"/>
                <w:kern w:val="24"/>
                <w:sz w:val="18"/>
                <w:szCs w:val="18"/>
                <w:lang w:val="en-ZA" w:eastAsia="en-ZA"/>
              </w:rPr>
              <w:lastRenderedPageBreak/>
              <w:t>J</w:t>
            </w:r>
            <w:r w:rsidR="004117B1">
              <w:rPr>
                <w:rFonts w:ascii="Times New Roman" w:eastAsia="Times New Roman" w:hAnsi="Times New Roman" w:cs="Times New Roman"/>
                <w:bCs/>
                <w:color w:val="000000" w:themeColor="text1"/>
                <w:kern w:val="24"/>
                <w:sz w:val="18"/>
                <w:szCs w:val="18"/>
                <w:lang w:val="en-ZA" w:eastAsia="en-ZA"/>
              </w:rPr>
              <w:t xml:space="preserve">apan </w:t>
            </w:r>
            <w:r>
              <w:rPr>
                <w:rFonts w:ascii="Times New Roman" w:eastAsia="Times New Roman" w:hAnsi="Times New Roman" w:cs="Times New Roman"/>
                <w:bCs/>
                <w:color w:val="000000" w:themeColor="text1"/>
                <w:kern w:val="24"/>
                <w:sz w:val="18"/>
                <w:szCs w:val="18"/>
                <w:lang w:val="en-ZA" w:eastAsia="en-ZA"/>
              </w:rPr>
              <w:t>I</w:t>
            </w:r>
            <w:r w:rsidR="004117B1">
              <w:rPr>
                <w:rFonts w:ascii="Times New Roman" w:eastAsia="Times New Roman" w:hAnsi="Times New Roman" w:cs="Times New Roman"/>
                <w:bCs/>
                <w:color w:val="000000" w:themeColor="text1"/>
                <w:kern w:val="24"/>
                <w:sz w:val="18"/>
                <w:szCs w:val="18"/>
                <w:lang w:val="en-ZA" w:eastAsia="en-ZA"/>
              </w:rPr>
              <w:t xml:space="preserve">nternational </w:t>
            </w:r>
            <w:r>
              <w:rPr>
                <w:rFonts w:ascii="Times New Roman" w:eastAsia="Times New Roman" w:hAnsi="Times New Roman" w:cs="Times New Roman"/>
                <w:bCs/>
                <w:color w:val="000000" w:themeColor="text1"/>
                <w:kern w:val="24"/>
                <w:sz w:val="18"/>
                <w:szCs w:val="18"/>
                <w:lang w:val="en-ZA" w:eastAsia="en-ZA"/>
              </w:rPr>
              <w:t>C</w:t>
            </w:r>
            <w:r w:rsidR="004117B1">
              <w:rPr>
                <w:rFonts w:ascii="Times New Roman" w:eastAsia="Times New Roman" w:hAnsi="Times New Roman" w:cs="Times New Roman"/>
                <w:bCs/>
                <w:color w:val="000000" w:themeColor="text1"/>
                <w:kern w:val="24"/>
                <w:sz w:val="18"/>
                <w:szCs w:val="18"/>
                <w:lang w:val="en-ZA" w:eastAsia="en-ZA"/>
              </w:rPr>
              <w:t xml:space="preserve">ooperation </w:t>
            </w:r>
            <w:r>
              <w:rPr>
                <w:rFonts w:ascii="Times New Roman" w:eastAsia="Times New Roman" w:hAnsi="Times New Roman" w:cs="Times New Roman"/>
                <w:bCs/>
                <w:color w:val="000000" w:themeColor="text1"/>
                <w:kern w:val="24"/>
                <w:sz w:val="18"/>
                <w:szCs w:val="18"/>
                <w:lang w:val="en-ZA" w:eastAsia="en-ZA"/>
              </w:rPr>
              <w:t>A</w:t>
            </w:r>
            <w:r w:rsidR="004117B1">
              <w:rPr>
                <w:rFonts w:ascii="Times New Roman" w:eastAsia="Times New Roman" w:hAnsi="Times New Roman" w:cs="Times New Roman"/>
                <w:bCs/>
                <w:color w:val="000000" w:themeColor="text1"/>
                <w:kern w:val="24"/>
                <w:sz w:val="18"/>
                <w:szCs w:val="18"/>
                <w:lang w:val="en-ZA" w:eastAsia="en-ZA"/>
              </w:rPr>
              <w:t>gency</w:t>
            </w:r>
          </w:p>
        </w:tc>
        <w:tc>
          <w:tcPr>
            <w:tcW w:w="2160" w:type="dxa"/>
            <w:vMerge/>
          </w:tcPr>
          <w:p w14:paraId="766722A3" w14:textId="77777777" w:rsidR="0093034D" w:rsidRPr="003A2096" w:rsidRDefault="0093034D" w:rsidP="00932A9C">
            <w:pPr>
              <w:rPr>
                <w:rFonts w:ascii="Times New Roman" w:hAnsi="Times New Roman" w:cs="Times New Roman"/>
                <w:sz w:val="18"/>
                <w:szCs w:val="18"/>
              </w:rPr>
            </w:pPr>
          </w:p>
        </w:tc>
      </w:tr>
      <w:tr w:rsidR="0093034D" w:rsidRPr="003A2096" w14:paraId="709C1F73" w14:textId="77777777" w:rsidTr="00932A9C">
        <w:tc>
          <w:tcPr>
            <w:tcW w:w="14130" w:type="dxa"/>
            <w:gridSpan w:val="5"/>
          </w:tcPr>
          <w:p w14:paraId="7D423946" w14:textId="77777777" w:rsidR="0093034D" w:rsidRPr="003A2096" w:rsidRDefault="0093034D" w:rsidP="00932A9C">
            <w:pPr>
              <w:rPr>
                <w:rFonts w:ascii="Times New Roman" w:hAnsi="Times New Roman" w:cs="Times New Roman"/>
                <w:sz w:val="18"/>
                <w:szCs w:val="18"/>
              </w:rPr>
            </w:pPr>
            <w:r w:rsidRPr="003A2096">
              <w:rPr>
                <w:rFonts w:ascii="Times New Roman" w:hAnsi="Times New Roman" w:cs="Times New Roman"/>
                <w:b/>
                <w:bCs/>
                <w:color w:val="000000"/>
                <w:sz w:val="18"/>
                <w:szCs w:val="18"/>
                <w:lang w:val="en-GB"/>
              </w:rPr>
              <w:lastRenderedPageBreak/>
              <w:t xml:space="preserve">NATIONAL PRIORITY OR GOAL: </w:t>
            </w:r>
            <w:r w:rsidRPr="003A2096">
              <w:rPr>
                <w:rFonts w:ascii="Times New Roman" w:hAnsi="Times New Roman" w:cs="Times New Roman"/>
                <w:bCs/>
                <w:iCs/>
                <w:sz w:val="18"/>
                <w:szCs w:val="18"/>
                <w:lang w:val="en-GB"/>
              </w:rPr>
              <w:t>Good governance and sound economic management</w:t>
            </w:r>
            <w:r w:rsidR="004117B1">
              <w:rPr>
                <w:rFonts w:ascii="Times New Roman" w:hAnsi="Times New Roman" w:cs="Times New Roman"/>
                <w:bCs/>
                <w:iCs/>
                <w:sz w:val="18"/>
                <w:szCs w:val="18"/>
                <w:lang w:val="en-GB"/>
              </w:rPr>
              <w:t>.</w:t>
            </w:r>
          </w:p>
        </w:tc>
      </w:tr>
      <w:tr w:rsidR="0093034D" w:rsidRPr="003A2096" w14:paraId="3C50E401" w14:textId="77777777" w:rsidTr="00932A9C">
        <w:tc>
          <w:tcPr>
            <w:tcW w:w="14130" w:type="dxa"/>
            <w:gridSpan w:val="5"/>
          </w:tcPr>
          <w:p w14:paraId="306F63B5" w14:textId="77777777" w:rsidR="0093034D" w:rsidRPr="003A2096" w:rsidRDefault="0093034D" w:rsidP="004117B1">
            <w:pPr>
              <w:rPr>
                <w:rFonts w:ascii="Times New Roman" w:hAnsi="Times New Roman" w:cs="Times New Roman"/>
                <w:color w:val="000000"/>
                <w:sz w:val="18"/>
                <w:szCs w:val="18"/>
              </w:rPr>
            </w:pPr>
            <w:r w:rsidRPr="003A2096">
              <w:rPr>
                <w:rFonts w:ascii="Times New Roman" w:hAnsi="Times New Roman" w:cs="Times New Roman"/>
                <w:b/>
                <w:bCs/>
                <w:color w:val="000000"/>
                <w:sz w:val="18"/>
                <w:szCs w:val="18"/>
                <w:lang w:val="en-GB"/>
              </w:rPr>
              <w:t xml:space="preserve">UNDAF OUTCOME 3.1: </w:t>
            </w:r>
            <w:r w:rsidRPr="003A2096">
              <w:rPr>
                <w:rFonts w:ascii="Times New Roman" w:eastAsia="Times New Roman" w:hAnsi="Times New Roman" w:cs="Times New Roman"/>
                <w:color w:val="000000" w:themeColor="dark1"/>
                <w:kern w:val="24"/>
                <w:sz w:val="18"/>
                <w:szCs w:val="18"/>
                <w:lang w:val="en-US" w:eastAsia="en-ZA"/>
              </w:rPr>
              <w:t xml:space="preserve">Public </w:t>
            </w:r>
            <w:r w:rsidR="00BF01D2">
              <w:rPr>
                <w:rFonts w:ascii="Times New Roman" w:eastAsia="Times New Roman" w:hAnsi="Times New Roman" w:cs="Times New Roman"/>
                <w:color w:val="000000" w:themeColor="dark1"/>
                <w:kern w:val="24"/>
                <w:sz w:val="18"/>
                <w:szCs w:val="18"/>
                <w:lang w:val="en-US" w:eastAsia="en-ZA"/>
              </w:rPr>
              <w:t>i</w:t>
            </w:r>
            <w:r w:rsidR="00BF01D2" w:rsidRPr="003A2096">
              <w:rPr>
                <w:rFonts w:ascii="Times New Roman" w:eastAsia="Times New Roman" w:hAnsi="Times New Roman" w:cs="Times New Roman"/>
                <w:color w:val="000000" w:themeColor="dark1"/>
                <w:kern w:val="24"/>
                <w:sz w:val="18"/>
                <w:szCs w:val="18"/>
                <w:lang w:val="en-US" w:eastAsia="en-ZA"/>
              </w:rPr>
              <w:t>nstitutions deliver</w:t>
            </w:r>
            <w:r w:rsidRPr="003A2096">
              <w:rPr>
                <w:rFonts w:ascii="Times New Roman" w:eastAsia="Times New Roman" w:hAnsi="Times New Roman" w:cs="Times New Roman"/>
                <w:color w:val="000000" w:themeColor="dark1"/>
                <w:kern w:val="24"/>
                <w:sz w:val="18"/>
                <w:szCs w:val="18"/>
                <w:lang w:val="en-US" w:eastAsia="en-ZA"/>
              </w:rPr>
              <w:t xml:space="preserve"> efficient and quality services by 2020</w:t>
            </w:r>
            <w:r w:rsidR="004117B1">
              <w:rPr>
                <w:rFonts w:ascii="Times New Roman" w:eastAsia="Times New Roman" w:hAnsi="Times New Roman" w:cs="Times New Roman"/>
                <w:color w:val="000000" w:themeColor="dark1"/>
                <w:kern w:val="24"/>
                <w:sz w:val="18"/>
                <w:szCs w:val="18"/>
                <w:lang w:val="en-US" w:eastAsia="en-ZA"/>
              </w:rPr>
              <w:t>.</w:t>
            </w:r>
          </w:p>
        </w:tc>
      </w:tr>
      <w:tr w:rsidR="0093034D" w:rsidRPr="003A2096" w14:paraId="0E342E97" w14:textId="77777777" w:rsidTr="00932A9C">
        <w:tc>
          <w:tcPr>
            <w:tcW w:w="14130" w:type="dxa"/>
            <w:gridSpan w:val="5"/>
          </w:tcPr>
          <w:p w14:paraId="0647DE9F" w14:textId="77777777" w:rsidR="0093034D" w:rsidRPr="003A2096" w:rsidRDefault="0093034D" w:rsidP="00932A9C">
            <w:pPr>
              <w:rPr>
                <w:rFonts w:ascii="Times New Roman" w:hAnsi="Times New Roman" w:cs="Times New Roman"/>
                <w:b/>
                <w:bCs/>
                <w:color w:val="000000"/>
                <w:sz w:val="18"/>
                <w:szCs w:val="18"/>
                <w:lang w:val="en-GB"/>
              </w:rPr>
            </w:pPr>
            <w:r w:rsidRPr="003A2096">
              <w:rPr>
                <w:rFonts w:ascii="Times New Roman" w:hAnsi="Times New Roman" w:cs="Times New Roman"/>
                <w:b/>
                <w:bCs/>
                <w:color w:val="000000"/>
                <w:sz w:val="18"/>
                <w:szCs w:val="18"/>
                <w:lang w:val="en-GB"/>
              </w:rPr>
              <w:t xml:space="preserve">Related Strategic Plan outcome 2: </w:t>
            </w:r>
            <w:r w:rsidRPr="003A2096">
              <w:rPr>
                <w:rFonts w:ascii="Times New Roman" w:hAnsi="Times New Roman" w:cs="Times New Roman"/>
                <w:sz w:val="18"/>
                <w:szCs w:val="18"/>
              </w:rPr>
              <w:t>Citizen expectations for voice, development, the rule of law and accountability are met by stronger systems of democratic governance</w:t>
            </w:r>
            <w:r w:rsidR="004117B1">
              <w:rPr>
                <w:rFonts w:ascii="Times New Roman" w:hAnsi="Times New Roman" w:cs="Times New Roman"/>
                <w:sz w:val="18"/>
                <w:szCs w:val="18"/>
              </w:rPr>
              <w:t>.</w:t>
            </w:r>
          </w:p>
        </w:tc>
      </w:tr>
      <w:tr w:rsidR="0093034D" w:rsidRPr="003A2096" w14:paraId="119BCDD5" w14:textId="77777777" w:rsidTr="00932A9C">
        <w:tc>
          <w:tcPr>
            <w:tcW w:w="1787" w:type="dxa"/>
            <w:vMerge w:val="restart"/>
          </w:tcPr>
          <w:p w14:paraId="02EC0C82" w14:textId="77777777" w:rsidR="0093034D" w:rsidRPr="003A2096" w:rsidRDefault="0093034D" w:rsidP="0077349D">
            <w:pPr>
              <w:jc w:val="left"/>
              <w:rPr>
                <w:rFonts w:ascii="Times New Roman" w:eastAsia="Times New Roman" w:hAnsi="Times New Roman" w:cs="Times New Roman"/>
                <w:b/>
                <w:bCs/>
                <w:color w:val="000000"/>
                <w:kern w:val="24"/>
                <w:sz w:val="18"/>
                <w:szCs w:val="18"/>
                <w:lang w:val="en-US" w:eastAsia="en-ZA"/>
              </w:rPr>
            </w:pPr>
            <w:r w:rsidRPr="003A2096">
              <w:rPr>
                <w:rFonts w:ascii="Times New Roman" w:eastAsia="Times New Roman" w:hAnsi="Times New Roman" w:cs="Times New Roman"/>
                <w:b/>
                <w:bCs/>
                <w:color w:val="000000"/>
                <w:kern w:val="24"/>
                <w:sz w:val="18"/>
                <w:szCs w:val="18"/>
                <w:lang w:val="en-US" w:eastAsia="en-ZA"/>
              </w:rPr>
              <w:t>Indicator:</w:t>
            </w:r>
          </w:p>
          <w:p w14:paraId="34A88CCD" w14:textId="77777777" w:rsidR="0093034D" w:rsidRPr="003A2096" w:rsidRDefault="00FC6827" w:rsidP="0077349D">
            <w:pPr>
              <w:jc w:val="left"/>
              <w:rPr>
                <w:rFonts w:ascii="Times New Roman" w:eastAsia="Times New Roman" w:hAnsi="Times New Roman" w:cs="Times New Roman"/>
                <w:sz w:val="18"/>
                <w:szCs w:val="18"/>
                <w:lang w:eastAsia="en-ZA"/>
              </w:rPr>
            </w:pPr>
            <w:r>
              <w:rPr>
                <w:rFonts w:ascii="Times New Roman" w:eastAsia="Times New Roman" w:hAnsi="Times New Roman" w:cs="Times New Roman"/>
                <w:sz w:val="18"/>
                <w:szCs w:val="18"/>
                <w:lang w:eastAsia="en-ZA"/>
              </w:rPr>
              <w:t xml:space="preserve">Mo </w:t>
            </w:r>
            <w:r w:rsidR="00D1698E">
              <w:rPr>
                <w:rFonts w:ascii="Times New Roman" w:eastAsia="Times New Roman" w:hAnsi="Times New Roman" w:cs="Times New Roman"/>
                <w:sz w:val="18"/>
                <w:szCs w:val="18"/>
                <w:lang w:eastAsia="en-ZA"/>
              </w:rPr>
              <w:t>Ibrahim Index s</w:t>
            </w:r>
            <w:r w:rsidR="00D1698E" w:rsidRPr="003A2096">
              <w:rPr>
                <w:rFonts w:ascii="Times New Roman" w:eastAsia="Times New Roman" w:hAnsi="Times New Roman" w:cs="Times New Roman"/>
                <w:sz w:val="18"/>
                <w:szCs w:val="18"/>
                <w:lang w:eastAsia="en-ZA"/>
              </w:rPr>
              <w:t xml:space="preserve">core </w:t>
            </w:r>
            <w:r w:rsidR="0093034D" w:rsidRPr="003A2096">
              <w:rPr>
                <w:rFonts w:ascii="Times New Roman" w:eastAsia="Times New Roman" w:hAnsi="Times New Roman" w:cs="Times New Roman"/>
                <w:sz w:val="18"/>
                <w:szCs w:val="18"/>
                <w:lang w:eastAsia="en-ZA"/>
              </w:rPr>
              <w:t>of Swaziland in African countries on respondents satisfied with delivery of services by public institutions</w:t>
            </w:r>
          </w:p>
          <w:p w14:paraId="412E6972"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w:t>
            </w:r>
          </w:p>
          <w:p w14:paraId="2C900425"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b/>
                <w:sz w:val="18"/>
                <w:szCs w:val="18"/>
                <w:lang w:eastAsia="en-ZA"/>
              </w:rPr>
              <w:t>Baseline</w:t>
            </w:r>
            <w:r w:rsidRPr="003A2096">
              <w:rPr>
                <w:rFonts w:ascii="Times New Roman" w:eastAsia="Times New Roman" w:hAnsi="Times New Roman" w:cs="Times New Roman"/>
                <w:sz w:val="18"/>
                <w:szCs w:val="18"/>
                <w:lang w:eastAsia="en-ZA"/>
              </w:rPr>
              <w:t xml:space="preserve">: </w:t>
            </w:r>
          </w:p>
          <w:p w14:paraId="2BFBCF17"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 xml:space="preserve">51.5 </w:t>
            </w:r>
          </w:p>
          <w:p w14:paraId="7644826A"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b/>
                <w:sz w:val="18"/>
                <w:szCs w:val="18"/>
                <w:lang w:eastAsia="en-ZA"/>
              </w:rPr>
              <w:t>Target</w:t>
            </w:r>
            <w:r w:rsidRPr="003A2096">
              <w:rPr>
                <w:rFonts w:ascii="Times New Roman" w:eastAsia="Times New Roman" w:hAnsi="Times New Roman" w:cs="Times New Roman"/>
                <w:sz w:val="18"/>
                <w:szCs w:val="18"/>
                <w:lang w:eastAsia="en-ZA"/>
              </w:rPr>
              <w:t xml:space="preserve">: </w:t>
            </w:r>
          </w:p>
          <w:p w14:paraId="3D4C0D46"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60.0</w:t>
            </w:r>
          </w:p>
          <w:p w14:paraId="29A61E82" w14:textId="77777777" w:rsidR="0093034D" w:rsidRPr="003A2096" w:rsidRDefault="0093034D" w:rsidP="0077349D">
            <w:pPr>
              <w:jc w:val="left"/>
              <w:rPr>
                <w:rFonts w:ascii="Times New Roman" w:eastAsia="Times New Roman" w:hAnsi="Times New Roman" w:cs="Times New Roman"/>
                <w:sz w:val="18"/>
                <w:szCs w:val="18"/>
                <w:lang w:eastAsia="en-ZA"/>
              </w:rPr>
            </w:pPr>
          </w:p>
          <w:p w14:paraId="64ED202A" w14:textId="77777777" w:rsidR="0093034D" w:rsidRPr="003A2096" w:rsidRDefault="0093034D" w:rsidP="0077349D">
            <w:pPr>
              <w:jc w:val="left"/>
              <w:rPr>
                <w:rFonts w:ascii="Times New Roman" w:eastAsia="Times New Roman" w:hAnsi="Times New Roman" w:cs="Times New Roman"/>
                <w:b/>
                <w:kern w:val="24"/>
                <w:sz w:val="18"/>
                <w:szCs w:val="18"/>
                <w:lang w:val="en-US" w:eastAsia="en-ZA"/>
              </w:rPr>
            </w:pPr>
            <w:r w:rsidRPr="003A2096">
              <w:rPr>
                <w:rFonts w:ascii="Times New Roman" w:eastAsia="Times New Roman" w:hAnsi="Times New Roman" w:cs="Times New Roman"/>
                <w:b/>
                <w:kern w:val="24"/>
                <w:sz w:val="18"/>
                <w:szCs w:val="18"/>
                <w:lang w:val="en-US" w:eastAsia="en-ZA"/>
              </w:rPr>
              <w:t>Indicator</w:t>
            </w:r>
          </w:p>
          <w:p w14:paraId="77F7DB46"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b/>
                <w:kern w:val="24"/>
                <w:sz w:val="18"/>
                <w:szCs w:val="18"/>
                <w:lang w:val="en-US" w:eastAsia="en-ZA"/>
              </w:rPr>
              <w:t xml:space="preserve"> </w:t>
            </w:r>
            <w:r w:rsidRPr="003A2096">
              <w:rPr>
                <w:rFonts w:ascii="Times New Roman" w:eastAsia="Times New Roman" w:hAnsi="Times New Roman" w:cs="Times New Roman"/>
                <w:sz w:val="18"/>
                <w:szCs w:val="18"/>
                <w:lang w:eastAsia="en-ZA"/>
              </w:rPr>
              <w:t>% of citizens that perceive improvements in public accountability</w:t>
            </w:r>
          </w:p>
          <w:p w14:paraId="7AA3FB78" w14:textId="77777777" w:rsidR="0093034D" w:rsidRPr="003A2096" w:rsidRDefault="0093034D" w:rsidP="0077349D">
            <w:pPr>
              <w:jc w:val="left"/>
              <w:rPr>
                <w:rFonts w:ascii="Times New Roman" w:eastAsia="Times New Roman" w:hAnsi="Times New Roman" w:cs="Times New Roman"/>
                <w:b/>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t>Baseline:</w:t>
            </w:r>
            <w:r w:rsidRPr="003A2096">
              <w:rPr>
                <w:rFonts w:ascii="Times New Roman" w:eastAsia="Times New Roman" w:hAnsi="Times New Roman" w:cs="Times New Roman"/>
                <w:bCs/>
                <w:kern w:val="24"/>
                <w:sz w:val="18"/>
                <w:szCs w:val="18"/>
                <w:lang w:val="en-US" w:eastAsia="en-ZA"/>
              </w:rPr>
              <w:t>30% (2010);</w:t>
            </w:r>
            <w:r w:rsidRPr="003A2096">
              <w:rPr>
                <w:rFonts w:ascii="Times New Roman" w:eastAsia="Times New Roman" w:hAnsi="Times New Roman" w:cs="Times New Roman"/>
                <w:b/>
                <w:bCs/>
                <w:kern w:val="24"/>
                <w:sz w:val="18"/>
                <w:szCs w:val="18"/>
                <w:lang w:val="en-US" w:eastAsia="en-ZA"/>
              </w:rPr>
              <w:t xml:space="preserve"> </w:t>
            </w:r>
          </w:p>
          <w:p w14:paraId="7FF33249" w14:textId="77777777" w:rsidR="0093034D" w:rsidRPr="003A2096" w:rsidRDefault="0093034D" w:rsidP="0077349D">
            <w:pPr>
              <w:jc w:val="left"/>
              <w:rPr>
                <w:rFonts w:ascii="Times New Roman" w:eastAsia="Times New Roman" w:hAnsi="Times New Roman" w:cs="Times New Roman"/>
                <w:bCs/>
                <w:kern w:val="24"/>
                <w:sz w:val="18"/>
                <w:szCs w:val="18"/>
                <w:lang w:val="en-US" w:eastAsia="en-ZA"/>
              </w:rPr>
            </w:pPr>
            <w:r w:rsidRPr="003A2096">
              <w:rPr>
                <w:rFonts w:ascii="Times New Roman" w:eastAsia="Times New Roman" w:hAnsi="Times New Roman" w:cs="Times New Roman"/>
                <w:b/>
                <w:bCs/>
                <w:kern w:val="24"/>
                <w:sz w:val="18"/>
                <w:szCs w:val="18"/>
                <w:lang w:val="en-US" w:eastAsia="en-ZA"/>
              </w:rPr>
              <w:t xml:space="preserve">Target: </w:t>
            </w:r>
            <w:r w:rsidRPr="003A2096">
              <w:rPr>
                <w:rFonts w:ascii="Times New Roman" w:eastAsia="Times New Roman" w:hAnsi="Times New Roman" w:cs="Times New Roman"/>
                <w:bCs/>
                <w:kern w:val="24"/>
                <w:sz w:val="18"/>
                <w:szCs w:val="18"/>
                <w:lang w:val="en-US" w:eastAsia="en-ZA"/>
              </w:rPr>
              <w:t>80%</w:t>
            </w:r>
          </w:p>
          <w:p w14:paraId="2FDD18ED" w14:textId="77777777" w:rsidR="0093034D" w:rsidRPr="003A2096" w:rsidRDefault="0093034D" w:rsidP="0077349D">
            <w:pPr>
              <w:jc w:val="left"/>
              <w:rPr>
                <w:rFonts w:ascii="Times New Roman" w:hAnsi="Times New Roman" w:cs="Times New Roman"/>
                <w:sz w:val="18"/>
                <w:szCs w:val="18"/>
              </w:rPr>
            </w:pPr>
          </w:p>
        </w:tc>
        <w:tc>
          <w:tcPr>
            <w:tcW w:w="2083" w:type="dxa"/>
            <w:vMerge w:val="restart"/>
          </w:tcPr>
          <w:p w14:paraId="5012000F"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 xml:space="preserve">Ibrahim Index of African Governments </w:t>
            </w:r>
          </w:p>
          <w:p w14:paraId="5D990F9F" w14:textId="77777777" w:rsidR="0093034D" w:rsidRPr="003A2096" w:rsidRDefault="0093034D" w:rsidP="0077349D">
            <w:pPr>
              <w:jc w:val="left"/>
              <w:rPr>
                <w:rFonts w:ascii="Times New Roman" w:eastAsia="Times New Roman" w:hAnsi="Times New Roman" w:cs="Times New Roman"/>
                <w:sz w:val="18"/>
                <w:szCs w:val="18"/>
                <w:lang w:eastAsia="en-ZA"/>
              </w:rPr>
            </w:pPr>
          </w:p>
          <w:p w14:paraId="53F92E3D"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 xml:space="preserve">Dakar commitment by African </w:t>
            </w:r>
            <w:r w:rsidR="004117B1">
              <w:rPr>
                <w:rFonts w:ascii="Times New Roman" w:eastAsia="Times New Roman" w:hAnsi="Times New Roman" w:cs="Times New Roman"/>
                <w:sz w:val="18"/>
                <w:szCs w:val="18"/>
                <w:lang w:eastAsia="en-ZA"/>
              </w:rPr>
              <w:t>M</w:t>
            </w:r>
            <w:r w:rsidR="004117B1" w:rsidRPr="003A2096">
              <w:rPr>
                <w:rFonts w:ascii="Times New Roman" w:eastAsia="Times New Roman" w:hAnsi="Times New Roman" w:cs="Times New Roman"/>
                <w:sz w:val="18"/>
                <w:szCs w:val="18"/>
                <w:lang w:eastAsia="en-ZA"/>
              </w:rPr>
              <w:t xml:space="preserve">ember </w:t>
            </w:r>
            <w:r w:rsidR="004117B1">
              <w:rPr>
                <w:rFonts w:ascii="Times New Roman" w:eastAsia="Times New Roman" w:hAnsi="Times New Roman" w:cs="Times New Roman"/>
                <w:sz w:val="18"/>
                <w:szCs w:val="18"/>
                <w:lang w:eastAsia="en-ZA"/>
              </w:rPr>
              <w:t>S</w:t>
            </w:r>
            <w:r w:rsidR="004117B1" w:rsidRPr="003A2096">
              <w:rPr>
                <w:rFonts w:ascii="Times New Roman" w:eastAsia="Times New Roman" w:hAnsi="Times New Roman" w:cs="Times New Roman"/>
                <w:sz w:val="18"/>
                <w:szCs w:val="18"/>
                <w:lang w:eastAsia="en-ZA"/>
              </w:rPr>
              <w:t>tates</w:t>
            </w:r>
          </w:p>
          <w:p w14:paraId="196FAE15"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 xml:space="preserve">Abuja </w:t>
            </w:r>
            <w:r w:rsidR="004117B1">
              <w:rPr>
                <w:rFonts w:ascii="Times New Roman" w:eastAsia="Times New Roman" w:hAnsi="Times New Roman" w:cs="Times New Roman"/>
                <w:sz w:val="18"/>
                <w:szCs w:val="18"/>
                <w:lang w:eastAsia="en-ZA"/>
              </w:rPr>
              <w:t>D</w:t>
            </w:r>
            <w:r w:rsidR="004117B1" w:rsidRPr="003A2096">
              <w:rPr>
                <w:rFonts w:ascii="Times New Roman" w:eastAsia="Times New Roman" w:hAnsi="Times New Roman" w:cs="Times New Roman"/>
                <w:sz w:val="18"/>
                <w:szCs w:val="18"/>
                <w:lang w:eastAsia="en-ZA"/>
              </w:rPr>
              <w:t xml:space="preserve">eclaration </w:t>
            </w:r>
            <w:r w:rsidRPr="003A2096">
              <w:rPr>
                <w:rFonts w:ascii="Times New Roman" w:eastAsia="Times New Roman" w:hAnsi="Times New Roman" w:cs="Times New Roman"/>
                <w:sz w:val="18"/>
                <w:szCs w:val="18"/>
                <w:lang w:eastAsia="en-ZA"/>
              </w:rPr>
              <w:t>by Africa</w:t>
            </w:r>
            <w:r w:rsidR="004117B1">
              <w:rPr>
                <w:rFonts w:ascii="Times New Roman" w:eastAsia="Times New Roman" w:hAnsi="Times New Roman" w:cs="Times New Roman"/>
                <w:sz w:val="18"/>
                <w:szCs w:val="18"/>
                <w:lang w:eastAsia="en-ZA"/>
              </w:rPr>
              <w:t>n</w:t>
            </w:r>
            <w:r w:rsidRPr="003A2096">
              <w:rPr>
                <w:rFonts w:ascii="Times New Roman" w:eastAsia="Times New Roman" w:hAnsi="Times New Roman" w:cs="Times New Roman"/>
                <w:sz w:val="18"/>
                <w:szCs w:val="18"/>
                <w:lang w:eastAsia="en-ZA"/>
              </w:rPr>
              <w:t xml:space="preserve"> Union </w:t>
            </w:r>
            <w:r w:rsidR="004117B1">
              <w:rPr>
                <w:rFonts w:ascii="Times New Roman" w:eastAsia="Times New Roman" w:hAnsi="Times New Roman" w:cs="Times New Roman"/>
                <w:sz w:val="18"/>
                <w:szCs w:val="18"/>
                <w:lang w:eastAsia="en-ZA"/>
              </w:rPr>
              <w:t>M</w:t>
            </w:r>
            <w:r w:rsidR="004117B1" w:rsidRPr="003A2096">
              <w:rPr>
                <w:rFonts w:ascii="Times New Roman" w:eastAsia="Times New Roman" w:hAnsi="Times New Roman" w:cs="Times New Roman"/>
                <w:sz w:val="18"/>
                <w:szCs w:val="18"/>
                <w:lang w:eastAsia="en-ZA"/>
              </w:rPr>
              <w:t xml:space="preserve">ember </w:t>
            </w:r>
            <w:r w:rsidR="004117B1">
              <w:rPr>
                <w:rFonts w:ascii="Times New Roman" w:eastAsia="Times New Roman" w:hAnsi="Times New Roman" w:cs="Times New Roman"/>
                <w:sz w:val="18"/>
                <w:szCs w:val="18"/>
                <w:lang w:eastAsia="en-ZA"/>
              </w:rPr>
              <w:t>S</w:t>
            </w:r>
            <w:r w:rsidR="004117B1" w:rsidRPr="003A2096">
              <w:rPr>
                <w:rFonts w:ascii="Times New Roman" w:eastAsia="Times New Roman" w:hAnsi="Times New Roman" w:cs="Times New Roman"/>
                <w:sz w:val="18"/>
                <w:szCs w:val="18"/>
                <w:lang w:eastAsia="en-ZA"/>
              </w:rPr>
              <w:t>tates</w:t>
            </w:r>
          </w:p>
          <w:p w14:paraId="6C761FE3" w14:textId="77777777" w:rsidR="0093034D" w:rsidRPr="003A2096" w:rsidRDefault="0093034D" w:rsidP="0077349D">
            <w:pPr>
              <w:jc w:val="left"/>
              <w:rPr>
                <w:rFonts w:ascii="Times New Roman" w:eastAsia="Times New Roman" w:hAnsi="Times New Roman" w:cs="Times New Roman"/>
                <w:sz w:val="18"/>
                <w:szCs w:val="18"/>
                <w:lang w:eastAsia="en-ZA"/>
              </w:rPr>
            </w:pPr>
          </w:p>
          <w:p w14:paraId="0AB23384"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Government programme of action 2013 - 2018</w:t>
            </w:r>
          </w:p>
          <w:p w14:paraId="716EFFBB" w14:textId="77777777" w:rsidR="0093034D" w:rsidRPr="003A2096" w:rsidRDefault="0093034D" w:rsidP="0077349D">
            <w:pPr>
              <w:jc w:val="left"/>
              <w:rPr>
                <w:rFonts w:ascii="Times New Roman" w:hAnsi="Times New Roman" w:cs="Times New Roman"/>
                <w:b/>
                <w:iCs/>
                <w:sz w:val="18"/>
                <w:szCs w:val="18"/>
                <w:lang w:val="en-GB"/>
              </w:rPr>
            </w:pPr>
          </w:p>
          <w:p w14:paraId="4A558C4A" w14:textId="77777777" w:rsidR="0093034D" w:rsidRPr="003A2096" w:rsidRDefault="0093034D" w:rsidP="0077349D">
            <w:pPr>
              <w:jc w:val="left"/>
              <w:rPr>
                <w:rFonts w:ascii="Times New Roman" w:hAnsi="Times New Roman" w:cs="Times New Roman"/>
                <w:b/>
                <w:iCs/>
                <w:sz w:val="18"/>
                <w:szCs w:val="18"/>
                <w:lang w:val="en-GB"/>
              </w:rPr>
            </w:pPr>
          </w:p>
          <w:p w14:paraId="4EF3C754" w14:textId="77777777" w:rsidR="0093034D" w:rsidRPr="003A2096" w:rsidRDefault="0093034D" w:rsidP="0077349D">
            <w:pPr>
              <w:jc w:val="left"/>
              <w:rPr>
                <w:rFonts w:ascii="Times New Roman" w:hAnsi="Times New Roman" w:cs="Times New Roman"/>
                <w:b/>
                <w:iCs/>
                <w:sz w:val="18"/>
                <w:szCs w:val="18"/>
                <w:lang w:val="en-GB"/>
              </w:rPr>
            </w:pPr>
            <w:r w:rsidRPr="003A2096">
              <w:rPr>
                <w:rFonts w:ascii="Times New Roman" w:hAnsi="Times New Roman" w:cs="Times New Roman"/>
                <w:iCs/>
                <w:sz w:val="18"/>
                <w:szCs w:val="18"/>
                <w:lang w:val="en-GB"/>
              </w:rPr>
              <w:t>ACC and CANGO Annual reports</w:t>
            </w:r>
          </w:p>
          <w:p w14:paraId="7932B030" w14:textId="77777777" w:rsidR="0093034D" w:rsidRPr="003A2096" w:rsidRDefault="0093034D" w:rsidP="0077349D">
            <w:pPr>
              <w:jc w:val="left"/>
              <w:rPr>
                <w:rFonts w:ascii="Times New Roman" w:hAnsi="Times New Roman" w:cs="Times New Roman"/>
                <w:sz w:val="18"/>
                <w:szCs w:val="18"/>
              </w:rPr>
            </w:pPr>
          </w:p>
        </w:tc>
        <w:tc>
          <w:tcPr>
            <w:tcW w:w="5808" w:type="dxa"/>
          </w:tcPr>
          <w:p w14:paraId="289E1700" w14:textId="77777777" w:rsidR="0093034D" w:rsidRPr="003A2096" w:rsidRDefault="0093034D" w:rsidP="0077349D">
            <w:pPr>
              <w:jc w:val="left"/>
              <w:rPr>
                <w:rFonts w:ascii="Times New Roman" w:eastAsia="Times New Roman" w:hAnsi="Times New Roman" w:cs="Times New Roman"/>
                <w:bCs/>
                <w:color w:val="000000"/>
                <w:kern w:val="24"/>
                <w:sz w:val="18"/>
                <w:szCs w:val="18"/>
                <w:lang w:val="en-US" w:eastAsia="en-ZA"/>
              </w:rPr>
            </w:pPr>
            <w:r w:rsidRPr="003A2096">
              <w:rPr>
                <w:rFonts w:ascii="Times New Roman" w:eastAsia="Times New Roman" w:hAnsi="Times New Roman" w:cs="Times New Roman"/>
                <w:b/>
                <w:bCs/>
                <w:color w:val="000000"/>
                <w:kern w:val="24"/>
                <w:sz w:val="18"/>
                <w:szCs w:val="18"/>
                <w:lang w:val="en-US" w:eastAsia="en-ZA"/>
              </w:rPr>
              <w:t xml:space="preserve">Output 3.1.1.  </w:t>
            </w:r>
            <w:r w:rsidRPr="003A2096">
              <w:rPr>
                <w:rFonts w:ascii="Times New Roman" w:eastAsia="Times New Roman" w:hAnsi="Times New Roman" w:cs="Times New Roman"/>
                <w:bCs/>
                <w:color w:val="000000"/>
                <w:kern w:val="24"/>
                <w:sz w:val="18"/>
                <w:szCs w:val="18"/>
                <w:lang w:val="en-US" w:eastAsia="en-ZA"/>
              </w:rPr>
              <w:t>Improved accountability and participation in key</w:t>
            </w:r>
            <w:r w:rsidRPr="003A2096">
              <w:rPr>
                <w:rFonts w:ascii="Times New Roman" w:eastAsia="Times New Roman" w:hAnsi="Times New Roman" w:cs="Times New Roman"/>
                <w:b/>
                <w:bCs/>
                <w:color w:val="000000"/>
                <w:kern w:val="24"/>
                <w:sz w:val="18"/>
                <w:szCs w:val="18"/>
                <w:lang w:val="en-US" w:eastAsia="en-ZA"/>
              </w:rPr>
              <w:t xml:space="preserve"> </w:t>
            </w:r>
            <w:r w:rsidRPr="003A2096">
              <w:rPr>
                <w:rFonts w:ascii="Times New Roman" w:eastAsia="Times New Roman" w:hAnsi="Times New Roman" w:cs="Times New Roman"/>
                <w:bCs/>
                <w:color w:val="000000"/>
                <w:kern w:val="24"/>
                <w:sz w:val="18"/>
                <w:szCs w:val="18"/>
                <w:lang w:val="en-US" w:eastAsia="en-ZA"/>
              </w:rPr>
              <w:t>institutions and systems that deliver public services at national and local level</w:t>
            </w:r>
          </w:p>
          <w:p w14:paraId="53E534B0" w14:textId="77777777" w:rsidR="0093034D" w:rsidRPr="003A2096" w:rsidRDefault="0093034D" w:rsidP="0077349D">
            <w:pPr>
              <w:jc w:val="left"/>
              <w:rPr>
                <w:rFonts w:ascii="Times New Roman" w:eastAsia="Times New Roman" w:hAnsi="Times New Roman" w:cs="Times New Roman"/>
                <w:bCs/>
                <w:color w:val="000000"/>
                <w:kern w:val="24"/>
                <w:sz w:val="18"/>
                <w:szCs w:val="18"/>
                <w:lang w:val="en-US" w:eastAsia="en-ZA"/>
              </w:rPr>
            </w:pPr>
            <w:r w:rsidRPr="003A2096">
              <w:rPr>
                <w:rFonts w:ascii="Times New Roman" w:eastAsia="Times New Roman" w:hAnsi="Times New Roman" w:cs="Times New Roman"/>
                <w:bCs/>
                <w:color w:val="000000"/>
                <w:kern w:val="24"/>
                <w:sz w:val="18"/>
                <w:szCs w:val="18"/>
                <w:lang w:val="en-US" w:eastAsia="en-ZA"/>
              </w:rPr>
              <w:t xml:space="preserve"> </w:t>
            </w:r>
          </w:p>
          <w:p w14:paraId="1B232E0A" w14:textId="77777777" w:rsidR="0093034D" w:rsidRPr="003A2096" w:rsidRDefault="0093034D" w:rsidP="0077349D">
            <w:pPr>
              <w:jc w:val="left"/>
              <w:rPr>
                <w:rFonts w:ascii="Times New Roman" w:eastAsia="Times New Roman" w:hAnsi="Times New Roman" w:cs="Times New Roman"/>
                <w:b/>
                <w:bCs/>
                <w:color w:val="000000"/>
                <w:kern w:val="24"/>
                <w:sz w:val="18"/>
                <w:szCs w:val="18"/>
                <w:lang w:val="en-US" w:eastAsia="en-ZA"/>
              </w:rPr>
            </w:pPr>
            <w:r w:rsidRPr="003A2096">
              <w:rPr>
                <w:rFonts w:ascii="Times New Roman" w:eastAsia="Times New Roman" w:hAnsi="Times New Roman" w:cs="Times New Roman"/>
                <w:b/>
                <w:bCs/>
                <w:color w:val="000000"/>
                <w:kern w:val="24"/>
                <w:sz w:val="18"/>
                <w:szCs w:val="18"/>
                <w:lang w:val="en-US" w:eastAsia="en-ZA"/>
              </w:rPr>
              <w:t xml:space="preserve">Indicator 3.1.1.1. </w:t>
            </w:r>
            <w:r w:rsidR="009824AA">
              <w:rPr>
                <w:rFonts w:ascii="Times New Roman" w:eastAsia="Times New Roman" w:hAnsi="Times New Roman" w:cs="Times New Roman"/>
                <w:bCs/>
                <w:color w:val="000000"/>
                <w:kern w:val="24"/>
                <w:sz w:val="18"/>
                <w:szCs w:val="18"/>
                <w:lang w:val="en-US" w:eastAsia="en-ZA"/>
              </w:rPr>
              <w:t>No.</w:t>
            </w:r>
            <w:r w:rsidR="009824AA" w:rsidRPr="003A2096">
              <w:rPr>
                <w:rFonts w:ascii="Times New Roman" w:eastAsia="Times New Roman" w:hAnsi="Times New Roman" w:cs="Times New Roman"/>
                <w:bCs/>
                <w:color w:val="000000"/>
                <w:kern w:val="24"/>
                <w:sz w:val="18"/>
                <w:szCs w:val="18"/>
                <w:lang w:val="en-US" w:eastAsia="en-ZA"/>
              </w:rPr>
              <w:t xml:space="preserve"> </w:t>
            </w:r>
            <w:r w:rsidRPr="003A2096">
              <w:rPr>
                <w:rFonts w:ascii="Times New Roman" w:eastAsia="Times New Roman" w:hAnsi="Times New Roman" w:cs="Times New Roman"/>
                <w:bCs/>
                <w:color w:val="000000"/>
                <w:kern w:val="24"/>
                <w:sz w:val="18"/>
                <w:szCs w:val="18"/>
                <w:lang w:val="en-US" w:eastAsia="en-ZA"/>
              </w:rPr>
              <w:t>of national and local level  institutions implementing accountability audits and community score cards</w:t>
            </w:r>
          </w:p>
          <w:p w14:paraId="2FA9F0E7" w14:textId="77777777" w:rsidR="0093034D" w:rsidRPr="003A2096" w:rsidRDefault="0093034D" w:rsidP="0077349D">
            <w:pPr>
              <w:jc w:val="left"/>
              <w:rPr>
                <w:rFonts w:ascii="Times New Roman" w:eastAsia="Times New Roman" w:hAnsi="Times New Roman" w:cs="Times New Roman"/>
                <w:bCs/>
                <w:color w:val="000000"/>
                <w:kern w:val="24"/>
                <w:sz w:val="18"/>
                <w:szCs w:val="18"/>
                <w:lang w:val="en-US" w:eastAsia="en-ZA"/>
              </w:rPr>
            </w:pPr>
            <w:r w:rsidRPr="003A2096">
              <w:rPr>
                <w:rFonts w:ascii="Times New Roman" w:eastAsia="Times New Roman" w:hAnsi="Times New Roman" w:cs="Times New Roman"/>
                <w:b/>
                <w:bCs/>
                <w:color w:val="000000"/>
                <w:kern w:val="24"/>
                <w:sz w:val="18"/>
                <w:szCs w:val="18"/>
                <w:lang w:val="en-US" w:eastAsia="en-ZA"/>
              </w:rPr>
              <w:t>Baseline:    1                                         Target: 10</w:t>
            </w:r>
          </w:p>
          <w:p w14:paraId="258B9B65" w14:textId="77777777" w:rsidR="0093034D" w:rsidRPr="003A2096" w:rsidRDefault="0093034D" w:rsidP="0077349D">
            <w:pPr>
              <w:jc w:val="left"/>
              <w:rPr>
                <w:rFonts w:ascii="Times New Roman" w:hAnsi="Times New Roman" w:cs="Times New Roman"/>
                <w:b/>
                <w:iCs/>
                <w:color w:val="000000"/>
                <w:sz w:val="18"/>
                <w:szCs w:val="18"/>
                <w:lang w:val="en-GB"/>
              </w:rPr>
            </w:pPr>
            <w:r w:rsidRPr="003A2096">
              <w:rPr>
                <w:rFonts w:ascii="Times New Roman" w:hAnsi="Times New Roman" w:cs="Times New Roman"/>
                <w:b/>
                <w:iCs/>
                <w:color w:val="000000"/>
                <w:sz w:val="18"/>
                <w:szCs w:val="18"/>
                <w:lang w:val="en-GB"/>
              </w:rPr>
              <w:t>Data source:    MTAD reports                      Frequency: Annually</w:t>
            </w:r>
          </w:p>
          <w:p w14:paraId="77D5447C" w14:textId="77777777" w:rsidR="0093034D" w:rsidRPr="003A2096" w:rsidRDefault="0093034D" w:rsidP="0077349D">
            <w:pPr>
              <w:pStyle w:val="ListParagraph"/>
              <w:ind w:left="360"/>
              <w:jc w:val="left"/>
              <w:rPr>
                <w:rFonts w:ascii="Times New Roman" w:hAnsi="Times New Roman" w:cs="Times New Roman"/>
                <w:sz w:val="18"/>
                <w:szCs w:val="18"/>
              </w:rPr>
            </w:pPr>
          </w:p>
          <w:p w14:paraId="4BB13E3C" w14:textId="77777777" w:rsidR="0093034D" w:rsidRPr="003A2096" w:rsidRDefault="0093034D" w:rsidP="0077349D">
            <w:pPr>
              <w:jc w:val="left"/>
              <w:rPr>
                <w:rFonts w:ascii="Times New Roman" w:hAnsi="Times New Roman" w:cs="Times New Roman"/>
                <w:sz w:val="18"/>
                <w:szCs w:val="18"/>
              </w:rPr>
            </w:pPr>
            <w:r w:rsidRPr="003A2096">
              <w:rPr>
                <w:rFonts w:ascii="Times New Roman" w:eastAsia="Times New Roman" w:hAnsi="Times New Roman" w:cs="Times New Roman"/>
                <w:b/>
                <w:bCs/>
                <w:color w:val="000000"/>
                <w:kern w:val="24"/>
                <w:sz w:val="18"/>
                <w:szCs w:val="18"/>
                <w:lang w:val="en-US" w:eastAsia="en-ZA"/>
              </w:rPr>
              <w:t xml:space="preserve">Indicator 3.1.1.2. </w:t>
            </w:r>
            <w:r w:rsidR="009824AA">
              <w:rPr>
                <w:rFonts w:ascii="Times New Roman" w:eastAsia="Times New Roman" w:hAnsi="Times New Roman" w:cs="Times New Roman"/>
                <w:bCs/>
                <w:color w:val="000000"/>
                <w:kern w:val="24"/>
                <w:sz w:val="18"/>
                <w:szCs w:val="18"/>
                <w:lang w:val="en-US" w:eastAsia="en-ZA"/>
              </w:rPr>
              <w:t>No.</w:t>
            </w:r>
            <w:r w:rsidR="009824AA" w:rsidRPr="003A2096">
              <w:rPr>
                <w:rFonts w:ascii="Times New Roman" w:eastAsia="Times New Roman" w:hAnsi="Times New Roman" w:cs="Times New Roman"/>
                <w:bCs/>
                <w:color w:val="000000"/>
                <w:kern w:val="24"/>
                <w:sz w:val="18"/>
                <w:szCs w:val="18"/>
                <w:lang w:val="en-US" w:eastAsia="en-ZA"/>
              </w:rPr>
              <w:t xml:space="preserve"> </w:t>
            </w:r>
            <w:r w:rsidRPr="003A2096">
              <w:rPr>
                <w:rFonts w:ascii="Times New Roman" w:eastAsia="Times New Roman" w:hAnsi="Times New Roman" w:cs="Times New Roman"/>
                <w:bCs/>
                <w:color w:val="000000"/>
                <w:kern w:val="24"/>
                <w:sz w:val="18"/>
                <w:szCs w:val="18"/>
                <w:lang w:val="en-US" w:eastAsia="en-ZA"/>
              </w:rPr>
              <w:t xml:space="preserve">of national and </w:t>
            </w:r>
            <w:r w:rsidR="009824AA" w:rsidRPr="003A2096">
              <w:rPr>
                <w:rFonts w:ascii="Times New Roman" w:eastAsia="Times New Roman" w:hAnsi="Times New Roman" w:cs="Times New Roman"/>
                <w:bCs/>
                <w:color w:val="000000"/>
                <w:kern w:val="24"/>
                <w:sz w:val="18"/>
                <w:szCs w:val="18"/>
                <w:lang w:val="en-US" w:eastAsia="en-ZA"/>
              </w:rPr>
              <w:t>local</w:t>
            </w:r>
            <w:r w:rsidR="009824AA">
              <w:rPr>
                <w:rFonts w:ascii="Times New Roman" w:eastAsia="Times New Roman" w:hAnsi="Times New Roman" w:cs="Times New Roman"/>
                <w:bCs/>
                <w:color w:val="000000"/>
                <w:kern w:val="24"/>
                <w:sz w:val="18"/>
                <w:szCs w:val="18"/>
                <w:lang w:val="en-US" w:eastAsia="en-ZA"/>
              </w:rPr>
              <w:t>-</w:t>
            </w:r>
            <w:r w:rsidRPr="003A2096">
              <w:rPr>
                <w:rFonts w:ascii="Times New Roman" w:eastAsia="Times New Roman" w:hAnsi="Times New Roman" w:cs="Times New Roman"/>
                <w:bCs/>
                <w:color w:val="000000"/>
                <w:kern w:val="24"/>
                <w:sz w:val="18"/>
                <w:szCs w:val="18"/>
                <w:lang w:val="en-US" w:eastAsia="en-ZA"/>
              </w:rPr>
              <w:t xml:space="preserve">level </w:t>
            </w:r>
            <w:r w:rsidRPr="003A2096">
              <w:rPr>
                <w:rFonts w:ascii="Times New Roman" w:hAnsi="Times New Roman" w:cs="Times New Roman"/>
                <w:sz w:val="18"/>
                <w:szCs w:val="18"/>
              </w:rPr>
              <w:t>institutions implementing public service performance measuring system</w:t>
            </w:r>
          </w:p>
          <w:p w14:paraId="69AD60EE" w14:textId="77777777" w:rsidR="0093034D" w:rsidRPr="003A2096" w:rsidRDefault="0093034D" w:rsidP="0077349D">
            <w:pPr>
              <w:jc w:val="left"/>
              <w:rPr>
                <w:rFonts w:ascii="Times New Roman" w:eastAsia="Times New Roman" w:hAnsi="Times New Roman" w:cs="Times New Roman"/>
                <w:bCs/>
                <w:color w:val="000000"/>
                <w:kern w:val="24"/>
                <w:sz w:val="18"/>
                <w:szCs w:val="18"/>
                <w:lang w:val="en-US" w:eastAsia="en-ZA"/>
              </w:rPr>
            </w:pPr>
            <w:r w:rsidRPr="003A2096">
              <w:rPr>
                <w:rFonts w:ascii="Times New Roman" w:eastAsia="Times New Roman" w:hAnsi="Times New Roman" w:cs="Times New Roman"/>
                <w:b/>
                <w:bCs/>
                <w:color w:val="000000"/>
                <w:kern w:val="24"/>
                <w:sz w:val="18"/>
                <w:szCs w:val="18"/>
                <w:lang w:val="en-US" w:eastAsia="en-ZA"/>
              </w:rPr>
              <w:t xml:space="preserve">Baseline:    </w:t>
            </w:r>
            <w:r w:rsidRPr="003A2096">
              <w:rPr>
                <w:rFonts w:ascii="Times New Roman" w:eastAsia="Times New Roman" w:hAnsi="Times New Roman" w:cs="Times New Roman"/>
                <w:bCs/>
                <w:color w:val="000000"/>
                <w:kern w:val="24"/>
                <w:sz w:val="18"/>
                <w:szCs w:val="18"/>
                <w:lang w:val="en-US" w:eastAsia="en-ZA"/>
              </w:rPr>
              <w:t xml:space="preserve">2   </w:t>
            </w:r>
            <w:r w:rsidRPr="003A2096">
              <w:rPr>
                <w:rFonts w:ascii="Times New Roman" w:eastAsia="Times New Roman" w:hAnsi="Times New Roman" w:cs="Times New Roman"/>
                <w:b/>
                <w:bCs/>
                <w:color w:val="000000"/>
                <w:kern w:val="24"/>
                <w:sz w:val="18"/>
                <w:szCs w:val="18"/>
                <w:lang w:val="en-US" w:eastAsia="en-ZA"/>
              </w:rPr>
              <w:t>Target: 10</w:t>
            </w:r>
            <w:r w:rsidRPr="003A2096">
              <w:rPr>
                <w:rFonts w:ascii="Times New Roman" w:eastAsia="Times New Roman" w:hAnsi="Times New Roman" w:cs="Times New Roman"/>
                <w:bCs/>
                <w:color w:val="000000"/>
                <w:kern w:val="24"/>
                <w:sz w:val="18"/>
                <w:szCs w:val="18"/>
                <w:lang w:val="en-US" w:eastAsia="en-ZA"/>
              </w:rPr>
              <w:t xml:space="preserve">; </w:t>
            </w:r>
          </w:p>
          <w:p w14:paraId="3B6C8232" w14:textId="77777777" w:rsidR="0093034D" w:rsidRPr="003A2096" w:rsidRDefault="0093034D" w:rsidP="0077349D">
            <w:pPr>
              <w:jc w:val="left"/>
              <w:rPr>
                <w:rFonts w:ascii="Times New Roman" w:eastAsia="Times New Roman" w:hAnsi="Times New Roman" w:cs="Times New Roman"/>
                <w:bCs/>
                <w:color w:val="000000"/>
                <w:kern w:val="24"/>
                <w:sz w:val="18"/>
                <w:szCs w:val="18"/>
                <w:lang w:val="en-US" w:eastAsia="en-ZA"/>
              </w:rPr>
            </w:pPr>
            <w:r w:rsidRPr="003A2096">
              <w:rPr>
                <w:rFonts w:ascii="Times New Roman" w:hAnsi="Times New Roman" w:cs="Times New Roman"/>
                <w:b/>
                <w:iCs/>
                <w:color w:val="000000"/>
                <w:sz w:val="18"/>
                <w:szCs w:val="18"/>
                <w:lang w:val="en-GB"/>
              </w:rPr>
              <w:t xml:space="preserve">Data source:   </w:t>
            </w:r>
            <w:r w:rsidRPr="003A2096">
              <w:rPr>
                <w:rFonts w:ascii="Times New Roman" w:hAnsi="Times New Roman" w:cs="Times New Roman"/>
                <w:iCs/>
                <w:color w:val="000000"/>
                <w:sz w:val="18"/>
                <w:szCs w:val="18"/>
                <w:lang w:val="en-GB"/>
              </w:rPr>
              <w:t>MPS reports;</w:t>
            </w:r>
            <w:r w:rsidRPr="003A2096">
              <w:rPr>
                <w:rFonts w:ascii="Times New Roman" w:hAnsi="Times New Roman" w:cs="Times New Roman"/>
                <w:b/>
                <w:iCs/>
                <w:color w:val="000000"/>
                <w:sz w:val="18"/>
                <w:szCs w:val="18"/>
                <w:lang w:val="en-GB"/>
              </w:rPr>
              <w:t xml:space="preserve"> Frequency: </w:t>
            </w:r>
            <w:r w:rsidRPr="003A2096">
              <w:rPr>
                <w:rFonts w:ascii="Times New Roman" w:hAnsi="Times New Roman" w:cs="Times New Roman"/>
                <w:iCs/>
                <w:color w:val="000000"/>
                <w:sz w:val="18"/>
                <w:szCs w:val="18"/>
                <w:lang w:val="en-GB"/>
              </w:rPr>
              <w:t>Biannual</w:t>
            </w:r>
          </w:p>
          <w:p w14:paraId="4CCB9C0B" w14:textId="77777777" w:rsidR="0093034D" w:rsidRPr="003A2096" w:rsidRDefault="0093034D" w:rsidP="0077349D">
            <w:pPr>
              <w:pStyle w:val="ListParagraph"/>
              <w:ind w:left="360"/>
              <w:jc w:val="left"/>
              <w:rPr>
                <w:rFonts w:ascii="Times New Roman" w:hAnsi="Times New Roman" w:cs="Times New Roman"/>
                <w:sz w:val="18"/>
                <w:szCs w:val="18"/>
              </w:rPr>
            </w:pPr>
          </w:p>
          <w:p w14:paraId="3A2E30B5" w14:textId="77777777" w:rsidR="0093034D" w:rsidRPr="003A2096" w:rsidRDefault="0093034D" w:rsidP="0077349D">
            <w:pPr>
              <w:jc w:val="left"/>
              <w:rPr>
                <w:rFonts w:ascii="Times New Roman" w:hAnsi="Times New Roman" w:cs="Times New Roman"/>
                <w:sz w:val="18"/>
                <w:szCs w:val="18"/>
              </w:rPr>
            </w:pPr>
            <w:r w:rsidRPr="003A2096">
              <w:rPr>
                <w:rFonts w:ascii="Times New Roman" w:eastAsia="Times New Roman" w:hAnsi="Times New Roman" w:cs="Times New Roman"/>
                <w:b/>
                <w:bCs/>
                <w:color w:val="000000"/>
                <w:kern w:val="24"/>
                <w:sz w:val="18"/>
                <w:szCs w:val="18"/>
                <w:lang w:val="en-US" w:eastAsia="en-ZA"/>
              </w:rPr>
              <w:t xml:space="preserve">Indicator 3.1.1.3.  </w:t>
            </w:r>
            <w:r w:rsidR="009824AA">
              <w:rPr>
                <w:rFonts w:ascii="Times New Roman" w:hAnsi="Times New Roman" w:cs="Times New Roman"/>
                <w:sz w:val="18"/>
                <w:szCs w:val="18"/>
              </w:rPr>
              <w:t>No.</w:t>
            </w:r>
            <w:r w:rsidR="009824AA" w:rsidRPr="003A2096">
              <w:rPr>
                <w:rFonts w:ascii="Times New Roman" w:hAnsi="Times New Roman" w:cs="Times New Roman"/>
                <w:sz w:val="18"/>
                <w:szCs w:val="18"/>
              </w:rPr>
              <w:t xml:space="preserve"> </w:t>
            </w:r>
            <w:r w:rsidRPr="003A2096">
              <w:rPr>
                <w:rFonts w:ascii="Times New Roman" w:hAnsi="Times New Roman" w:cs="Times New Roman"/>
                <w:sz w:val="18"/>
                <w:szCs w:val="18"/>
              </w:rPr>
              <w:t xml:space="preserve">of proposals adopted and under implementation to mitigate </w:t>
            </w:r>
            <w:r w:rsidR="009824AA" w:rsidRPr="003A2096">
              <w:rPr>
                <w:rFonts w:ascii="Times New Roman" w:hAnsi="Times New Roman" w:cs="Times New Roman"/>
                <w:sz w:val="18"/>
                <w:szCs w:val="18"/>
              </w:rPr>
              <w:t>sector</w:t>
            </w:r>
            <w:r w:rsidR="009824AA">
              <w:rPr>
                <w:rFonts w:ascii="Times New Roman" w:hAnsi="Times New Roman" w:cs="Times New Roman"/>
                <w:sz w:val="18"/>
                <w:szCs w:val="18"/>
              </w:rPr>
              <w:t>-</w:t>
            </w:r>
            <w:r w:rsidRPr="003A2096">
              <w:rPr>
                <w:rFonts w:ascii="Times New Roman" w:hAnsi="Times New Roman" w:cs="Times New Roman"/>
                <w:sz w:val="18"/>
                <w:szCs w:val="18"/>
              </w:rPr>
              <w:t>specific corruption risk, including in public procurement (IRRF 2.2.2)</w:t>
            </w:r>
          </w:p>
          <w:p w14:paraId="190F5A03" w14:textId="77777777" w:rsidR="0093034D" w:rsidRPr="003A2096" w:rsidRDefault="0093034D" w:rsidP="0077349D">
            <w:pPr>
              <w:jc w:val="left"/>
              <w:rPr>
                <w:rFonts w:ascii="Times New Roman" w:eastAsia="Times New Roman" w:hAnsi="Times New Roman" w:cs="Times New Roman"/>
                <w:bCs/>
                <w:color w:val="000000"/>
                <w:kern w:val="24"/>
                <w:sz w:val="18"/>
                <w:szCs w:val="18"/>
                <w:lang w:val="en-US" w:eastAsia="en-ZA"/>
              </w:rPr>
            </w:pPr>
            <w:r w:rsidRPr="003A2096">
              <w:rPr>
                <w:rFonts w:ascii="Times New Roman" w:eastAsia="Times New Roman" w:hAnsi="Times New Roman" w:cs="Times New Roman"/>
                <w:b/>
                <w:bCs/>
                <w:color w:val="000000"/>
                <w:kern w:val="24"/>
                <w:sz w:val="18"/>
                <w:szCs w:val="18"/>
                <w:lang w:val="en-US" w:eastAsia="en-ZA"/>
              </w:rPr>
              <w:t xml:space="preserve">Baseline: </w:t>
            </w:r>
            <w:r w:rsidRPr="003A2096">
              <w:rPr>
                <w:rFonts w:ascii="Times New Roman" w:eastAsia="Times New Roman" w:hAnsi="Times New Roman" w:cs="Times New Roman"/>
                <w:bCs/>
                <w:color w:val="000000"/>
                <w:kern w:val="24"/>
                <w:sz w:val="18"/>
                <w:szCs w:val="18"/>
                <w:lang w:val="en-US" w:eastAsia="en-ZA"/>
              </w:rPr>
              <w:t xml:space="preserve">1  </w:t>
            </w:r>
            <w:r w:rsidRPr="003A2096">
              <w:rPr>
                <w:rFonts w:ascii="Times New Roman" w:eastAsia="Times New Roman" w:hAnsi="Times New Roman" w:cs="Times New Roman"/>
                <w:b/>
                <w:bCs/>
                <w:color w:val="000000"/>
                <w:kern w:val="24"/>
                <w:sz w:val="18"/>
                <w:szCs w:val="18"/>
                <w:lang w:val="en-US" w:eastAsia="en-ZA"/>
              </w:rPr>
              <w:t xml:space="preserve">Target: </w:t>
            </w:r>
            <w:r w:rsidRPr="003A2096">
              <w:rPr>
                <w:rFonts w:ascii="Times New Roman" w:eastAsia="Times New Roman" w:hAnsi="Times New Roman" w:cs="Times New Roman"/>
                <w:bCs/>
                <w:color w:val="000000"/>
                <w:kern w:val="24"/>
                <w:sz w:val="18"/>
                <w:szCs w:val="18"/>
                <w:lang w:val="en-US" w:eastAsia="en-ZA"/>
              </w:rPr>
              <w:t>10</w:t>
            </w:r>
          </w:p>
          <w:p w14:paraId="7CFCD8C9" w14:textId="77777777" w:rsidR="0093034D" w:rsidRPr="003A2096" w:rsidRDefault="0093034D" w:rsidP="0077349D">
            <w:pPr>
              <w:jc w:val="left"/>
              <w:rPr>
                <w:rFonts w:ascii="Times New Roman" w:hAnsi="Times New Roman" w:cs="Times New Roman"/>
                <w:iCs/>
                <w:color w:val="000000"/>
                <w:sz w:val="18"/>
                <w:szCs w:val="18"/>
                <w:lang w:val="en-GB"/>
              </w:rPr>
            </w:pPr>
            <w:r w:rsidRPr="003A2096">
              <w:rPr>
                <w:rFonts w:ascii="Times New Roman" w:hAnsi="Times New Roman" w:cs="Times New Roman"/>
                <w:b/>
                <w:iCs/>
                <w:color w:val="000000"/>
                <w:sz w:val="18"/>
                <w:szCs w:val="18"/>
                <w:lang w:val="en-GB"/>
              </w:rPr>
              <w:t xml:space="preserve">Data source: </w:t>
            </w:r>
            <w:r w:rsidRPr="003A2096">
              <w:rPr>
                <w:rFonts w:ascii="Times New Roman" w:hAnsi="Times New Roman" w:cs="Times New Roman"/>
                <w:iCs/>
                <w:color w:val="000000"/>
                <w:sz w:val="18"/>
                <w:szCs w:val="18"/>
                <w:lang w:val="en-GB"/>
              </w:rPr>
              <w:t>SRA and ACC reports</w:t>
            </w:r>
            <w:r w:rsidRPr="003A2096">
              <w:rPr>
                <w:rFonts w:ascii="Times New Roman" w:hAnsi="Times New Roman" w:cs="Times New Roman"/>
                <w:b/>
                <w:iCs/>
                <w:color w:val="000000"/>
                <w:sz w:val="18"/>
                <w:szCs w:val="18"/>
                <w:lang w:val="en-GB"/>
              </w:rPr>
              <w:t xml:space="preserve">; Frequency: </w:t>
            </w:r>
            <w:r w:rsidRPr="003A2096">
              <w:rPr>
                <w:rFonts w:ascii="Times New Roman" w:hAnsi="Times New Roman" w:cs="Times New Roman"/>
                <w:iCs/>
                <w:color w:val="000000"/>
                <w:sz w:val="18"/>
                <w:szCs w:val="18"/>
                <w:lang w:val="en-GB"/>
              </w:rPr>
              <w:t>Annual</w:t>
            </w:r>
          </w:p>
          <w:p w14:paraId="0B15A3F7" w14:textId="77777777" w:rsidR="0093034D" w:rsidRPr="003A2096" w:rsidRDefault="0093034D" w:rsidP="0077349D">
            <w:pPr>
              <w:jc w:val="left"/>
              <w:rPr>
                <w:rFonts w:ascii="Times New Roman" w:hAnsi="Times New Roman" w:cs="Times New Roman"/>
                <w:iCs/>
                <w:color w:val="000000"/>
                <w:sz w:val="18"/>
                <w:szCs w:val="18"/>
                <w:lang w:val="en-GB"/>
              </w:rPr>
            </w:pPr>
          </w:p>
          <w:p w14:paraId="583FE178" w14:textId="77777777" w:rsidR="0093034D" w:rsidRPr="003A2096" w:rsidRDefault="0093034D" w:rsidP="0077349D">
            <w:pPr>
              <w:jc w:val="left"/>
              <w:rPr>
                <w:rFonts w:ascii="Times New Roman" w:eastAsia="Times New Roman" w:hAnsi="Times New Roman" w:cs="Times New Roman"/>
                <w:bCs/>
                <w:color w:val="000000"/>
                <w:kern w:val="24"/>
                <w:sz w:val="18"/>
                <w:szCs w:val="18"/>
                <w:lang w:val="en-US" w:eastAsia="en-ZA"/>
              </w:rPr>
            </w:pPr>
            <w:r w:rsidRPr="003A2096">
              <w:rPr>
                <w:rFonts w:ascii="Times New Roman" w:eastAsia="Times New Roman" w:hAnsi="Times New Roman" w:cs="Times New Roman"/>
                <w:b/>
                <w:bCs/>
                <w:color w:val="000000"/>
                <w:kern w:val="24"/>
                <w:sz w:val="18"/>
                <w:szCs w:val="18"/>
                <w:lang w:val="en-US" w:eastAsia="en-ZA"/>
              </w:rPr>
              <w:t xml:space="preserve">Indicator 3.1.1.4.  </w:t>
            </w:r>
            <w:r w:rsidRPr="003A2096">
              <w:rPr>
                <w:rFonts w:ascii="Times New Roman" w:hAnsi="Times New Roman" w:cs="Times New Roman"/>
                <w:sz w:val="18"/>
                <w:szCs w:val="18"/>
              </w:rPr>
              <w:t>% of</w:t>
            </w:r>
            <w:r w:rsidRPr="003A2096">
              <w:rPr>
                <w:rFonts w:ascii="Times New Roman" w:eastAsia="Times New Roman" w:hAnsi="Times New Roman" w:cs="Times New Roman"/>
                <w:bCs/>
                <w:color w:val="000000"/>
                <w:kern w:val="24"/>
                <w:sz w:val="18"/>
                <w:szCs w:val="18"/>
                <w:lang w:val="en-US" w:eastAsia="en-ZA"/>
              </w:rPr>
              <w:t xml:space="preserve"> key populations receiving HIV prevention services, disaggregated by key population (</w:t>
            </w:r>
            <w:r w:rsidR="009824AA">
              <w:rPr>
                <w:rFonts w:ascii="Times New Roman" w:eastAsia="Times New Roman" w:hAnsi="Times New Roman" w:cs="Times New Roman"/>
                <w:bCs/>
                <w:color w:val="000000"/>
                <w:kern w:val="24"/>
                <w:sz w:val="18"/>
                <w:szCs w:val="18"/>
                <w:lang w:val="en-US" w:eastAsia="en-ZA"/>
              </w:rPr>
              <w:t>men who have sex with men (MSM), sex workers (SWs)</w:t>
            </w:r>
          </w:p>
          <w:p w14:paraId="25B98EEA" w14:textId="77777777" w:rsidR="0093034D" w:rsidRPr="003A2096" w:rsidRDefault="0093034D" w:rsidP="0077349D">
            <w:pPr>
              <w:jc w:val="left"/>
              <w:rPr>
                <w:rFonts w:ascii="Times New Roman" w:eastAsia="Times New Roman" w:hAnsi="Times New Roman" w:cs="Times New Roman"/>
                <w:b/>
                <w:bCs/>
                <w:color w:val="000000"/>
                <w:kern w:val="24"/>
                <w:sz w:val="18"/>
                <w:szCs w:val="18"/>
                <w:lang w:val="en-US" w:eastAsia="en-ZA"/>
              </w:rPr>
            </w:pPr>
            <w:r w:rsidRPr="003A2096">
              <w:rPr>
                <w:rFonts w:ascii="Times New Roman" w:eastAsia="Times New Roman" w:hAnsi="Times New Roman" w:cs="Times New Roman"/>
                <w:b/>
                <w:bCs/>
                <w:color w:val="000000"/>
                <w:kern w:val="24"/>
                <w:sz w:val="18"/>
                <w:szCs w:val="18"/>
                <w:lang w:val="en-US" w:eastAsia="en-ZA"/>
              </w:rPr>
              <w:t>Baseline:</w:t>
            </w:r>
            <w:r w:rsidRPr="003A2096">
              <w:rPr>
                <w:rFonts w:ascii="Times New Roman" w:eastAsia="Times New Roman" w:hAnsi="Times New Roman" w:cs="Times New Roman"/>
                <w:bCs/>
                <w:color w:val="000000"/>
                <w:kern w:val="24"/>
                <w:sz w:val="18"/>
                <w:szCs w:val="18"/>
                <w:lang w:val="en-US" w:eastAsia="en-ZA"/>
              </w:rPr>
              <w:t xml:space="preserve"> TBD</w:t>
            </w:r>
          </w:p>
          <w:p w14:paraId="5AAC6413" w14:textId="77777777" w:rsidR="0093034D" w:rsidRPr="003A2096" w:rsidRDefault="0093034D" w:rsidP="0077349D">
            <w:pPr>
              <w:jc w:val="left"/>
              <w:rPr>
                <w:rFonts w:ascii="Times New Roman" w:eastAsia="Times New Roman" w:hAnsi="Times New Roman" w:cs="Times New Roman"/>
                <w:bCs/>
                <w:color w:val="000000"/>
                <w:kern w:val="24"/>
                <w:sz w:val="18"/>
                <w:szCs w:val="18"/>
                <w:lang w:val="en-US" w:eastAsia="en-ZA"/>
              </w:rPr>
            </w:pPr>
            <w:r w:rsidRPr="003A2096">
              <w:rPr>
                <w:rFonts w:ascii="Times New Roman" w:eastAsia="Times New Roman" w:hAnsi="Times New Roman" w:cs="Times New Roman"/>
                <w:b/>
                <w:bCs/>
                <w:color w:val="000000"/>
                <w:kern w:val="24"/>
                <w:sz w:val="18"/>
                <w:szCs w:val="18"/>
                <w:lang w:val="en-US" w:eastAsia="en-ZA"/>
              </w:rPr>
              <w:t xml:space="preserve">Target: </w:t>
            </w:r>
            <w:r w:rsidRPr="003A2096">
              <w:rPr>
                <w:rFonts w:ascii="Times New Roman" w:eastAsia="Times New Roman" w:hAnsi="Times New Roman" w:cs="Times New Roman"/>
                <w:bCs/>
                <w:color w:val="000000"/>
                <w:kern w:val="24"/>
                <w:sz w:val="18"/>
                <w:szCs w:val="18"/>
                <w:lang w:val="en-US" w:eastAsia="en-ZA"/>
              </w:rPr>
              <w:t>SW= 80% , MSM = 70%</w:t>
            </w:r>
          </w:p>
          <w:p w14:paraId="2288082B" w14:textId="77777777" w:rsidR="0093034D" w:rsidRPr="003A2096" w:rsidRDefault="0093034D" w:rsidP="0077349D">
            <w:pPr>
              <w:jc w:val="left"/>
              <w:rPr>
                <w:rFonts w:ascii="Times New Roman" w:hAnsi="Times New Roman" w:cs="Times New Roman"/>
                <w:iCs/>
                <w:color w:val="000000"/>
                <w:sz w:val="18"/>
                <w:szCs w:val="18"/>
                <w:lang w:val="en-GB"/>
              </w:rPr>
            </w:pPr>
            <w:r w:rsidRPr="003A2096">
              <w:rPr>
                <w:rFonts w:ascii="Times New Roman" w:hAnsi="Times New Roman" w:cs="Times New Roman"/>
                <w:b/>
                <w:iCs/>
                <w:color w:val="000000"/>
                <w:sz w:val="18"/>
                <w:szCs w:val="18"/>
                <w:lang w:val="en-GB"/>
              </w:rPr>
              <w:t xml:space="preserve">Data source: </w:t>
            </w:r>
            <w:r w:rsidRPr="003A2096">
              <w:rPr>
                <w:rFonts w:ascii="Times New Roman" w:hAnsi="Times New Roman" w:cs="Times New Roman"/>
                <w:iCs/>
                <w:color w:val="000000"/>
                <w:sz w:val="18"/>
                <w:szCs w:val="18"/>
                <w:lang w:val="en-GB"/>
              </w:rPr>
              <w:t>Behavioural Surveillance Survey</w:t>
            </w:r>
            <w:r w:rsidRPr="003A2096">
              <w:rPr>
                <w:rFonts w:ascii="Times New Roman" w:hAnsi="Times New Roman" w:cs="Times New Roman"/>
                <w:b/>
                <w:iCs/>
                <w:color w:val="000000"/>
                <w:sz w:val="18"/>
                <w:szCs w:val="18"/>
                <w:lang w:val="en-GB"/>
              </w:rPr>
              <w:t xml:space="preserve">; Frequency: </w:t>
            </w:r>
            <w:r w:rsidRPr="003A2096">
              <w:rPr>
                <w:rFonts w:ascii="Times New Roman" w:hAnsi="Times New Roman" w:cs="Times New Roman"/>
                <w:iCs/>
                <w:color w:val="000000"/>
                <w:sz w:val="18"/>
                <w:szCs w:val="18"/>
                <w:lang w:val="en-GB"/>
              </w:rPr>
              <w:t xml:space="preserve">Every 4 years </w:t>
            </w:r>
          </w:p>
          <w:p w14:paraId="57AE163D" w14:textId="77777777" w:rsidR="0093034D" w:rsidRPr="003A2096" w:rsidRDefault="0093034D" w:rsidP="0077349D">
            <w:pPr>
              <w:jc w:val="left"/>
              <w:rPr>
                <w:rFonts w:ascii="Times New Roman" w:hAnsi="Times New Roman" w:cs="Times New Roman"/>
                <w:iCs/>
                <w:color w:val="000000"/>
                <w:sz w:val="18"/>
                <w:szCs w:val="18"/>
                <w:lang w:val="en-GB"/>
              </w:rPr>
            </w:pPr>
          </w:p>
          <w:p w14:paraId="4C97F9FA" w14:textId="77777777" w:rsidR="0093034D" w:rsidRPr="003A2096" w:rsidRDefault="0093034D" w:rsidP="0077349D">
            <w:pPr>
              <w:jc w:val="left"/>
              <w:rPr>
                <w:rFonts w:ascii="Times New Roman" w:hAnsi="Times New Roman" w:cs="Times New Roman"/>
                <w:b/>
                <w:iCs/>
                <w:color w:val="000000"/>
                <w:sz w:val="18"/>
                <w:szCs w:val="18"/>
                <w:lang w:val="en-GB"/>
              </w:rPr>
            </w:pPr>
          </w:p>
        </w:tc>
        <w:tc>
          <w:tcPr>
            <w:tcW w:w="2292" w:type="dxa"/>
          </w:tcPr>
          <w:p w14:paraId="7D5DC129"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Parliament of Swaziland,</w:t>
            </w:r>
          </w:p>
          <w:p w14:paraId="10C83DD4"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Office of Prime Minister</w:t>
            </w:r>
            <w:r w:rsidR="00FC6827">
              <w:rPr>
                <w:rFonts w:ascii="Times New Roman" w:eastAsia="Times New Roman" w:hAnsi="Times New Roman" w:cs="Times New Roman"/>
                <w:sz w:val="18"/>
                <w:szCs w:val="18"/>
                <w:lang w:eastAsia="en-ZA"/>
              </w:rPr>
              <w:t>;</w:t>
            </w:r>
            <w:r w:rsidRPr="003A2096">
              <w:rPr>
                <w:rFonts w:ascii="Times New Roman" w:eastAsia="Times New Roman" w:hAnsi="Times New Roman" w:cs="Times New Roman"/>
                <w:sz w:val="18"/>
                <w:szCs w:val="18"/>
                <w:lang w:eastAsia="en-ZA"/>
              </w:rPr>
              <w:t xml:space="preserve"> </w:t>
            </w:r>
          </w:p>
          <w:p w14:paraId="6CF8B246"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Swaziland Judiciary Services</w:t>
            </w:r>
            <w:r w:rsidR="004117B1">
              <w:rPr>
                <w:rFonts w:ascii="Times New Roman" w:eastAsia="Times New Roman" w:hAnsi="Times New Roman" w:cs="Times New Roman"/>
                <w:sz w:val="18"/>
                <w:szCs w:val="18"/>
                <w:lang w:eastAsia="en-ZA"/>
              </w:rPr>
              <w:t>;</w:t>
            </w:r>
          </w:p>
          <w:p w14:paraId="1BDC137B"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Ministry of Public Service (MPS)</w:t>
            </w:r>
            <w:r w:rsidR="004117B1">
              <w:rPr>
                <w:rFonts w:ascii="Times New Roman" w:eastAsia="Times New Roman" w:hAnsi="Times New Roman" w:cs="Times New Roman"/>
                <w:sz w:val="18"/>
                <w:szCs w:val="18"/>
                <w:lang w:eastAsia="en-ZA"/>
              </w:rPr>
              <w:t>;</w:t>
            </w:r>
          </w:p>
          <w:p w14:paraId="64E40676"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Ministry of Justice and Constitutional Affairs (MOJCA</w:t>
            </w:r>
            <w:r w:rsidR="004117B1" w:rsidRPr="003A2096">
              <w:rPr>
                <w:rFonts w:ascii="Times New Roman" w:eastAsia="Times New Roman" w:hAnsi="Times New Roman" w:cs="Times New Roman"/>
                <w:sz w:val="18"/>
                <w:szCs w:val="18"/>
                <w:lang w:eastAsia="en-ZA"/>
              </w:rPr>
              <w:t>)</w:t>
            </w:r>
            <w:r w:rsidR="004117B1">
              <w:rPr>
                <w:rFonts w:ascii="Times New Roman" w:eastAsia="Times New Roman" w:hAnsi="Times New Roman" w:cs="Times New Roman"/>
                <w:sz w:val="18"/>
                <w:szCs w:val="18"/>
                <w:lang w:eastAsia="en-ZA"/>
              </w:rPr>
              <w:t>;</w:t>
            </w:r>
          </w:p>
          <w:p w14:paraId="1AD8C03A"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Ministry of Home Affairs</w:t>
            </w:r>
            <w:r w:rsidR="00FC6827">
              <w:rPr>
                <w:rFonts w:ascii="Times New Roman" w:eastAsia="Times New Roman" w:hAnsi="Times New Roman" w:cs="Times New Roman"/>
                <w:sz w:val="18"/>
                <w:szCs w:val="18"/>
                <w:lang w:eastAsia="en-ZA"/>
              </w:rPr>
              <w:t>;</w:t>
            </w:r>
            <w:r w:rsidRPr="003A2096">
              <w:rPr>
                <w:rFonts w:ascii="Times New Roman" w:eastAsia="Times New Roman" w:hAnsi="Times New Roman" w:cs="Times New Roman"/>
                <w:sz w:val="18"/>
                <w:szCs w:val="18"/>
                <w:lang w:eastAsia="en-ZA"/>
              </w:rPr>
              <w:t xml:space="preserve"> </w:t>
            </w:r>
          </w:p>
          <w:p w14:paraId="08531F01"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Ministry of Health</w:t>
            </w:r>
            <w:r w:rsidR="004117B1">
              <w:rPr>
                <w:rFonts w:ascii="Times New Roman" w:eastAsia="Times New Roman" w:hAnsi="Times New Roman" w:cs="Times New Roman"/>
                <w:sz w:val="18"/>
                <w:szCs w:val="18"/>
                <w:lang w:eastAsia="en-ZA"/>
              </w:rPr>
              <w:t>;</w:t>
            </w:r>
          </w:p>
          <w:p w14:paraId="77D92A19"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SRA</w:t>
            </w:r>
            <w:r w:rsidR="009824AA">
              <w:rPr>
                <w:rFonts w:ascii="Times New Roman" w:eastAsia="Times New Roman" w:hAnsi="Times New Roman" w:cs="Times New Roman"/>
                <w:sz w:val="18"/>
                <w:szCs w:val="18"/>
                <w:lang w:eastAsia="en-ZA"/>
              </w:rPr>
              <w:t>;</w:t>
            </w:r>
          </w:p>
          <w:p w14:paraId="6130FEE3"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Commission on Human Rights and Public Administration (CHRPA</w:t>
            </w:r>
            <w:r w:rsidR="009824AA" w:rsidRPr="003A2096">
              <w:rPr>
                <w:rFonts w:ascii="Times New Roman" w:eastAsia="Times New Roman" w:hAnsi="Times New Roman" w:cs="Times New Roman"/>
                <w:sz w:val="18"/>
                <w:szCs w:val="18"/>
                <w:lang w:eastAsia="en-ZA"/>
              </w:rPr>
              <w:t>)</w:t>
            </w:r>
            <w:r w:rsidR="009824AA">
              <w:rPr>
                <w:rFonts w:ascii="Times New Roman" w:eastAsia="Times New Roman" w:hAnsi="Times New Roman" w:cs="Times New Roman"/>
                <w:sz w:val="18"/>
                <w:szCs w:val="18"/>
                <w:lang w:eastAsia="en-ZA"/>
              </w:rPr>
              <w:t>;</w:t>
            </w:r>
          </w:p>
          <w:p w14:paraId="2FAF2368"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Anti-Corruption Commission (ACC</w:t>
            </w:r>
            <w:r w:rsidR="009824AA" w:rsidRPr="003A2096">
              <w:rPr>
                <w:rFonts w:ascii="Times New Roman" w:eastAsia="Times New Roman" w:hAnsi="Times New Roman" w:cs="Times New Roman"/>
                <w:sz w:val="18"/>
                <w:szCs w:val="18"/>
                <w:lang w:eastAsia="en-ZA"/>
              </w:rPr>
              <w:t>)</w:t>
            </w:r>
            <w:r w:rsidR="009824AA">
              <w:rPr>
                <w:rFonts w:ascii="Times New Roman" w:eastAsia="Times New Roman" w:hAnsi="Times New Roman" w:cs="Times New Roman"/>
                <w:sz w:val="18"/>
                <w:szCs w:val="18"/>
                <w:lang w:eastAsia="en-ZA"/>
              </w:rPr>
              <w:t>;</w:t>
            </w:r>
          </w:p>
          <w:p w14:paraId="6CEE178F" w14:textId="77777777" w:rsidR="0093034D" w:rsidRPr="003A2096" w:rsidRDefault="009824AA"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CANGO</w:t>
            </w:r>
            <w:r>
              <w:rPr>
                <w:rFonts w:ascii="Times New Roman" w:eastAsia="Times New Roman" w:hAnsi="Times New Roman" w:cs="Times New Roman"/>
                <w:sz w:val="18"/>
                <w:szCs w:val="18"/>
                <w:lang w:eastAsia="en-ZA"/>
              </w:rPr>
              <w:t>;</w:t>
            </w:r>
          </w:p>
          <w:p w14:paraId="050AAD6F"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National Emergency Response Council on HIV and AIDS</w:t>
            </w:r>
            <w:r w:rsidR="009824AA">
              <w:rPr>
                <w:rFonts w:ascii="Times New Roman" w:eastAsia="Times New Roman" w:hAnsi="Times New Roman" w:cs="Times New Roman"/>
                <w:sz w:val="18"/>
                <w:szCs w:val="18"/>
                <w:lang w:eastAsia="en-ZA"/>
              </w:rPr>
              <w:t>;</w:t>
            </w:r>
          </w:p>
          <w:p w14:paraId="05AC1EC5" w14:textId="77777777" w:rsidR="0093034D" w:rsidRPr="003A2096" w:rsidRDefault="0093034D" w:rsidP="0077349D">
            <w:pPr>
              <w:jc w:val="left"/>
              <w:rPr>
                <w:rFonts w:ascii="Times New Roman" w:eastAsia="Times New Roman" w:hAnsi="Times New Roman" w:cs="Times New Roman"/>
                <w:sz w:val="18"/>
                <w:szCs w:val="18"/>
                <w:lang w:eastAsia="en-ZA"/>
              </w:rPr>
            </w:pPr>
          </w:p>
          <w:p w14:paraId="37251BD2" w14:textId="77777777" w:rsidR="0093034D" w:rsidRPr="003A2096" w:rsidRDefault="0093034D" w:rsidP="0077349D">
            <w:pPr>
              <w:jc w:val="left"/>
              <w:rPr>
                <w:rFonts w:ascii="Times New Roman" w:eastAsia="Times New Roman" w:hAnsi="Times New Roman" w:cs="Times New Roman"/>
                <w:b/>
                <w:sz w:val="18"/>
                <w:szCs w:val="18"/>
                <w:lang w:eastAsia="en-ZA"/>
              </w:rPr>
            </w:pPr>
            <w:r w:rsidRPr="003A2096">
              <w:rPr>
                <w:rFonts w:ascii="Times New Roman" w:eastAsia="Times New Roman" w:hAnsi="Times New Roman" w:cs="Times New Roman"/>
                <w:b/>
                <w:sz w:val="18"/>
                <w:szCs w:val="18"/>
                <w:lang w:eastAsia="en-ZA"/>
              </w:rPr>
              <w:t>U</w:t>
            </w:r>
            <w:r w:rsidR="009824AA">
              <w:rPr>
                <w:rFonts w:ascii="Times New Roman" w:eastAsia="Times New Roman" w:hAnsi="Times New Roman" w:cs="Times New Roman"/>
                <w:b/>
                <w:sz w:val="18"/>
                <w:szCs w:val="18"/>
                <w:lang w:eastAsia="en-ZA"/>
              </w:rPr>
              <w:t xml:space="preserve">nited </w:t>
            </w:r>
            <w:r w:rsidRPr="003A2096">
              <w:rPr>
                <w:rFonts w:ascii="Times New Roman" w:eastAsia="Times New Roman" w:hAnsi="Times New Roman" w:cs="Times New Roman"/>
                <w:b/>
                <w:sz w:val="18"/>
                <w:szCs w:val="18"/>
                <w:lang w:eastAsia="en-ZA"/>
              </w:rPr>
              <w:t>N</w:t>
            </w:r>
            <w:r w:rsidR="009824AA">
              <w:rPr>
                <w:rFonts w:ascii="Times New Roman" w:eastAsia="Times New Roman" w:hAnsi="Times New Roman" w:cs="Times New Roman"/>
                <w:b/>
                <w:sz w:val="18"/>
                <w:szCs w:val="18"/>
                <w:lang w:eastAsia="en-ZA"/>
              </w:rPr>
              <w:t>ations</w:t>
            </w:r>
            <w:r w:rsidRPr="003A2096">
              <w:rPr>
                <w:rFonts w:ascii="Times New Roman" w:eastAsia="Times New Roman" w:hAnsi="Times New Roman" w:cs="Times New Roman"/>
                <w:b/>
                <w:sz w:val="18"/>
                <w:szCs w:val="18"/>
                <w:lang w:eastAsia="en-ZA"/>
              </w:rPr>
              <w:t>:</w:t>
            </w:r>
          </w:p>
          <w:p w14:paraId="25A9203B"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UNICEF, UNFPA, ILO</w:t>
            </w:r>
          </w:p>
          <w:p w14:paraId="64464236" w14:textId="77777777" w:rsidR="0093034D" w:rsidRPr="003A2096" w:rsidRDefault="0093034D" w:rsidP="0077349D">
            <w:pPr>
              <w:jc w:val="left"/>
              <w:rPr>
                <w:rFonts w:ascii="Times New Roman" w:eastAsia="Times New Roman" w:hAnsi="Times New Roman" w:cs="Times New Roman"/>
                <w:sz w:val="18"/>
                <w:szCs w:val="18"/>
                <w:lang w:eastAsia="en-ZA"/>
              </w:rPr>
            </w:pPr>
          </w:p>
          <w:p w14:paraId="7666F618" w14:textId="77777777" w:rsidR="0093034D" w:rsidRPr="003A2096" w:rsidRDefault="0093034D" w:rsidP="0077349D">
            <w:pPr>
              <w:jc w:val="left"/>
              <w:rPr>
                <w:rFonts w:ascii="Times New Roman" w:eastAsia="Times New Roman" w:hAnsi="Times New Roman" w:cs="Times New Roman"/>
                <w:b/>
                <w:sz w:val="18"/>
                <w:szCs w:val="18"/>
                <w:lang w:eastAsia="en-ZA"/>
              </w:rPr>
            </w:pPr>
            <w:r w:rsidRPr="003A2096">
              <w:rPr>
                <w:rFonts w:ascii="Times New Roman" w:eastAsia="Times New Roman" w:hAnsi="Times New Roman" w:cs="Times New Roman"/>
                <w:b/>
                <w:sz w:val="18"/>
                <w:szCs w:val="18"/>
                <w:lang w:eastAsia="en-ZA"/>
              </w:rPr>
              <w:t xml:space="preserve">Other </w:t>
            </w:r>
            <w:r w:rsidR="009824AA">
              <w:rPr>
                <w:rFonts w:ascii="Times New Roman" w:eastAsia="Times New Roman" w:hAnsi="Times New Roman" w:cs="Times New Roman"/>
                <w:b/>
                <w:sz w:val="18"/>
                <w:szCs w:val="18"/>
                <w:lang w:eastAsia="en-ZA"/>
              </w:rPr>
              <w:t>p</w:t>
            </w:r>
            <w:r w:rsidR="009824AA" w:rsidRPr="003A2096">
              <w:rPr>
                <w:rFonts w:ascii="Times New Roman" w:eastAsia="Times New Roman" w:hAnsi="Times New Roman" w:cs="Times New Roman"/>
                <w:b/>
                <w:sz w:val="18"/>
                <w:szCs w:val="18"/>
                <w:lang w:eastAsia="en-ZA"/>
              </w:rPr>
              <w:t>artners</w:t>
            </w:r>
            <w:r w:rsidRPr="003A2096">
              <w:rPr>
                <w:rFonts w:ascii="Times New Roman" w:eastAsia="Times New Roman" w:hAnsi="Times New Roman" w:cs="Times New Roman"/>
                <w:b/>
                <w:sz w:val="18"/>
                <w:szCs w:val="18"/>
                <w:lang w:eastAsia="en-ZA"/>
              </w:rPr>
              <w:t>:</w:t>
            </w:r>
          </w:p>
          <w:p w14:paraId="66FBE6CF" w14:textId="77777777" w:rsidR="0093034D" w:rsidRPr="00027523" w:rsidRDefault="00027523" w:rsidP="0077349D">
            <w:pPr>
              <w:jc w:val="left"/>
              <w:rPr>
                <w:rFonts w:ascii="Times New Roman" w:eastAsia="Times New Roman" w:hAnsi="Times New Roman" w:cs="Times New Roman"/>
                <w:sz w:val="18"/>
                <w:szCs w:val="18"/>
                <w:lang w:eastAsia="en-ZA"/>
              </w:rPr>
            </w:pPr>
            <w:r>
              <w:rPr>
                <w:rFonts w:ascii="Times New Roman" w:eastAsia="Times New Roman" w:hAnsi="Times New Roman" w:cs="Times New Roman"/>
                <w:sz w:val="18"/>
                <w:szCs w:val="18"/>
                <w:lang w:eastAsia="en-ZA"/>
              </w:rPr>
              <w:t>EU and W</w:t>
            </w:r>
            <w:r w:rsidR="009824AA">
              <w:rPr>
                <w:rFonts w:ascii="Times New Roman" w:eastAsia="Times New Roman" w:hAnsi="Times New Roman" w:cs="Times New Roman"/>
                <w:sz w:val="18"/>
                <w:szCs w:val="18"/>
                <w:lang w:eastAsia="en-ZA"/>
              </w:rPr>
              <w:t xml:space="preserve">orld </w:t>
            </w:r>
            <w:r>
              <w:rPr>
                <w:rFonts w:ascii="Times New Roman" w:eastAsia="Times New Roman" w:hAnsi="Times New Roman" w:cs="Times New Roman"/>
                <w:sz w:val="18"/>
                <w:szCs w:val="18"/>
                <w:lang w:eastAsia="en-ZA"/>
              </w:rPr>
              <w:t>B</w:t>
            </w:r>
            <w:r w:rsidR="009824AA">
              <w:rPr>
                <w:rFonts w:ascii="Times New Roman" w:eastAsia="Times New Roman" w:hAnsi="Times New Roman" w:cs="Times New Roman"/>
                <w:sz w:val="18"/>
                <w:szCs w:val="18"/>
                <w:lang w:eastAsia="en-ZA"/>
              </w:rPr>
              <w:t>ank</w:t>
            </w:r>
          </w:p>
        </w:tc>
        <w:tc>
          <w:tcPr>
            <w:tcW w:w="2160" w:type="dxa"/>
            <w:vMerge w:val="restart"/>
          </w:tcPr>
          <w:p w14:paraId="68D28936" w14:textId="77777777" w:rsidR="0093034D" w:rsidRPr="003A2096" w:rsidRDefault="0093034D" w:rsidP="00932A9C">
            <w:pPr>
              <w:rPr>
                <w:rFonts w:ascii="Times New Roman" w:hAnsi="Times New Roman" w:cs="Times New Roman"/>
                <w:b/>
                <w:color w:val="000000" w:themeColor="text1"/>
                <w:sz w:val="18"/>
                <w:szCs w:val="18"/>
              </w:rPr>
            </w:pPr>
            <w:r w:rsidRPr="003A2096">
              <w:rPr>
                <w:rFonts w:ascii="Times New Roman" w:hAnsi="Times New Roman" w:cs="Times New Roman"/>
                <w:b/>
                <w:color w:val="000000" w:themeColor="text1"/>
                <w:sz w:val="18"/>
                <w:szCs w:val="18"/>
              </w:rPr>
              <w:t>Budget:</w:t>
            </w:r>
          </w:p>
          <w:p w14:paraId="6FE6B9AD" w14:textId="77777777" w:rsidR="0093034D" w:rsidRPr="003A2096" w:rsidRDefault="0093034D" w:rsidP="00932A9C">
            <w:pPr>
              <w:rPr>
                <w:rFonts w:ascii="Times New Roman" w:hAnsi="Times New Roman" w:cs="Times New Roman"/>
                <w:b/>
                <w:color w:val="000000" w:themeColor="text1"/>
                <w:sz w:val="18"/>
                <w:szCs w:val="18"/>
              </w:rPr>
            </w:pPr>
          </w:p>
          <w:p w14:paraId="016E129E" w14:textId="77777777" w:rsidR="0093034D" w:rsidRPr="003A2096" w:rsidRDefault="00DC2D1F" w:rsidP="00932A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Regular</w:t>
            </w:r>
            <w:r w:rsidR="0093034D" w:rsidRPr="003A2096">
              <w:rPr>
                <w:rFonts w:ascii="Times New Roman" w:hAnsi="Times New Roman" w:cs="Times New Roman"/>
                <w:color w:val="000000" w:themeColor="text1"/>
                <w:sz w:val="18"/>
                <w:szCs w:val="18"/>
              </w:rPr>
              <w:t xml:space="preserve">: 968,405   </w:t>
            </w:r>
          </w:p>
          <w:p w14:paraId="76CCF91C" w14:textId="77777777" w:rsidR="0093034D" w:rsidRPr="003A2096" w:rsidRDefault="0093034D" w:rsidP="00932A9C">
            <w:pPr>
              <w:rPr>
                <w:rFonts w:ascii="Times New Roman" w:hAnsi="Times New Roman" w:cs="Times New Roman"/>
                <w:color w:val="000000" w:themeColor="text1"/>
                <w:sz w:val="18"/>
                <w:szCs w:val="18"/>
              </w:rPr>
            </w:pPr>
            <w:r w:rsidRPr="003A2096">
              <w:rPr>
                <w:rFonts w:ascii="Times New Roman" w:hAnsi="Times New Roman" w:cs="Times New Roman"/>
                <w:color w:val="000000" w:themeColor="text1"/>
                <w:sz w:val="18"/>
                <w:szCs w:val="18"/>
              </w:rPr>
              <w:t xml:space="preserve">      </w:t>
            </w:r>
          </w:p>
          <w:p w14:paraId="307D8C7A" w14:textId="77777777" w:rsidR="0093034D" w:rsidRPr="003A2096" w:rsidRDefault="0093034D" w:rsidP="00932A9C">
            <w:pPr>
              <w:rPr>
                <w:rFonts w:ascii="Times New Roman" w:hAnsi="Times New Roman" w:cs="Times New Roman"/>
                <w:color w:val="000000" w:themeColor="text1"/>
                <w:sz w:val="18"/>
                <w:szCs w:val="18"/>
              </w:rPr>
            </w:pPr>
            <w:r w:rsidRPr="003A2096">
              <w:rPr>
                <w:rFonts w:ascii="Times New Roman" w:hAnsi="Times New Roman" w:cs="Times New Roman"/>
                <w:color w:val="000000" w:themeColor="text1"/>
                <w:sz w:val="18"/>
                <w:szCs w:val="18"/>
              </w:rPr>
              <w:t xml:space="preserve">Other:  650,000  </w:t>
            </w:r>
          </w:p>
          <w:p w14:paraId="5B82F983" w14:textId="77777777" w:rsidR="0093034D" w:rsidRPr="003A2096" w:rsidRDefault="0093034D" w:rsidP="00932A9C">
            <w:pPr>
              <w:rPr>
                <w:rFonts w:ascii="Times New Roman" w:hAnsi="Times New Roman" w:cs="Times New Roman"/>
                <w:color w:val="000000" w:themeColor="text1"/>
                <w:sz w:val="18"/>
                <w:szCs w:val="18"/>
              </w:rPr>
            </w:pPr>
          </w:p>
          <w:p w14:paraId="4AAB0496" w14:textId="77777777" w:rsidR="0093034D" w:rsidRPr="003A2096" w:rsidRDefault="0093034D" w:rsidP="00932A9C">
            <w:pPr>
              <w:jc w:val="left"/>
              <w:rPr>
                <w:rFonts w:ascii="Times New Roman" w:hAnsi="Times New Roman" w:cs="Times New Roman"/>
                <w:color w:val="000000" w:themeColor="text1"/>
                <w:sz w:val="18"/>
                <w:szCs w:val="18"/>
              </w:rPr>
            </w:pPr>
          </w:p>
          <w:p w14:paraId="1DDBBAD9" w14:textId="77777777" w:rsidR="0093034D" w:rsidRPr="003A2096" w:rsidRDefault="0093034D" w:rsidP="00932A9C">
            <w:pPr>
              <w:rPr>
                <w:rFonts w:ascii="Times New Roman" w:hAnsi="Times New Roman" w:cs="Times New Roman"/>
                <w:sz w:val="18"/>
                <w:szCs w:val="18"/>
              </w:rPr>
            </w:pPr>
          </w:p>
        </w:tc>
      </w:tr>
      <w:tr w:rsidR="0093034D" w:rsidRPr="003A2096" w14:paraId="125D3343" w14:textId="77777777" w:rsidTr="00932A9C">
        <w:tc>
          <w:tcPr>
            <w:tcW w:w="1787" w:type="dxa"/>
            <w:vMerge/>
          </w:tcPr>
          <w:p w14:paraId="2134244C" w14:textId="77777777" w:rsidR="0093034D" w:rsidRPr="003A2096" w:rsidRDefault="0093034D" w:rsidP="0077349D">
            <w:pPr>
              <w:jc w:val="left"/>
              <w:rPr>
                <w:rFonts w:ascii="Times New Roman" w:hAnsi="Times New Roman" w:cs="Times New Roman"/>
                <w:sz w:val="18"/>
                <w:szCs w:val="18"/>
              </w:rPr>
            </w:pPr>
          </w:p>
        </w:tc>
        <w:tc>
          <w:tcPr>
            <w:tcW w:w="2083" w:type="dxa"/>
            <w:vMerge/>
          </w:tcPr>
          <w:p w14:paraId="686128C3" w14:textId="77777777" w:rsidR="0093034D" w:rsidRPr="003A2096" w:rsidRDefault="0093034D" w:rsidP="0077349D">
            <w:pPr>
              <w:jc w:val="left"/>
              <w:rPr>
                <w:rFonts w:ascii="Times New Roman" w:hAnsi="Times New Roman" w:cs="Times New Roman"/>
                <w:sz w:val="18"/>
                <w:szCs w:val="18"/>
              </w:rPr>
            </w:pPr>
          </w:p>
        </w:tc>
        <w:tc>
          <w:tcPr>
            <w:tcW w:w="5808" w:type="dxa"/>
          </w:tcPr>
          <w:p w14:paraId="7265A0AC" w14:textId="77777777" w:rsidR="0093034D" w:rsidRPr="003A2096" w:rsidRDefault="0093034D" w:rsidP="0077349D">
            <w:pPr>
              <w:jc w:val="left"/>
              <w:rPr>
                <w:rFonts w:ascii="Times New Roman" w:eastAsia="Times New Roman" w:hAnsi="Times New Roman" w:cs="Times New Roman"/>
                <w:color w:val="000000" w:themeColor="dark1"/>
                <w:kern w:val="24"/>
                <w:sz w:val="18"/>
                <w:szCs w:val="18"/>
                <w:lang w:val="en-US" w:eastAsia="en-ZA"/>
              </w:rPr>
            </w:pPr>
            <w:r w:rsidRPr="003A2096">
              <w:rPr>
                <w:rFonts w:ascii="Times New Roman" w:eastAsia="Times New Roman" w:hAnsi="Times New Roman" w:cs="Times New Roman"/>
                <w:b/>
                <w:color w:val="000000" w:themeColor="dark1"/>
                <w:kern w:val="24"/>
                <w:sz w:val="18"/>
                <w:szCs w:val="18"/>
                <w:lang w:val="en-US" w:eastAsia="en-ZA"/>
              </w:rPr>
              <w:t xml:space="preserve">Output 3.1.2. </w:t>
            </w:r>
            <w:r w:rsidRPr="003A2096">
              <w:rPr>
                <w:rFonts w:ascii="Times New Roman" w:eastAsia="Times New Roman" w:hAnsi="Times New Roman" w:cs="Times New Roman"/>
                <w:kern w:val="24"/>
                <w:sz w:val="18"/>
                <w:szCs w:val="18"/>
                <w:lang w:val="en-US" w:eastAsia="en-ZA"/>
              </w:rPr>
              <w:t xml:space="preserve">Parliament and related institutions have capacity to develop legislation and policies in line with the </w:t>
            </w:r>
            <w:r w:rsidR="0077349D">
              <w:rPr>
                <w:rFonts w:ascii="Times New Roman" w:eastAsia="Times New Roman" w:hAnsi="Times New Roman" w:cs="Times New Roman"/>
                <w:kern w:val="24"/>
                <w:sz w:val="18"/>
                <w:szCs w:val="18"/>
                <w:lang w:val="en-US" w:eastAsia="en-ZA"/>
              </w:rPr>
              <w:t>n</w:t>
            </w:r>
            <w:r w:rsidR="0077349D" w:rsidRPr="003A2096">
              <w:rPr>
                <w:rFonts w:ascii="Times New Roman" w:eastAsia="Times New Roman" w:hAnsi="Times New Roman" w:cs="Times New Roman"/>
                <w:kern w:val="24"/>
                <w:sz w:val="18"/>
                <w:szCs w:val="18"/>
                <w:lang w:val="en-US" w:eastAsia="en-ZA"/>
              </w:rPr>
              <w:t xml:space="preserve">ational </w:t>
            </w:r>
            <w:r w:rsidRPr="003A2096">
              <w:rPr>
                <w:rFonts w:ascii="Times New Roman" w:eastAsia="Times New Roman" w:hAnsi="Times New Roman" w:cs="Times New Roman"/>
                <w:kern w:val="24"/>
                <w:sz w:val="18"/>
                <w:szCs w:val="18"/>
                <w:lang w:val="en-US" w:eastAsia="en-ZA"/>
              </w:rPr>
              <w:t xml:space="preserve">Constitution and </w:t>
            </w:r>
            <w:r w:rsidR="0077349D">
              <w:rPr>
                <w:rFonts w:ascii="Times New Roman" w:eastAsia="Times New Roman" w:hAnsi="Times New Roman" w:cs="Times New Roman"/>
                <w:kern w:val="24"/>
                <w:sz w:val="18"/>
                <w:szCs w:val="18"/>
                <w:lang w:val="en-US" w:eastAsia="en-ZA"/>
              </w:rPr>
              <w:t>i</w:t>
            </w:r>
            <w:r w:rsidR="0077349D" w:rsidRPr="003A2096">
              <w:rPr>
                <w:rFonts w:ascii="Times New Roman" w:eastAsia="Times New Roman" w:hAnsi="Times New Roman" w:cs="Times New Roman"/>
                <w:kern w:val="24"/>
                <w:sz w:val="18"/>
                <w:szCs w:val="18"/>
                <w:lang w:val="en-US" w:eastAsia="en-ZA"/>
              </w:rPr>
              <w:t xml:space="preserve">nternational </w:t>
            </w:r>
            <w:r w:rsidR="0077349D">
              <w:rPr>
                <w:rFonts w:ascii="Times New Roman" w:eastAsia="Times New Roman" w:hAnsi="Times New Roman" w:cs="Times New Roman"/>
                <w:kern w:val="24"/>
                <w:sz w:val="18"/>
                <w:szCs w:val="18"/>
                <w:lang w:val="en-US" w:eastAsia="en-ZA"/>
              </w:rPr>
              <w:t>c</w:t>
            </w:r>
            <w:r w:rsidR="0077349D" w:rsidRPr="003A2096">
              <w:rPr>
                <w:rFonts w:ascii="Times New Roman" w:eastAsia="Times New Roman" w:hAnsi="Times New Roman" w:cs="Times New Roman"/>
                <w:kern w:val="24"/>
                <w:sz w:val="18"/>
                <w:szCs w:val="18"/>
                <w:lang w:val="en-US" w:eastAsia="en-ZA"/>
              </w:rPr>
              <w:t xml:space="preserve">onventions </w:t>
            </w:r>
          </w:p>
          <w:p w14:paraId="3FD1CC89" w14:textId="77777777" w:rsidR="0093034D" w:rsidRPr="003A2096" w:rsidRDefault="0093034D" w:rsidP="0077349D">
            <w:pPr>
              <w:jc w:val="left"/>
              <w:rPr>
                <w:rFonts w:ascii="Times New Roman" w:eastAsia="Times New Roman" w:hAnsi="Times New Roman" w:cs="Times New Roman"/>
                <w:color w:val="000000" w:themeColor="dark1"/>
                <w:kern w:val="24"/>
                <w:sz w:val="18"/>
                <w:szCs w:val="18"/>
                <w:lang w:val="en-US" w:eastAsia="en-ZA"/>
              </w:rPr>
            </w:pPr>
          </w:p>
          <w:p w14:paraId="6EA08CE4" w14:textId="77777777" w:rsidR="0093034D" w:rsidRPr="003A2096" w:rsidRDefault="0093034D" w:rsidP="0077349D">
            <w:pPr>
              <w:jc w:val="left"/>
              <w:rPr>
                <w:rFonts w:ascii="Times New Roman" w:eastAsia="Times New Roman" w:hAnsi="Times New Roman" w:cs="Times New Roman"/>
                <w:b/>
                <w:kern w:val="24"/>
                <w:sz w:val="18"/>
                <w:szCs w:val="18"/>
                <w:lang w:val="en-US" w:eastAsia="en-ZA"/>
              </w:rPr>
            </w:pPr>
            <w:r w:rsidRPr="003A2096">
              <w:rPr>
                <w:rFonts w:ascii="Times New Roman" w:eastAsia="Times New Roman" w:hAnsi="Times New Roman" w:cs="Times New Roman"/>
                <w:b/>
                <w:kern w:val="24"/>
                <w:sz w:val="18"/>
                <w:szCs w:val="18"/>
                <w:lang w:val="en-US" w:eastAsia="en-ZA"/>
              </w:rPr>
              <w:t xml:space="preserve">Indicator 3.1.2.1. </w:t>
            </w:r>
            <w:r w:rsidR="0077349D">
              <w:rPr>
                <w:rFonts w:ascii="Times New Roman" w:eastAsia="Times New Roman" w:hAnsi="Times New Roman" w:cs="Times New Roman"/>
                <w:color w:val="000000" w:themeColor="text1"/>
                <w:kern w:val="24"/>
                <w:sz w:val="18"/>
                <w:szCs w:val="18"/>
                <w:lang w:val="en-US" w:eastAsia="en-ZA"/>
              </w:rPr>
              <w:t>No.</w:t>
            </w:r>
            <w:r w:rsidR="0077349D" w:rsidRPr="003A2096">
              <w:rPr>
                <w:rFonts w:ascii="Times New Roman" w:eastAsia="Times New Roman" w:hAnsi="Times New Roman" w:cs="Times New Roman"/>
                <w:color w:val="000000" w:themeColor="text1"/>
                <w:kern w:val="24"/>
                <w:sz w:val="18"/>
                <w:szCs w:val="18"/>
                <w:lang w:val="en-US" w:eastAsia="en-ZA"/>
              </w:rPr>
              <w:t xml:space="preserve"> </w:t>
            </w:r>
            <w:r w:rsidRPr="003A2096">
              <w:rPr>
                <w:rFonts w:ascii="Times New Roman" w:eastAsia="Times New Roman" w:hAnsi="Times New Roman" w:cs="Times New Roman"/>
                <w:color w:val="000000" w:themeColor="text1"/>
                <w:kern w:val="24"/>
                <w:sz w:val="18"/>
                <w:szCs w:val="18"/>
                <w:lang w:val="en-US" w:eastAsia="en-ZA"/>
              </w:rPr>
              <w:t xml:space="preserve">of laws reviewed and formulated in line with the </w:t>
            </w:r>
            <w:r w:rsidR="0077349D">
              <w:rPr>
                <w:rFonts w:ascii="Times New Roman" w:eastAsia="Times New Roman" w:hAnsi="Times New Roman" w:cs="Times New Roman"/>
                <w:color w:val="000000" w:themeColor="text1"/>
                <w:kern w:val="24"/>
                <w:sz w:val="18"/>
                <w:szCs w:val="18"/>
                <w:lang w:val="en-US" w:eastAsia="en-ZA"/>
              </w:rPr>
              <w:t>c</w:t>
            </w:r>
            <w:r w:rsidR="0077349D" w:rsidRPr="003A2096">
              <w:rPr>
                <w:rFonts w:ascii="Times New Roman" w:eastAsia="Times New Roman" w:hAnsi="Times New Roman" w:cs="Times New Roman"/>
                <w:color w:val="000000" w:themeColor="text1"/>
                <w:kern w:val="24"/>
                <w:sz w:val="18"/>
                <w:szCs w:val="18"/>
                <w:lang w:val="en-US" w:eastAsia="en-ZA"/>
              </w:rPr>
              <w:t xml:space="preserve">onstitutional </w:t>
            </w:r>
            <w:r w:rsidRPr="003A2096">
              <w:rPr>
                <w:rFonts w:ascii="Times New Roman" w:eastAsia="Times New Roman" w:hAnsi="Times New Roman" w:cs="Times New Roman"/>
                <w:color w:val="000000" w:themeColor="text1"/>
                <w:kern w:val="24"/>
                <w:sz w:val="18"/>
                <w:szCs w:val="18"/>
                <w:lang w:val="en-US" w:eastAsia="en-ZA"/>
              </w:rPr>
              <w:t>and international standards incorporating principles of good governance.</w:t>
            </w:r>
            <w:r w:rsidRPr="003A2096">
              <w:rPr>
                <w:rStyle w:val="FootnoteReference"/>
                <w:rFonts w:ascii="Times New Roman" w:eastAsia="Times New Roman" w:hAnsi="Times New Roman" w:cs="Times New Roman"/>
                <w:color w:val="000000" w:themeColor="text1"/>
                <w:kern w:val="24"/>
                <w:sz w:val="18"/>
                <w:szCs w:val="18"/>
                <w:lang w:val="en-US" w:eastAsia="en-ZA"/>
              </w:rPr>
              <w:footnoteReference w:id="29"/>
            </w:r>
            <w:r w:rsidRPr="003A2096">
              <w:rPr>
                <w:rFonts w:ascii="Times New Roman" w:eastAsia="Times New Roman" w:hAnsi="Times New Roman" w:cs="Times New Roman"/>
                <w:color w:val="000000" w:themeColor="text1"/>
                <w:kern w:val="24"/>
                <w:sz w:val="18"/>
                <w:szCs w:val="18"/>
                <w:lang w:val="en-US" w:eastAsia="en-ZA"/>
              </w:rPr>
              <w:t xml:space="preserve"> </w:t>
            </w:r>
          </w:p>
          <w:p w14:paraId="204A00F7" w14:textId="77777777" w:rsidR="0093034D" w:rsidRPr="003A2096" w:rsidRDefault="0093034D" w:rsidP="0077349D">
            <w:pPr>
              <w:jc w:val="left"/>
              <w:rPr>
                <w:rFonts w:ascii="Times New Roman" w:eastAsia="Times New Roman" w:hAnsi="Times New Roman" w:cs="Times New Roman"/>
                <w:b/>
                <w:color w:val="000000" w:themeColor="text1"/>
                <w:kern w:val="24"/>
                <w:sz w:val="18"/>
                <w:szCs w:val="18"/>
                <w:lang w:val="en-US" w:eastAsia="en-ZA"/>
              </w:rPr>
            </w:pPr>
            <w:r w:rsidRPr="003A2096">
              <w:rPr>
                <w:rFonts w:ascii="Times New Roman" w:eastAsia="Times New Roman" w:hAnsi="Times New Roman" w:cs="Times New Roman"/>
                <w:b/>
                <w:color w:val="000000" w:themeColor="text1"/>
                <w:kern w:val="24"/>
                <w:sz w:val="18"/>
                <w:szCs w:val="18"/>
                <w:lang w:val="en-US" w:eastAsia="en-ZA"/>
              </w:rPr>
              <w:lastRenderedPageBreak/>
              <w:t xml:space="preserve">Baseline: 2014: </w:t>
            </w:r>
            <w:r w:rsidRPr="003A2096">
              <w:rPr>
                <w:rFonts w:ascii="Times New Roman" w:eastAsia="Times New Roman" w:hAnsi="Times New Roman" w:cs="Times New Roman"/>
                <w:color w:val="000000" w:themeColor="text1"/>
                <w:kern w:val="24"/>
                <w:sz w:val="18"/>
                <w:szCs w:val="18"/>
                <w:lang w:val="en-US" w:eastAsia="en-ZA"/>
              </w:rPr>
              <w:t>2;</w:t>
            </w:r>
            <w:r w:rsidRPr="003A2096">
              <w:rPr>
                <w:rFonts w:ascii="Times New Roman" w:eastAsia="Times New Roman" w:hAnsi="Times New Roman" w:cs="Times New Roman"/>
                <w:b/>
                <w:color w:val="000000" w:themeColor="text1"/>
                <w:kern w:val="24"/>
                <w:sz w:val="18"/>
                <w:szCs w:val="18"/>
                <w:lang w:val="en-US" w:eastAsia="en-ZA"/>
              </w:rPr>
              <w:t xml:space="preserve">  Target: </w:t>
            </w:r>
            <w:r w:rsidRPr="003A2096">
              <w:rPr>
                <w:rFonts w:ascii="Times New Roman" w:eastAsia="Times New Roman" w:hAnsi="Times New Roman" w:cs="Times New Roman"/>
                <w:color w:val="000000" w:themeColor="text1"/>
                <w:kern w:val="24"/>
                <w:sz w:val="18"/>
                <w:szCs w:val="18"/>
                <w:lang w:val="en-US" w:eastAsia="en-ZA"/>
              </w:rPr>
              <w:t>8</w:t>
            </w:r>
          </w:p>
          <w:p w14:paraId="5213BA34" w14:textId="77777777" w:rsidR="0093034D" w:rsidRPr="003A2096" w:rsidRDefault="0093034D" w:rsidP="0077349D">
            <w:pPr>
              <w:jc w:val="left"/>
              <w:rPr>
                <w:rFonts w:ascii="Times New Roman" w:eastAsia="Times New Roman" w:hAnsi="Times New Roman" w:cs="Times New Roman"/>
                <w:b/>
                <w:color w:val="000000" w:themeColor="text1"/>
                <w:kern w:val="24"/>
                <w:sz w:val="18"/>
                <w:szCs w:val="18"/>
                <w:lang w:val="en-US" w:eastAsia="en-ZA"/>
              </w:rPr>
            </w:pPr>
            <w:r w:rsidRPr="003A2096">
              <w:rPr>
                <w:rFonts w:ascii="Times New Roman" w:eastAsia="Times New Roman" w:hAnsi="Times New Roman" w:cs="Times New Roman"/>
                <w:b/>
                <w:color w:val="000000" w:themeColor="text1"/>
                <w:kern w:val="24"/>
                <w:sz w:val="18"/>
                <w:szCs w:val="18"/>
                <w:lang w:val="en-US" w:eastAsia="en-ZA"/>
              </w:rPr>
              <w:t xml:space="preserve">Data Source: </w:t>
            </w:r>
            <w:r w:rsidRPr="003A2096">
              <w:rPr>
                <w:rFonts w:ascii="Times New Roman" w:eastAsia="Times New Roman" w:hAnsi="Times New Roman" w:cs="Times New Roman"/>
                <w:color w:val="000000" w:themeColor="text1"/>
                <w:kern w:val="24"/>
                <w:sz w:val="18"/>
                <w:szCs w:val="18"/>
                <w:lang w:val="en-US" w:eastAsia="en-ZA"/>
              </w:rPr>
              <w:t>Parliament reports;</w:t>
            </w:r>
            <w:r w:rsidRPr="003A2096">
              <w:rPr>
                <w:rFonts w:ascii="Times New Roman" w:eastAsia="Times New Roman" w:hAnsi="Times New Roman" w:cs="Times New Roman"/>
                <w:b/>
                <w:color w:val="000000" w:themeColor="text1"/>
                <w:kern w:val="24"/>
                <w:sz w:val="18"/>
                <w:szCs w:val="18"/>
                <w:lang w:val="en-US" w:eastAsia="en-ZA"/>
              </w:rPr>
              <w:t xml:space="preserve"> Frequency: </w:t>
            </w:r>
            <w:r w:rsidRPr="003A2096">
              <w:rPr>
                <w:rFonts w:ascii="Times New Roman" w:eastAsia="Times New Roman" w:hAnsi="Times New Roman" w:cs="Times New Roman"/>
                <w:color w:val="000000" w:themeColor="text1"/>
                <w:kern w:val="24"/>
                <w:sz w:val="18"/>
                <w:szCs w:val="18"/>
                <w:lang w:val="en-US" w:eastAsia="en-ZA"/>
              </w:rPr>
              <w:t>Annual</w:t>
            </w:r>
          </w:p>
          <w:p w14:paraId="59DB38C0" w14:textId="77777777" w:rsidR="0093034D" w:rsidRPr="003A2096" w:rsidRDefault="0093034D" w:rsidP="0077349D">
            <w:pPr>
              <w:jc w:val="left"/>
              <w:rPr>
                <w:rFonts w:ascii="Times New Roman" w:eastAsia="Times New Roman" w:hAnsi="Times New Roman" w:cs="Times New Roman"/>
                <w:sz w:val="18"/>
                <w:szCs w:val="18"/>
                <w:lang w:eastAsia="en-ZA"/>
              </w:rPr>
            </w:pPr>
          </w:p>
          <w:p w14:paraId="4A1D121D"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b/>
                <w:kern w:val="24"/>
                <w:sz w:val="18"/>
                <w:szCs w:val="18"/>
                <w:lang w:val="en-US" w:eastAsia="en-ZA"/>
              </w:rPr>
              <w:t xml:space="preserve">Indicator 3.1.2.1. </w:t>
            </w:r>
            <w:r w:rsidR="0077349D">
              <w:rPr>
                <w:rFonts w:ascii="Times New Roman" w:eastAsiaTheme="minorEastAsia" w:hAnsi="Times New Roman" w:cs="Times New Roman"/>
                <w:kern w:val="24"/>
                <w:sz w:val="18"/>
                <w:szCs w:val="18"/>
                <w:lang w:eastAsia="en-ZA"/>
              </w:rPr>
              <w:t>No.</w:t>
            </w:r>
            <w:r w:rsidR="0077349D" w:rsidRPr="003A2096">
              <w:rPr>
                <w:rFonts w:ascii="Times New Roman" w:eastAsiaTheme="minorEastAsia" w:hAnsi="Times New Roman" w:cs="Times New Roman"/>
                <w:kern w:val="24"/>
                <w:sz w:val="18"/>
                <w:szCs w:val="18"/>
                <w:lang w:eastAsia="en-ZA"/>
              </w:rPr>
              <w:t xml:space="preserve"> </w:t>
            </w:r>
            <w:r w:rsidRPr="003A2096">
              <w:rPr>
                <w:rFonts w:ascii="Times New Roman" w:eastAsiaTheme="minorEastAsia" w:hAnsi="Times New Roman" w:cs="Times New Roman"/>
                <w:kern w:val="24"/>
                <w:sz w:val="18"/>
                <w:szCs w:val="18"/>
                <w:lang w:eastAsia="en-ZA"/>
              </w:rPr>
              <w:t>of international instruments domesticated</w:t>
            </w:r>
            <w:r w:rsidRPr="003A2096">
              <w:rPr>
                <w:rStyle w:val="FootnoteReference"/>
                <w:rFonts w:ascii="Times New Roman" w:eastAsiaTheme="minorEastAsia" w:hAnsi="Times New Roman" w:cs="Times New Roman"/>
                <w:kern w:val="24"/>
                <w:sz w:val="18"/>
                <w:szCs w:val="18"/>
                <w:lang w:eastAsia="en-ZA"/>
              </w:rPr>
              <w:footnoteReference w:id="30"/>
            </w:r>
          </w:p>
          <w:p w14:paraId="584CBFBF"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b/>
                <w:sz w:val="18"/>
                <w:szCs w:val="18"/>
                <w:lang w:eastAsia="en-ZA"/>
              </w:rPr>
              <w:t>Baseline</w:t>
            </w:r>
            <w:r w:rsidRPr="003A2096">
              <w:rPr>
                <w:rFonts w:ascii="Times New Roman" w:eastAsia="Times New Roman" w:hAnsi="Times New Roman" w:cs="Times New Roman"/>
                <w:sz w:val="18"/>
                <w:szCs w:val="18"/>
                <w:lang w:eastAsia="en-ZA"/>
              </w:rPr>
              <w:t xml:space="preserve">: 2; </w:t>
            </w:r>
            <w:r w:rsidRPr="003A2096">
              <w:rPr>
                <w:rFonts w:ascii="Times New Roman" w:eastAsia="Times New Roman" w:hAnsi="Times New Roman" w:cs="Times New Roman"/>
                <w:b/>
                <w:sz w:val="18"/>
                <w:szCs w:val="18"/>
                <w:lang w:eastAsia="en-ZA"/>
              </w:rPr>
              <w:t>Target</w:t>
            </w:r>
            <w:r w:rsidRPr="003A2096">
              <w:rPr>
                <w:rFonts w:ascii="Times New Roman" w:eastAsia="Times New Roman" w:hAnsi="Times New Roman" w:cs="Times New Roman"/>
                <w:sz w:val="18"/>
                <w:szCs w:val="18"/>
                <w:lang w:eastAsia="en-ZA"/>
              </w:rPr>
              <w:t>: 8</w:t>
            </w:r>
          </w:p>
          <w:p w14:paraId="1364DABB"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b/>
                <w:sz w:val="18"/>
                <w:szCs w:val="18"/>
                <w:lang w:eastAsia="en-ZA"/>
              </w:rPr>
              <w:t>Data Source</w:t>
            </w:r>
            <w:r w:rsidRPr="003A2096">
              <w:rPr>
                <w:rFonts w:ascii="Times New Roman" w:eastAsia="Times New Roman" w:hAnsi="Times New Roman" w:cs="Times New Roman"/>
                <w:sz w:val="18"/>
                <w:szCs w:val="18"/>
                <w:lang w:eastAsia="en-ZA"/>
              </w:rPr>
              <w:t xml:space="preserve">: Parliamentary reports; </w:t>
            </w:r>
            <w:r w:rsidRPr="003A2096">
              <w:rPr>
                <w:rFonts w:ascii="Times New Roman" w:eastAsia="Times New Roman" w:hAnsi="Times New Roman" w:cs="Times New Roman"/>
                <w:b/>
                <w:sz w:val="18"/>
                <w:szCs w:val="18"/>
                <w:lang w:eastAsia="en-ZA"/>
              </w:rPr>
              <w:t>Frequency</w:t>
            </w:r>
            <w:r w:rsidRPr="003A2096">
              <w:rPr>
                <w:rFonts w:ascii="Times New Roman" w:eastAsia="Times New Roman" w:hAnsi="Times New Roman" w:cs="Times New Roman"/>
                <w:sz w:val="18"/>
                <w:szCs w:val="18"/>
                <w:lang w:eastAsia="en-ZA"/>
              </w:rPr>
              <w:t>: Annual</w:t>
            </w:r>
          </w:p>
          <w:p w14:paraId="1F27F155" w14:textId="77777777" w:rsidR="0093034D" w:rsidRPr="003A2096" w:rsidRDefault="0093034D" w:rsidP="0077349D">
            <w:pPr>
              <w:jc w:val="left"/>
              <w:rPr>
                <w:rFonts w:ascii="Times New Roman" w:eastAsia="Times New Roman" w:hAnsi="Times New Roman" w:cs="Times New Roman"/>
                <w:sz w:val="18"/>
                <w:szCs w:val="18"/>
                <w:lang w:eastAsia="en-ZA"/>
              </w:rPr>
            </w:pPr>
          </w:p>
        </w:tc>
        <w:tc>
          <w:tcPr>
            <w:tcW w:w="2292" w:type="dxa"/>
          </w:tcPr>
          <w:p w14:paraId="5A620299"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lastRenderedPageBreak/>
              <w:t>Parliament of Swaziland</w:t>
            </w:r>
            <w:r w:rsidR="009824AA">
              <w:rPr>
                <w:rFonts w:ascii="Times New Roman" w:eastAsia="Times New Roman" w:hAnsi="Times New Roman" w:cs="Times New Roman"/>
                <w:sz w:val="18"/>
                <w:szCs w:val="18"/>
                <w:lang w:eastAsia="en-ZA"/>
              </w:rPr>
              <w:t>;</w:t>
            </w:r>
          </w:p>
          <w:p w14:paraId="7D0A94AD"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MOJCA</w:t>
            </w:r>
            <w:r w:rsidR="009824AA">
              <w:rPr>
                <w:rFonts w:ascii="Times New Roman" w:eastAsia="Times New Roman" w:hAnsi="Times New Roman" w:cs="Times New Roman"/>
                <w:sz w:val="18"/>
                <w:szCs w:val="18"/>
                <w:lang w:eastAsia="en-ZA"/>
              </w:rPr>
              <w:t>;</w:t>
            </w:r>
          </w:p>
          <w:p w14:paraId="19F69CAC"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Ministry of Foreign Affairs and International Cooperation</w:t>
            </w:r>
            <w:r w:rsidR="009824AA">
              <w:rPr>
                <w:rFonts w:ascii="Times New Roman" w:eastAsia="Times New Roman" w:hAnsi="Times New Roman" w:cs="Times New Roman"/>
                <w:sz w:val="18"/>
                <w:szCs w:val="18"/>
                <w:lang w:eastAsia="en-ZA"/>
              </w:rPr>
              <w:t>;</w:t>
            </w:r>
          </w:p>
          <w:p w14:paraId="24E534A6"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CHRPA</w:t>
            </w:r>
            <w:r w:rsidR="009824AA">
              <w:rPr>
                <w:rFonts w:ascii="Times New Roman" w:eastAsia="Times New Roman" w:hAnsi="Times New Roman" w:cs="Times New Roman"/>
                <w:sz w:val="18"/>
                <w:szCs w:val="18"/>
                <w:lang w:eastAsia="en-ZA"/>
              </w:rPr>
              <w:t>;</w:t>
            </w:r>
          </w:p>
          <w:p w14:paraId="082186B2"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ACC</w:t>
            </w:r>
            <w:r w:rsidR="009824AA">
              <w:rPr>
                <w:rFonts w:ascii="Times New Roman" w:eastAsia="Times New Roman" w:hAnsi="Times New Roman" w:cs="Times New Roman"/>
                <w:sz w:val="18"/>
                <w:szCs w:val="18"/>
                <w:lang w:eastAsia="en-ZA"/>
              </w:rPr>
              <w:t>;</w:t>
            </w:r>
          </w:p>
          <w:p w14:paraId="09390B99"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lastRenderedPageBreak/>
              <w:t>Elections and Boundaries Commission (EBC</w:t>
            </w:r>
            <w:r w:rsidR="009824AA" w:rsidRPr="003A2096">
              <w:rPr>
                <w:rFonts w:ascii="Times New Roman" w:eastAsia="Times New Roman" w:hAnsi="Times New Roman" w:cs="Times New Roman"/>
                <w:sz w:val="18"/>
                <w:szCs w:val="18"/>
                <w:lang w:eastAsia="en-ZA"/>
              </w:rPr>
              <w:t>)</w:t>
            </w:r>
            <w:r w:rsidR="009824AA">
              <w:rPr>
                <w:rFonts w:ascii="Times New Roman" w:eastAsia="Times New Roman" w:hAnsi="Times New Roman" w:cs="Times New Roman"/>
                <w:sz w:val="18"/>
                <w:szCs w:val="18"/>
                <w:lang w:eastAsia="en-ZA"/>
              </w:rPr>
              <w:t>;</w:t>
            </w:r>
          </w:p>
          <w:p w14:paraId="6C7E9125" w14:textId="77777777" w:rsidR="0093034D" w:rsidRPr="003A2096" w:rsidRDefault="0093034D" w:rsidP="0077349D">
            <w:pPr>
              <w:jc w:val="left"/>
              <w:rPr>
                <w:rFonts w:ascii="Times New Roman" w:eastAsia="Times New Roman" w:hAnsi="Times New Roman" w:cs="Times New Roman"/>
                <w:sz w:val="18"/>
                <w:szCs w:val="18"/>
                <w:lang w:val="es-AR" w:eastAsia="en-ZA"/>
              </w:rPr>
            </w:pPr>
            <w:r w:rsidRPr="003A2096">
              <w:rPr>
                <w:rFonts w:ascii="Times New Roman" w:eastAsia="Times New Roman" w:hAnsi="Times New Roman" w:cs="Times New Roman"/>
                <w:sz w:val="18"/>
                <w:szCs w:val="18"/>
                <w:lang w:val="es-AR" w:eastAsia="en-ZA"/>
              </w:rPr>
              <w:t>CANGO</w:t>
            </w:r>
            <w:r w:rsidR="009824AA">
              <w:rPr>
                <w:rFonts w:ascii="Times New Roman" w:eastAsia="Times New Roman" w:hAnsi="Times New Roman" w:cs="Times New Roman"/>
                <w:sz w:val="18"/>
                <w:szCs w:val="18"/>
                <w:lang w:val="es-AR" w:eastAsia="en-ZA"/>
              </w:rPr>
              <w:t>;</w:t>
            </w:r>
          </w:p>
          <w:p w14:paraId="4E932ADB" w14:textId="77777777" w:rsidR="0093034D" w:rsidRPr="003A2096" w:rsidRDefault="0093034D" w:rsidP="0077349D">
            <w:pPr>
              <w:jc w:val="left"/>
              <w:rPr>
                <w:rFonts w:ascii="Times New Roman" w:eastAsia="Times New Roman" w:hAnsi="Times New Roman" w:cs="Times New Roman"/>
                <w:sz w:val="18"/>
                <w:szCs w:val="18"/>
                <w:lang w:val="es-AR" w:eastAsia="en-ZA"/>
              </w:rPr>
            </w:pPr>
          </w:p>
          <w:p w14:paraId="7EDFFB7B" w14:textId="77777777" w:rsidR="0093034D" w:rsidRPr="003A2096" w:rsidRDefault="0093034D" w:rsidP="0077349D">
            <w:pPr>
              <w:jc w:val="left"/>
              <w:rPr>
                <w:rFonts w:ascii="Times New Roman" w:eastAsia="Times New Roman" w:hAnsi="Times New Roman" w:cs="Times New Roman"/>
                <w:sz w:val="18"/>
                <w:szCs w:val="18"/>
                <w:lang w:val="es-AR" w:eastAsia="en-ZA"/>
              </w:rPr>
            </w:pPr>
            <w:proofErr w:type="spellStart"/>
            <w:r w:rsidRPr="003A2096">
              <w:rPr>
                <w:rFonts w:ascii="Times New Roman" w:eastAsia="Times New Roman" w:hAnsi="Times New Roman" w:cs="Times New Roman"/>
                <w:b/>
                <w:sz w:val="18"/>
                <w:szCs w:val="18"/>
                <w:lang w:val="es-AR" w:eastAsia="en-ZA"/>
              </w:rPr>
              <w:t>U</w:t>
            </w:r>
            <w:r w:rsidR="009824AA">
              <w:rPr>
                <w:rFonts w:ascii="Times New Roman" w:eastAsia="Times New Roman" w:hAnsi="Times New Roman" w:cs="Times New Roman"/>
                <w:b/>
                <w:sz w:val="18"/>
                <w:szCs w:val="18"/>
                <w:lang w:val="es-AR" w:eastAsia="en-ZA"/>
              </w:rPr>
              <w:t>nited</w:t>
            </w:r>
            <w:proofErr w:type="spellEnd"/>
            <w:r w:rsidR="009824AA">
              <w:rPr>
                <w:rFonts w:ascii="Times New Roman" w:eastAsia="Times New Roman" w:hAnsi="Times New Roman" w:cs="Times New Roman"/>
                <w:b/>
                <w:sz w:val="18"/>
                <w:szCs w:val="18"/>
                <w:lang w:val="es-AR" w:eastAsia="en-ZA"/>
              </w:rPr>
              <w:t xml:space="preserve"> </w:t>
            </w:r>
            <w:proofErr w:type="spellStart"/>
            <w:r w:rsidRPr="003A2096">
              <w:rPr>
                <w:rFonts w:ascii="Times New Roman" w:eastAsia="Times New Roman" w:hAnsi="Times New Roman" w:cs="Times New Roman"/>
                <w:b/>
                <w:sz w:val="18"/>
                <w:szCs w:val="18"/>
                <w:lang w:val="es-AR" w:eastAsia="en-ZA"/>
              </w:rPr>
              <w:t>N</w:t>
            </w:r>
            <w:r w:rsidR="009824AA">
              <w:rPr>
                <w:rFonts w:ascii="Times New Roman" w:eastAsia="Times New Roman" w:hAnsi="Times New Roman" w:cs="Times New Roman"/>
                <w:b/>
                <w:sz w:val="18"/>
                <w:szCs w:val="18"/>
                <w:lang w:val="es-AR" w:eastAsia="en-ZA"/>
              </w:rPr>
              <w:t>ations</w:t>
            </w:r>
            <w:proofErr w:type="spellEnd"/>
            <w:r w:rsidRPr="003A2096">
              <w:rPr>
                <w:rFonts w:ascii="Times New Roman" w:eastAsia="Times New Roman" w:hAnsi="Times New Roman" w:cs="Times New Roman"/>
                <w:sz w:val="18"/>
                <w:szCs w:val="18"/>
                <w:lang w:val="es-AR" w:eastAsia="en-ZA"/>
              </w:rPr>
              <w:t>:</w:t>
            </w:r>
          </w:p>
          <w:p w14:paraId="71BF9B69" w14:textId="77777777" w:rsidR="0093034D" w:rsidRPr="003A2096" w:rsidRDefault="0093034D" w:rsidP="0077349D">
            <w:pPr>
              <w:jc w:val="left"/>
              <w:rPr>
                <w:rFonts w:ascii="Times New Roman" w:eastAsia="Times New Roman" w:hAnsi="Times New Roman" w:cs="Times New Roman"/>
                <w:sz w:val="18"/>
                <w:szCs w:val="18"/>
                <w:lang w:val="es-AR" w:eastAsia="en-ZA"/>
              </w:rPr>
            </w:pPr>
            <w:r w:rsidRPr="003A2096">
              <w:rPr>
                <w:rFonts w:ascii="Times New Roman" w:eastAsia="Times New Roman" w:hAnsi="Times New Roman" w:cs="Times New Roman"/>
                <w:sz w:val="18"/>
                <w:szCs w:val="18"/>
                <w:lang w:val="es-AR" w:eastAsia="en-ZA"/>
              </w:rPr>
              <w:t>UNICEF, UNFPA, UNESCO, ILO, FAO, UNEP</w:t>
            </w:r>
          </w:p>
          <w:p w14:paraId="5EBA038E" w14:textId="77777777" w:rsidR="0093034D" w:rsidRPr="003A2096" w:rsidRDefault="0093034D" w:rsidP="0077349D">
            <w:pPr>
              <w:jc w:val="left"/>
              <w:rPr>
                <w:rFonts w:ascii="Times New Roman" w:hAnsi="Times New Roman" w:cs="Times New Roman"/>
                <w:sz w:val="18"/>
                <w:szCs w:val="18"/>
                <w:lang w:val="es-AR"/>
              </w:rPr>
            </w:pPr>
          </w:p>
          <w:p w14:paraId="21273488" w14:textId="77777777" w:rsidR="0093034D" w:rsidRPr="003A2096" w:rsidRDefault="0093034D" w:rsidP="0077349D">
            <w:pPr>
              <w:jc w:val="left"/>
              <w:rPr>
                <w:rFonts w:ascii="Times New Roman" w:eastAsia="Times New Roman" w:hAnsi="Times New Roman" w:cs="Times New Roman"/>
                <w:b/>
                <w:sz w:val="18"/>
                <w:szCs w:val="18"/>
                <w:lang w:eastAsia="en-ZA"/>
              </w:rPr>
            </w:pPr>
            <w:r w:rsidRPr="003A2096">
              <w:rPr>
                <w:rFonts w:ascii="Times New Roman" w:eastAsia="Times New Roman" w:hAnsi="Times New Roman" w:cs="Times New Roman"/>
                <w:b/>
                <w:sz w:val="18"/>
                <w:szCs w:val="18"/>
                <w:lang w:eastAsia="en-ZA"/>
              </w:rPr>
              <w:t xml:space="preserve">Other </w:t>
            </w:r>
            <w:r w:rsidR="00B173E4">
              <w:rPr>
                <w:rFonts w:ascii="Times New Roman" w:eastAsia="Times New Roman" w:hAnsi="Times New Roman" w:cs="Times New Roman"/>
                <w:b/>
                <w:sz w:val="18"/>
                <w:szCs w:val="18"/>
                <w:lang w:eastAsia="en-ZA"/>
              </w:rPr>
              <w:t>p</w:t>
            </w:r>
            <w:r w:rsidR="00B173E4" w:rsidRPr="003A2096">
              <w:rPr>
                <w:rFonts w:ascii="Times New Roman" w:eastAsia="Times New Roman" w:hAnsi="Times New Roman" w:cs="Times New Roman"/>
                <w:b/>
                <w:sz w:val="18"/>
                <w:szCs w:val="18"/>
                <w:lang w:eastAsia="en-ZA"/>
              </w:rPr>
              <w:t>artners</w:t>
            </w:r>
            <w:r w:rsidRPr="003A2096">
              <w:rPr>
                <w:rFonts w:ascii="Times New Roman" w:eastAsia="Times New Roman" w:hAnsi="Times New Roman" w:cs="Times New Roman"/>
                <w:b/>
                <w:sz w:val="18"/>
                <w:szCs w:val="18"/>
                <w:lang w:eastAsia="en-ZA"/>
              </w:rPr>
              <w:t>:</w:t>
            </w:r>
          </w:p>
          <w:p w14:paraId="781705FE" w14:textId="77777777" w:rsidR="0093034D" w:rsidRPr="003A2096" w:rsidRDefault="0093034D" w:rsidP="0077349D">
            <w:pPr>
              <w:jc w:val="left"/>
              <w:rPr>
                <w:rFonts w:ascii="Times New Roman" w:eastAsia="Times New Roman" w:hAnsi="Times New Roman" w:cs="Times New Roman"/>
                <w:sz w:val="18"/>
                <w:szCs w:val="18"/>
                <w:lang w:eastAsia="en-ZA"/>
              </w:rPr>
            </w:pPr>
            <w:r w:rsidRPr="003A2096">
              <w:rPr>
                <w:rFonts w:ascii="Times New Roman" w:eastAsia="Times New Roman" w:hAnsi="Times New Roman" w:cs="Times New Roman"/>
                <w:sz w:val="18"/>
                <w:szCs w:val="18"/>
                <w:lang w:eastAsia="en-ZA"/>
              </w:rPr>
              <w:t>EU</w:t>
            </w:r>
          </w:p>
        </w:tc>
        <w:tc>
          <w:tcPr>
            <w:tcW w:w="2160" w:type="dxa"/>
            <w:vMerge/>
          </w:tcPr>
          <w:p w14:paraId="264DD125" w14:textId="77777777" w:rsidR="0093034D" w:rsidRPr="003A2096" w:rsidRDefault="0093034D" w:rsidP="00932A9C">
            <w:pPr>
              <w:rPr>
                <w:rFonts w:ascii="Times New Roman" w:hAnsi="Times New Roman" w:cs="Times New Roman"/>
                <w:sz w:val="18"/>
                <w:szCs w:val="18"/>
              </w:rPr>
            </w:pPr>
          </w:p>
        </w:tc>
      </w:tr>
      <w:tr w:rsidR="0093034D" w:rsidRPr="003A2096" w14:paraId="28682274" w14:textId="77777777" w:rsidTr="00932A9C">
        <w:tc>
          <w:tcPr>
            <w:tcW w:w="1787" w:type="dxa"/>
            <w:vMerge/>
          </w:tcPr>
          <w:p w14:paraId="1C845B5F" w14:textId="77777777" w:rsidR="0093034D" w:rsidRPr="003A2096" w:rsidRDefault="0093034D" w:rsidP="00932A9C">
            <w:pPr>
              <w:rPr>
                <w:rFonts w:ascii="Times New Roman" w:hAnsi="Times New Roman" w:cs="Times New Roman"/>
                <w:sz w:val="18"/>
                <w:szCs w:val="18"/>
              </w:rPr>
            </w:pPr>
          </w:p>
        </w:tc>
        <w:tc>
          <w:tcPr>
            <w:tcW w:w="2083" w:type="dxa"/>
            <w:vMerge/>
          </w:tcPr>
          <w:p w14:paraId="1CB210AC" w14:textId="77777777" w:rsidR="0093034D" w:rsidRPr="003A2096" w:rsidRDefault="0093034D" w:rsidP="00932A9C">
            <w:pPr>
              <w:rPr>
                <w:rFonts w:ascii="Times New Roman" w:hAnsi="Times New Roman" w:cs="Times New Roman"/>
                <w:sz w:val="18"/>
                <w:szCs w:val="18"/>
              </w:rPr>
            </w:pPr>
          </w:p>
        </w:tc>
        <w:tc>
          <w:tcPr>
            <w:tcW w:w="5808" w:type="dxa"/>
          </w:tcPr>
          <w:p w14:paraId="7636630F" w14:textId="77777777" w:rsidR="0093034D" w:rsidRPr="003A2096" w:rsidRDefault="0093034D" w:rsidP="00932A9C">
            <w:pPr>
              <w:rPr>
                <w:rFonts w:ascii="Times New Roman" w:eastAsia="Times New Roman" w:hAnsi="Times New Roman" w:cs="Times New Roman"/>
                <w:kern w:val="24"/>
                <w:sz w:val="18"/>
                <w:szCs w:val="18"/>
                <w:lang w:val="en-US" w:eastAsia="en-ZA"/>
              </w:rPr>
            </w:pPr>
            <w:r w:rsidRPr="003A2096">
              <w:rPr>
                <w:rFonts w:ascii="Times New Roman" w:eastAsia="Times New Roman" w:hAnsi="Times New Roman" w:cs="Times New Roman"/>
                <w:b/>
                <w:kern w:val="24"/>
                <w:sz w:val="18"/>
                <w:szCs w:val="18"/>
                <w:lang w:val="en-US" w:eastAsia="en-ZA"/>
              </w:rPr>
              <w:t xml:space="preserve">Output 3.1.3. </w:t>
            </w:r>
            <w:r w:rsidRPr="003A2096">
              <w:rPr>
                <w:rFonts w:ascii="Times New Roman" w:eastAsia="Times New Roman" w:hAnsi="Times New Roman" w:cs="Times New Roman"/>
                <w:kern w:val="24"/>
                <w:sz w:val="18"/>
                <w:szCs w:val="18"/>
                <w:lang w:val="en-US" w:eastAsia="en-ZA"/>
              </w:rPr>
              <w:t xml:space="preserve">Civil society strengthened to engage in constructive dialogue and advocacy for promotion of human rights, transparency, public accountability and other international agreements </w:t>
            </w:r>
          </w:p>
          <w:p w14:paraId="1F8328B8" w14:textId="77777777" w:rsidR="0093034D" w:rsidRPr="003A2096" w:rsidRDefault="0093034D" w:rsidP="00932A9C">
            <w:pPr>
              <w:rPr>
                <w:rFonts w:ascii="Times New Roman" w:eastAsia="Times New Roman" w:hAnsi="Times New Roman" w:cs="Times New Roman"/>
                <w:b/>
                <w:kern w:val="24"/>
                <w:sz w:val="18"/>
                <w:szCs w:val="18"/>
                <w:lang w:val="en-US" w:eastAsia="en-ZA"/>
              </w:rPr>
            </w:pPr>
          </w:p>
          <w:p w14:paraId="05BDCE79" w14:textId="77777777" w:rsidR="0093034D" w:rsidRPr="003A2096" w:rsidRDefault="0093034D" w:rsidP="00932A9C">
            <w:pPr>
              <w:jc w:val="left"/>
              <w:rPr>
                <w:rFonts w:ascii="Times New Roman" w:eastAsiaTheme="minorEastAsia" w:hAnsi="Times New Roman" w:cs="Times New Roman"/>
                <w:color w:val="000000" w:themeColor="text1"/>
                <w:kern w:val="24"/>
                <w:sz w:val="18"/>
                <w:szCs w:val="18"/>
                <w:lang w:eastAsia="en-ZA"/>
              </w:rPr>
            </w:pPr>
            <w:r w:rsidRPr="003A2096">
              <w:rPr>
                <w:rFonts w:ascii="Times New Roman" w:eastAsia="Times New Roman" w:hAnsi="Times New Roman" w:cs="Times New Roman"/>
                <w:b/>
                <w:kern w:val="24"/>
                <w:sz w:val="18"/>
                <w:szCs w:val="18"/>
                <w:lang w:val="en-US" w:eastAsia="en-ZA"/>
              </w:rPr>
              <w:t xml:space="preserve">Indicator 3.1.3.1. </w:t>
            </w:r>
            <w:r w:rsidR="0077349D">
              <w:rPr>
                <w:rFonts w:ascii="Times New Roman" w:hAnsi="Times New Roman" w:cs="Times New Roman"/>
                <w:color w:val="000000"/>
                <w:sz w:val="18"/>
                <w:szCs w:val="18"/>
              </w:rPr>
              <w:t>No.</w:t>
            </w:r>
            <w:r w:rsidR="0077349D" w:rsidRPr="003A2096">
              <w:rPr>
                <w:rFonts w:ascii="Times New Roman" w:hAnsi="Times New Roman" w:cs="Times New Roman"/>
                <w:color w:val="000000"/>
                <w:sz w:val="18"/>
                <w:szCs w:val="18"/>
              </w:rPr>
              <w:t xml:space="preserve"> </w:t>
            </w:r>
            <w:r w:rsidRPr="003A2096">
              <w:rPr>
                <w:rFonts w:ascii="Times New Roman" w:hAnsi="Times New Roman" w:cs="Times New Roman"/>
                <w:color w:val="000000"/>
                <w:sz w:val="18"/>
                <w:szCs w:val="18"/>
              </w:rPr>
              <w:t xml:space="preserve">of </w:t>
            </w:r>
            <w:r w:rsidR="0077349D">
              <w:rPr>
                <w:rFonts w:ascii="Times New Roman" w:hAnsi="Times New Roman" w:cs="Times New Roman"/>
                <w:color w:val="000000"/>
                <w:sz w:val="18"/>
                <w:szCs w:val="18"/>
              </w:rPr>
              <w:t>CSOs</w:t>
            </w:r>
            <w:r w:rsidRPr="003A2096">
              <w:rPr>
                <w:rFonts w:ascii="Times New Roman" w:hAnsi="Times New Roman" w:cs="Times New Roman"/>
                <w:color w:val="000000"/>
                <w:sz w:val="18"/>
                <w:szCs w:val="18"/>
              </w:rPr>
              <w:t>/networks with mechanisms for ensuring transparency, representation and accountability.(IRRF 2.4.2)</w:t>
            </w:r>
          </w:p>
          <w:p w14:paraId="5DA6B133" w14:textId="77777777" w:rsidR="0093034D" w:rsidRPr="003A2096" w:rsidRDefault="0093034D" w:rsidP="00932A9C">
            <w:pPr>
              <w:jc w:val="left"/>
              <w:rPr>
                <w:rFonts w:ascii="Times New Roman" w:eastAsia="Times New Roman" w:hAnsi="Times New Roman" w:cs="Times New Roman"/>
                <w:b/>
                <w:bCs/>
                <w:color w:val="000000" w:themeColor="text1"/>
                <w:kern w:val="24"/>
                <w:sz w:val="18"/>
                <w:szCs w:val="18"/>
                <w:lang w:val="en-US" w:eastAsia="en-ZA"/>
              </w:rPr>
            </w:pPr>
            <w:r w:rsidRPr="003A2096">
              <w:rPr>
                <w:rFonts w:ascii="Times New Roman" w:eastAsia="Times New Roman" w:hAnsi="Times New Roman" w:cs="Times New Roman"/>
                <w:b/>
                <w:bCs/>
                <w:color w:val="000000" w:themeColor="text1"/>
                <w:kern w:val="24"/>
                <w:sz w:val="18"/>
                <w:szCs w:val="18"/>
                <w:lang w:val="en-US" w:eastAsia="en-ZA"/>
              </w:rPr>
              <w:t xml:space="preserve">Baseline: </w:t>
            </w:r>
            <w:r w:rsidRPr="003A2096">
              <w:rPr>
                <w:rFonts w:ascii="Times New Roman" w:eastAsia="Times New Roman" w:hAnsi="Times New Roman" w:cs="Times New Roman"/>
                <w:bCs/>
                <w:color w:val="000000" w:themeColor="text1"/>
                <w:kern w:val="24"/>
                <w:sz w:val="18"/>
                <w:szCs w:val="18"/>
                <w:lang w:val="en-US" w:eastAsia="en-ZA"/>
              </w:rPr>
              <w:t xml:space="preserve">1; </w:t>
            </w:r>
            <w:r w:rsidRPr="003A2096">
              <w:rPr>
                <w:rFonts w:ascii="Times New Roman" w:eastAsia="Times New Roman" w:hAnsi="Times New Roman" w:cs="Times New Roman"/>
                <w:b/>
                <w:bCs/>
                <w:color w:val="000000" w:themeColor="text1"/>
                <w:kern w:val="24"/>
                <w:sz w:val="18"/>
                <w:szCs w:val="18"/>
                <w:lang w:val="en-US" w:eastAsia="en-ZA"/>
              </w:rPr>
              <w:t xml:space="preserve">Target: </w:t>
            </w:r>
            <w:r w:rsidRPr="003A2096">
              <w:rPr>
                <w:rFonts w:ascii="Times New Roman" w:eastAsia="Times New Roman" w:hAnsi="Times New Roman" w:cs="Times New Roman"/>
                <w:bCs/>
                <w:color w:val="000000" w:themeColor="text1"/>
                <w:kern w:val="24"/>
                <w:sz w:val="18"/>
                <w:szCs w:val="18"/>
                <w:lang w:val="en-US" w:eastAsia="en-ZA"/>
              </w:rPr>
              <w:t>5 CSOs</w:t>
            </w:r>
          </w:p>
          <w:p w14:paraId="5EE8E909" w14:textId="77777777" w:rsidR="0093034D" w:rsidRPr="003A2096" w:rsidRDefault="0093034D" w:rsidP="00932A9C">
            <w:pPr>
              <w:jc w:val="left"/>
              <w:rPr>
                <w:rFonts w:ascii="Times New Roman" w:hAnsi="Times New Roman" w:cs="Times New Roman"/>
                <w:iCs/>
                <w:color w:val="000000" w:themeColor="text1"/>
                <w:sz w:val="18"/>
                <w:szCs w:val="18"/>
                <w:lang w:val="en-GB"/>
              </w:rPr>
            </w:pPr>
            <w:r w:rsidRPr="003A2096">
              <w:rPr>
                <w:rFonts w:ascii="Times New Roman" w:hAnsi="Times New Roman" w:cs="Times New Roman"/>
                <w:b/>
                <w:iCs/>
                <w:color w:val="000000" w:themeColor="text1"/>
                <w:sz w:val="18"/>
                <w:szCs w:val="18"/>
                <w:lang w:val="en-GB"/>
              </w:rPr>
              <w:t xml:space="preserve">Data source:  </w:t>
            </w:r>
            <w:r w:rsidRPr="003A2096">
              <w:rPr>
                <w:rFonts w:ascii="Times New Roman" w:hAnsi="Times New Roman" w:cs="Times New Roman"/>
                <w:iCs/>
                <w:color w:val="000000" w:themeColor="text1"/>
                <w:sz w:val="18"/>
                <w:szCs w:val="18"/>
                <w:lang w:val="en-GB"/>
              </w:rPr>
              <w:t>CANGO reports;</w:t>
            </w:r>
            <w:r w:rsidRPr="003A2096">
              <w:rPr>
                <w:rFonts w:ascii="Times New Roman" w:hAnsi="Times New Roman" w:cs="Times New Roman"/>
                <w:b/>
                <w:iCs/>
                <w:color w:val="000000" w:themeColor="text1"/>
                <w:sz w:val="18"/>
                <w:szCs w:val="18"/>
                <w:lang w:val="en-GB"/>
              </w:rPr>
              <w:t xml:space="preserve"> Frequency: </w:t>
            </w:r>
            <w:r w:rsidRPr="003A2096">
              <w:rPr>
                <w:rFonts w:ascii="Times New Roman" w:hAnsi="Times New Roman" w:cs="Times New Roman"/>
                <w:iCs/>
                <w:color w:val="000000" w:themeColor="text1"/>
                <w:sz w:val="18"/>
                <w:szCs w:val="18"/>
                <w:lang w:val="en-GB"/>
              </w:rPr>
              <w:t>Annual</w:t>
            </w:r>
          </w:p>
          <w:p w14:paraId="2840F39C" w14:textId="77777777" w:rsidR="0093034D" w:rsidRPr="003A2096" w:rsidRDefault="0093034D" w:rsidP="00932A9C">
            <w:pPr>
              <w:rPr>
                <w:rFonts w:ascii="Times New Roman" w:eastAsia="Times New Roman" w:hAnsi="Times New Roman" w:cs="Times New Roman"/>
                <w:b/>
                <w:kern w:val="24"/>
                <w:sz w:val="18"/>
                <w:szCs w:val="18"/>
                <w:lang w:val="en-US" w:eastAsia="en-ZA"/>
              </w:rPr>
            </w:pPr>
          </w:p>
          <w:p w14:paraId="5ECE6C61" w14:textId="77777777" w:rsidR="0093034D" w:rsidRPr="003A2096" w:rsidRDefault="0093034D" w:rsidP="00932A9C">
            <w:pPr>
              <w:rPr>
                <w:rFonts w:ascii="Times New Roman" w:eastAsia="Times New Roman" w:hAnsi="Times New Roman" w:cs="Times New Roman"/>
                <w:kern w:val="24"/>
                <w:sz w:val="18"/>
                <w:szCs w:val="18"/>
                <w:lang w:val="en-US" w:eastAsia="en-ZA"/>
              </w:rPr>
            </w:pPr>
            <w:r w:rsidRPr="003A2096">
              <w:rPr>
                <w:rFonts w:ascii="Times New Roman" w:eastAsia="Times New Roman" w:hAnsi="Times New Roman" w:cs="Times New Roman"/>
                <w:b/>
                <w:kern w:val="24"/>
                <w:sz w:val="18"/>
                <w:szCs w:val="18"/>
                <w:lang w:val="en-US" w:eastAsia="en-ZA"/>
              </w:rPr>
              <w:t xml:space="preserve">Indicator 3.1.3.2. </w:t>
            </w:r>
            <w:r w:rsidRPr="003A2096">
              <w:rPr>
                <w:rFonts w:ascii="Times New Roman" w:eastAsia="Times New Roman" w:hAnsi="Times New Roman" w:cs="Times New Roman"/>
                <w:kern w:val="24"/>
                <w:sz w:val="18"/>
                <w:szCs w:val="18"/>
                <w:lang w:val="en-US" w:eastAsia="en-ZA"/>
              </w:rPr>
              <w:t>% of women participating as candidates in local and national elections (IRRF 2.1.3) in line with SADC Protocol</w:t>
            </w:r>
          </w:p>
          <w:p w14:paraId="3020B4BC" w14:textId="77777777" w:rsidR="0093034D" w:rsidRPr="003A2096" w:rsidRDefault="0093034D" w:rsidP="00932A9C">
            <w:pPr>
              <w:jc w:val="left"/>
              <w:rPr>
                <w:rFonts w:ascii="Times New Roman" w:eastAsia="Times New Roman" w:hAnsi="Times New Roman" w:cs="Times New Roman"/>
                <w:b/>
                <w:bCs/>
                <w:color w:val="000000" w:themeColor="text1"/>
                <w:kern w:val="24"/>
                <w:sz w:val="18"/>
                <w:szCs w:val="18"/>
                <w:u w:val="single"/>
                <w:lang w:val="en-US" w:eastAsia="en-ZA"/>
              </w:rPr>
            </w:pPr>
            <w:r w:rsidRPr="003A2096">
              <w:rPr>
                <w:rFonts w:ascii="Times New Roman" w:eastAsia="Times New Roman" w:hAnsi="Times New Roman" w:cs="Times New Roman"/>
                <w:b/>
                <w:bCs/>
                <w:color w:val="000000" w:themeColor="text1"/>
                <w:kern w:val="24"/>
                <w:sz w:val="18"/>
                <w:szCs w:val="18"/>
                <w:u w:val="single"/>
                <w:lang w:val="en-US" w:eastAsia="en-ZA"/>
              </w:rPr>
              <w:t xml:space="preserve">Baseline:                                                             </w:t>
            </w:r>
          </w:p>
          <w:p w14:paraId="71C24E8F"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
                <w:bCs/>
                <w:color w:val="000000" w:themeColor="text1"/>
                <w:kern w:val="24"/>
                <w:sz w:val="18"/>
                <w:szCs w:val="18"/>
                <w:lang w:val="en-US" w:eastAsia="en-ZA"/>
              </w:rPr>
              <w:t xml:space="preserve">Candidates (2013): </w:t>
            </w:r>
            <w:r w:rsidRPr="003A2096">
              <w:rPr>
                <w:rFonts w:ascii="Times New Roman" w:eastAsia="Times New Roman" w:hAnsi="Times New Roman" w:cs="Times New Roman"/>
                <w:bCs/>
                <w:color w:val="000000" w:themeColor="text1"/>
                <w:kern w:val="24"/>
                <w:sz w:val="18"/>
                <w:szCs w:val="18"/>
                <w:lang w:val="en-US" w:eastAsia="en-ZA"/>
              </w:rPr>
              <w:t>National – 15%;</w:t>
            </w:r>
            <w:r w:rsidRPr="003A2096">
              <w:rPr>
                <w:rFonts w:ascii="Times New Roman" w:eastAsia="Times New Roman" w:hAnsi="Times New Roman" w:cs="Times New Roman"/>
                <w:b/>
                <w:bCs/>
                <w:color w:val="000000" w:themeColor="text1"/>
                <w:kern w:val="24"/>
                <w:sz w:val="18"/>
                <w:szCs w:val="18"/>
                <w:lang w:val="en-US" w:eastAsia="en-ZA"/>
              </w:rPr>
              <w:t xml:space="preserve">   </w:t>
            </w:r>
            <w:r w:rsidRPr="003A2096">
              <w:rPr>
                <w:rFonts w:ascii="Times New Roman" w:eastAsia="Times New Roman" w:hAnsi="Times New Roman" w:cs="Times New Roman"/>
                <w:bCs/>
                <w:color w:val="000000" w:themeColor="text1"/>
                <w:kern w:val="24"/>
                <w:sz w:val="18"/>
                <w:szCs w:val="18"/>
                <w:lang w:val="en-US" w:eastAsia="en-ZA"/>
              </w:rPr>
              <w:t>Local –  19%</w:t>
            </w:r>
          </w:p>
          <w:p w14:paraId="464CC1FB" w14:textId="77777777" w:rsidR="0093034D" w:rsidRPr="003A2096" w:rsidRDefault="0093034D" w:rsidP="00932A9C">
            <w:pPr>
              <w:jc w:val="left"/>
              <w:rPr>
                <w:rFonts w:ascii="Times New Roman" w:eastAsia="Times New Roman" w:hAnsi="Times New Roman" w:cs="Times New Roman"/>
                <w:b/>
                <w:bCs/>
                <w:color w:val="000000" w:themeColor="text1"/>
                <w:kern w:val="24"/>
                <w:sz w:val="18"/>
                <w:szCs w:val="18"/>
                <w:lang w:val="en-US" w:eastAsia="en-ZA"/>
              </w:rPr>
            </w:pPr>
            <w:r w:rsidRPr="003A2096">
              <w:rPr>
                <w:rFonts w:ascii="Times New Roman" w:eastAsia="Times New Roman" w:hAnsi="Times New Roman" w:cs="Times New Roman"/>
                <w:b/>
                <w:bCs/>
                <w:color w:val="000000" w:themeColor="text1"/>
                <w:kern w:val="24"/>
                <w:sz w:val="18"/>
                <w:szCs w:val="18"/>
                <w:lang w:val="en-US" w:eastAsia="en-ZA"/>
              </w:rPr>
              <w:t xml:space="preserve">Elected (2013): </w:t>
            </w:r>
            <w:r w:rsidRPr="003A2096">
              <w:rPr>
                <w:rFonts w:ascii="Times New Roman" w:eastAsia="Times New Roman" w:hAnsi="Times New Roman" w:cs="Times New Roman"/>
                <w:bCs/>
                <w:color w:val="000000" w:themeColor="text1"/>
                <w:kern w:val="24"/>
                <w:sz w:val="18"/>
                <w:szCs w:val="18"/>
                <w:lang w:val="en-US" w:eastAsia="en-ZA"/>
              </w:rPr>
              <w:t>National – 14%; Local – 7%;</w:t>
            </w:r>
          </w:p>
          <w:p w14:paraId="09BA81BE" w14:textId="77777777" w:rsidR="0093034D" w:rsidRPr="003A2096" w:rsidRDefault="0093034D" w:rsidP="00932A9C">
            <w:pPr>
              <w:jc w:val="left"/>
              <w:rPr>
                <w:rFonts w:ascii="Times New Roman" w:eastAsia="Times New Roman" w:hAnsi="Times New Roman" w:cs="Times New Roman"/>
                <w:bCs/>
                <w:color w:val="000000" w:themeColor="text1"/>
                <w:kern w:val="24"/>
                <w:sz w:val="18"/>
                <w:szCs w:val="18"/>
                <w:lang w:val="en-US" w:eastAsia="en-ZA"/>
              </w:rPr>
            </w:pPr>
            <w:r w:rsidRPr="003A2096">
              <w:rPr>
                <w:rFonts w:ascii="Times New Roman" w:eastAsia="Times New Roman" w:hAnsi="Times New Roman" w:cs="Times New Roman"/>
                <w:b/>
                <w:bCs/>
                <w:color w:val="000000" w:themeColor="text1"/>
                <w:kern w:val="24"/>
                <w:sz w:val="18"/>
                <w:szCs w:val="18"/>
                <w:u w:val="single"/>
                <w:lang w:val="en-US" w:eastAsia="en-ZA"/>
              </w:rPr>
              <w:t>Target:</w:t>
            </w:r>
            <w:r w:rsidRPr="003A2096">
              <w:rPr>
                <w:rFonts w:ascii="Times New Roman" w:eastAsia="Times New Roman" w:hAnsi="Times New Roman" w:cs="Times New Roman"/>
                <w:b/>
                <w:bCs/>
                <w:color w:val="000000" w:themeColor="text1"/>
                <w:kern w:val="24"/>
                <w:sz w:val="18"/>
                <w:szCs w:val="18"/>
                <w:lang w:val="en-US" w:eastAsia="en-ZA"/>
              </w:rPr>
              <w:t xml:space="preserve">                                                </w:t>
            </w:r>
            <w:r w:rsidRPr="003A2096">
              <w:rPr>
                <w:rFonts w:ascii="Times New Roman" w:eastAsia="Times New Roman" w:hAnsi="Times New Roman" w:cs="Times New Roman"/>
                <w:bCs/>
                <w:color w:val="000000" w:themeColor="text1"/>
                <w:kern w:val="24"/>
                <w:sz w:val="18"/>
                <w:szCs w:val="18"/>
                <w:lang w:val="en-US" w:eastAsia="en-ZA"/>
              </w:rPr>
              <w:t xml:space="preserve">                                                             </w:t>
            </w:r>
            <w:r w:rsidRPr="003A2096">
              <w:rPr>
                <w:rFonts w:ascii="Times New Roman" w:eastAsia="Times New Roman" w:hAnsi="Times New Roman" w:cs="Times New Roman"/>
                <w:b/>
                <w:bCs/>
                <w:color w:val="000000" w:themeColor="text1"/>
                <w:kern w:val="24"/>
                <w:sz w:val="18"/>
                <w:szCs w:val="18"/>
                <w:lang w:val="en-US" w:eastAsia="en-ZA"/>
              </w:rPr>
              <w:t xml:space="preserve">                                           Candidates (2018):  </w:t>
            </w:r>
            <w:r w:rsidRPr="003A2096">
              <w:rPr>
                <w:rFonts w:ascii="Times New Roman" w:eastAsia="Times New Roman" w:hAnsi="Times New Roman" w:cs="Times New Roman"/>
                <w:bCs/>
                <w:color w:val="000000" w:themeColor="text1"/>
                <w:kern w:val="24"/>
                <w:sz w:val="18"/>
                <w:szCs w:val="18"/>
                <w:lang w:val="en-US" w:eastAsia="en-ZA"/>
              </w:rPr>
              <w:t xml:space="preserve">National – 50% ; Local  - 50% </w:t>
            </w:r>
            <w:r w:rsidRPr="003A2096">
              <w:rPr>
                <w:rFonts w:ascii="Times New Roman" w:eastAsia="Times New Roman" w:hAnsi="Times New Roman" w:cs="Times New Roman"/>
                <w:b/>
                <w:bCs/>
                <w:color w:val="000000" w:themeColor="text1"/>
                <w:kern w:val="24"/>
                <w:sz w:val="18"/>
                <w:szCs w:val="18"/>
                <w:lang w:val="en-US" w:eastAsia="en-ZA"/>
              </w:rPr>
              <w:t xml:space="preserve">                                             </w:t>
            </w:r>
          </w:p>
          <w:p w14:paraId="53101B68" w14:textId="77777777" w:rsidR="0093034D" w:rsidRPr="003A2096" w:rsidRDefault="0093034D" w:rsidP="00932A9C">
            <w:pPr>
              <w:jc w:val="left"/>
              <w:rPr>
                <w:rFonts w:ascii="Times New Roman" w:eastAsia="Times New Roman" w:hAnsi="Times New Roman" w:cs="Times New Roman"/>
                <w:b/>
                <w:bCs/>
                <w:color w:val="000000" w:themeColor="text1"/>
                <w:kern w:val="24"/>
                <w:sz w:val="18"/>
                <w:szCs w:val="18"/>
                <w:lang w:val="en-US" w:eastAsia="en-ZA"/>
              </w:rPr>
            </w:pPr>
            <w:r w:rsidRPr="003A2096">
              <w:rPr>
                <w:rFonts w:ascii="Times New Roman" w:eastAsia="Times New Roman" w:hAnsi="Times New Roman" w:cs="Times New Roman"/>
                <w:b/>
                <w:bCs/>
                <w:color w:val="000000" w:themeColor="text1"/>
                <w:kern w:val="24"/>
                <w:sz w:val="18"/>
                <w:szCs w:val="18"/>
                <w:lang w:val="en-US" w:eastAsia="en-ZA"/>
              </w:rPr>
              <w:t xml:space="preserve">Elected (2018): </w:t>
            </w:r>
            <w:r w:rsidRPr="003A2096">
              <w:rPr>
                <w:rFonts w:ascii="Times New Roman" w:eastAsia="Times New Roman" w:hAnsi="Times New Roman" w:cs="Times New Roman"/>
                <w:bCs/>
                <w:color w:val="000000" w:themeColor="text1"/>
                <w:kern w:val="24"/>
                <w:sz w:val="18"/>
                <w:szCs w:val="18"/>
                <w:lang w:val="en-US" w:eastAsia="en-ZA"/>
              </w:rPr>
              <w:t xml:space="preserve">National – 33% ; Local – 33%; </w:t>
            </w:r>
            <w:r w:rsidRPr="003A2096">
              <w:rPr>
                <w:rFonts w:ascii="Times New Roman" w:eastAsia="Times New Roman" w:hAnsi="Times New Roman" w:cs="Times New Roman"/>
                <w:b/>
                <w:bCs/>
                <w:color w:val="000000" w:themeColor="text1"/>
                <w:kern w:val="24"/>
                <w:sz w:val="18"/>
                <w:szCs w:val="18"/>
                <w:lang w:val="en-US" w:eastAsia="en-ZA"/>
              </w:rPr>
              <w:t xml:space="preserve">                                             </w:t>
            </w:r>
          </w:p>
          <w:p w14:paraId="2BF84644" w14:textId="77777777" w:rsidR="0093034D" w:rsidRPr="003A2096" w:rsidRDefault="0093034D" w:rsidP="00932A9C">
            <w:pPr>
              <w:jc w:val="left"/>
              <w:rPr>
                <w:rFonts w:ascii="Times New Roman" w:hAnsi="Times New Roman" w:cs="Times New Roman"/>
                <w:iCs/>
                <w:color w:val="000000" w:themeColor="text1"/>
                <w:sz w:val="18"/>
                <w:szCs w:val="18"/>
                <w:lang w:val="en-GB"/>
              </w:rPr>
            </w:pPr>
            <w:r w:rsidRPr="003A2096">
              <w:rPr>
                <w:rFonts w:ascii="Times New Roman" w:hAnsi="Times New Roman" w:cs="Times New Roman"/>
                <w:b/>
                <w:iCs/>
                <w:color w:val="000000" w:themeColor="text1"/>
                <w:sz w:val="18"/>
                <w:szCs w:val="18"/>
                <w:lang w:val="en-GB"/>
              </w:rPr>
              <w:t xml:space="preserve">Data source: </w:t>
            </w:r>
            <w:r w:rsidR="00064D00">
              <w:rPr>
                <w:rFonts w:ascii="Times New Roman" w:hAnsi="Times New Roman" w:cs="Times New Roman"/>
                <w:iCs/>
                <w:color w:val="000000" w:themeColor="text1"/>
                <w:sz w:val="18"/>
                <w:szCs w:val="18"/>
                <w:lang w:val="en-GB"/>
              </w:rPr>
              <w:t xml:space="preserve">Ministry of Housing and Urban Development </w:t>
            </w:r>
            <w:r w:rsidRPr="003A2096">
              <w:rPr>
                <w:rFonts w:ascii="Times New Roman" w:hAnsi="Times New Roman" w:cs="Times New Roman"/>
                <w:iCs/>
                <w:color w:val="000000" w:themeColor="text1"/>
                <w:sz w:val="18"/>
                <w:szCs w:val="18"/>
                <w:lang w:val="en-GB"/>
              </w:rPr>
              <w:t xml:space="preserve"> and EBC reports;</w:t>
            </w:r>
            <w:r w:rsidRPr="003A2096">
              <w:rPr>
                <w:rFonts w:ascii="Times New Roman" w:hAnsi="Times New Roman" w:cs="Times New Roman"/>
                <w:b/>
                <w:iCs/>
                <w:color w:val="000000" w:themeColor="text1"/>
                <w:sz w:val="18"/>
                <w:szCs w:val="18"/>
                <w:lang w:val="en-GB"/>
              </w:rPr>
              <w:t xml:space="preserve"> Frequency: </w:t>
            </w:r>
            <w:r w:rsidRPr="003A2096">
              <w:rPr>
                <w:rFonts w:ascii="Times New Roman" w:hAnsi="Times New Roman" w:cs="Times New Roman"/>
                <w:iCs/>
                <w:color w:val="000000" w:themeColor="text1"/>
                <w:sz w:val="18"/>
                <w:szCs w:val="18"/>
                <w:lang w:val="en-GB"/>
              </w:rPr>
              <w:t>Annually</w:t>
            </w:r>
          </w:p>
          <w:p w14:paraId="6EAC5E3D" w14:textId="77777777" w:rsidR="0093034D" w:rsidRPr="003A2096" w:rsidRDefault="0093034D" w:rsidP="00932A9C">
            <w:pPr>
              <w:rPr>
                <w:rFonts w:ascii="Times New Roman" w:eastAsia="Times New Roman" w:hAnsi="Times New Roman" w:cs="Times New Roman"/>
                <w:bCs/>
                <w:kern w:val="24"/>
                <w:sz w:val="18"/>
                <w:szCs w:val="18"/>
                <w:lang w:val="en-US" w:eastAsia="en-ZA"/>
              </w:rPr>
            </w:pPr>
          </w:p>
        </w:tc>
        <w:tc>
          <w:tcPr>
            <w:tcW w:w="2292" w:type="dxa"/>
          </w:tcPr>
          <w:p w14:paraId="65A84B8F" w14:textId="77777777" w:rsidR="0093034D" w:rsidRPr="003A2096" w:rsidRDefault="0093034D" w:rsidP="009824AA">
            <w:pPr>
              <w:jc w:val="left"/>
              <w:rPr>
                <w:rFonts w:ascii="Times New Roman" w:hAnsi="Times New Roman" w:cs="Times New Roman"/>
                <w:sz w:val="18"/>
                <w:szCs w:val="18"/>
                <w:lang w:val="es-AR"/>
              </w:rPr>
            </w:pPr>
            <w:r w:rsidRPr="003A2096">
              <w:rPr>
                <w:rFonts w:ascii="Times New Roman" w:hAnsi="Times New Roman" w:cs="Times New Roman"/>
                <w:sz w:val="18"/>
                <w:szCs w:val="18"/>
                <w:lang w:val="es-AR"/>
              </w:rPr>
              <w:t>MTAD</w:t>
            </w:r>
            <w:r w:rsidR="009824AA">
              <w:rPr>
                <w:rFonts w:ascii="Times New Roman" w:hAnsi="Times New Roman" w:cs="Times New Roman"/>
                <w:sz w:val="18"/>
                <w:szCs w:val="18"/>
                <w:lang w:val="es-AR"/>
              </w:rPr>
              <w:t>;</w:t>
            </w:r>
          </w:p>
          <w:p w14:paraId="0467A177" w14:textId="77777777" w:rsidR="0093034D" w:rsidRPr="003A2096" w:rsidRDefault="0093034D" w:rsidP="009824AA">
            <w:pPr>
              <w:jc w:val="left"/>
              <w:rPr>
                <w:rFonts w:ascii="Times New Roman" w:hAnsi="Times New Roman" w:cs="Times New Roman"/>
                <w:sz w:val="18"/>
                <w:szCs w:val="18"/>
                <w:lang w:val="es-AR"/>
              </w:rPr>
            </w:pPr>
            <w:r w:rsidRPr="003A2096">
              <w:rPr>
                <w:rFonts w:ascii="Times New Roman" w:hAnsi="Times New Roman" w:cs="Times New Roman"/>
                <w:sz w:val="18"/>
                <w:szCs w:val="18"/>
                <w:lang w:val="es-AR"/>
              </w:rPr>
              <w:t>MPS</w:t>
            </w:r>
            <w:r w:rsidR="009824AA">
              <w:rPr>
                <w:rFonts w:ascii="Times New Roman" w:hAnsi="Times New Roman" w:cs="Times New Roman"/>
                <w:sz w:val="18"/>
                <w:szCs w:val="18"/>
                <w:lang w:val="es-AR"/>
              </w:rPr>
              <w:t>;</w:t>
            </w:r>
          </w:p>
          <w:p w14:paraId="16AA1704" w14:textId="77777777" w:rsidR="0093034D" w:rsidRPr="003A2096" w:rsidRDefault="0093034D" w:rsidP="009824AA">
            <w:pPr>
              <w:jc w:val="left"/>
              <w:rPr>
                <w:rFonts w:ascii="Times New Roman" w:hAnsi="Times New Roman" w:cs="Times New Roman"/>
                <w:sz w:val="18"/>
                <w:szCs w:val="18"/>
                <w:lang w:val="es-AR"/>
              </w:rPr>
            </w:pPr>
            <w:r w:rsidRPr="003A2096">
              <w:rPr>
                <w:rFonts w:ascii="Times New Roman" w:hAnsi="Times New Roman" w:cs="Times New Roman"/>
                <w:sz w:val="18"/>
                <w:szCs w:val="18"/>
                <w:lang w:val="es-AR"/>
              </w:rPr>
              <w:t>CHRPA</w:t>
            </w:r>
            <w:r w:rsidR="009824AA">
              <w:rPr>
                <w:rFonts w:ascii="Times New Roman" w:hAnsi="Times New Roman" w:cs="Times New Roman"/>
                <w:sz w:val="18"/>
                <w:szCs w:val="18"/>
                <w:lang w:val="es-AR"/>
              </w:rPr>
              <w:t>;</w:t>
            </w:r>
          </w:p>
          <w:p w14:paraId="1641C48E" w14:textId="77777777" w:rsidR="0093034D" w:rsidRPr="003A2096" w:rsidRDefault="0093034D" w:rsidP="009824AA">
            <w:pPr>
              <w:jc w:val="left"/>
              <w:rPr>
                <w:rFonts w:ascii="Times New Roman" w:hAnsi="Times New Roman" w:cs="Times New Roman"/>
                <w:sz w:val="18"/>
                <w:szCs w:val="18"/>
                <w:lang w:val="es-AR"/>
              </w:rPr>
            </w:pPr>
            <w:r w:rsidRPr="003A2096">
              <w:rPr>
                <w:rFonts w:ascii="Times New Roman" w:hAnsi="Times New Roman" w:cs="Times New Roman"/>
                <w:sz w:val="18"/>
                <w:szCs w:val="18"/>
                <w:lang w:val="es-AR"/>
              </w:rPr>
              <w:t>ACC</w:t>
            </w:r>
            <w:r w:rsidR="009824AA">
              <w:rPr>
                <w:rFonts w:ascii="Times New Roman" w:hAnsi="Times New Roman" w:cs="Times New Roman"/>
                <w:sz w:val="18"/>
                <w:szCs w:val="18"/>
                <w:lang w:val="es-AR"/>
              </w:rPr>
              <w:t>;</w:t>
            </w:r>
          </w:p>
          <w:p w14:paraId="741E35BA" w14:textId="77777777" w:rsidR="0093034D" w:rsidRPr="003A2096" w:rsidRDefault="0093034D" w:rsidP="009824AA">
            <w:pPr>
              <w:jc w:val="left"/>
              <w:rPr>
                <w:rFonts w:ascii="Times New Roman" w:hAnsi="Times New Roman" w:cs="Times New Roman"/>
                <w:sz w:val="18"/>
                <w:szCs w:val="18"/>
                <w:lang w:val="es-AR"/>
              </w:rPr>
            </w:pPr>
            <w:r w:rsidRPr="003A2096">
              <w:rPr>
                <w:rFonts w:ascii="Times New Roman" w:hAnsi="Times New Roman" w:cs="Times New Roman"/>
                <w:sz w:val="18"/>
                <w:szCs w:val="18"/>
                <w:lang w:val="es-AR"/>
              </w:rPr>
              <w:t>EBC</w:t>
            </w:r>
            <w:r w:rsidR="009824AA">
              <w:rPr>
                <w:rFonts w:ascii="Times New Roman" w:hAnsi="Times New Roman" w:cs="Times New Roman"/>
                <w:sz w:val="18"/>
                <w:szCs w:val="18"/>
                <w:lang w:val="es-AR"/>
              </w:rPr>
              <w:t>;</w:t>
            </w:r>
          </w:p>
          <w:p w14:paraId="46001EF9" w14:textId="77777777" w:rsidR="0093034D" w:rsidRPr="003A2096" w:rsidRDefault="0093034D" w:rsidP="009824AA">
            <w:pPr>
              <w:jc w:val="left"/>
              <w:rPr>
                <w:rFonts w:ascii="Times New Roman" w:hAnsi="Times New Roman" w:cs="Times New Roman"/>
                <w:sz w:val="18"/>
                <w:szCs w:val="18"/>
              </w:rPr>
            </w:pPr>
            <w:r w:rsidRPr="003A2096">
              <w:rPr>
                <w:rFonts w:ascii="Times New Roman" w:hAnsi="Times New Roman" w:cs="Times New Roman"/>
                <w:sz w:val="18"/>
                <w:szCs w:val="18"/>
              </w:rPr>
              <w:t>CANGO</w:t>
            </w:r>
            <w:r w:rsidR="009824AA">
              <w:rPr>
                <w:rFonts w:ascii="Times New Roman" w:hAnsi="Times New Roman" w:cs="Times New Roman"/>
                <w:sz w:val="18"/>
                <w:szCs w:val="18"/>
              </w:rPr>
              <w:t>;</w:t>
            </w:r>
          </w:p>
          <w:p w14:paraId="0DB120C9" w14:textId="77777777" w:rsidR="0093034D" w:rsidRPr="003A2096" w:rsidRDefault="0093034D" w:rsidP="009824AA">
            <w:pPr>
              <w:jc w:val="left"/>
              <w:rPr>
                <w:rFonts w:ascii="Times New Roman" w:hAnsi="Times New Roman" w:cs="Times New Roman"/>
                <w:sz w:val="18"/>
                <w:szCs w:val="18"/>
              </w:rPr>
            </w:pPr>
            <w:r w:rsidRPr="003A2096">
              <w:rPr>
                <w:rFonts w:ascii="Times New Roman" w:hAnsi="Times New Roman" w:cs="Times New Roman"/>
                <w:sz w:val="18"/>
                <w:szCs w:val="18"/>
              </w:rPr>
              <w:t>Innovators Association of Swaziland</w:t>
            </w:r>
            <w:r w:rsidR="009824AA">
              <w:rPr>
                <w:rFonts w:ascii="Times New Roman" w:hAnsi="Times New Roman" w:cs="Times New Roman"/>
                <w:sz w:val="18"/>
                <w:szCs w:val="18"/>
              </w:rPr>
              <w:t xml:space="preserve"> </w:t>
            </w:r>
          </w:p>
          <w:p w14:paraId="5F4368D4" w14:textId="77777777" w:rsidR="0093034D" w:rsidRPr="003A2096" w:rsidRDefault="0093034D" w:rsidP="009824AA">
            <w:pPr>
              <w:jc w:val="left"/>
              <w:rPr>
                <w:rFonts w:ascii="Times New Roman" w:hAnsi="Times New Roman" w:cs="Times New Roman"/>
                <w:sz w:val="18"/>
                <w:szCs w:val="18"/>
              </w:rPr>
            </w:pPr>
          </w:p>
          <w:p w14:paraId="3819747E" w14:textId="77777777" w:rsidR="0093034D" w:rsidRPr="003A2096" w:rsidRDefault="0093034D" w:rsidP="009824AA">
            <w:pPr>
              <w:jc w:val="left"/>
              <w:rPr>
                <w:rFonts w:ascii="Times New Roman" w:hAnsi="Times New Roman" w:cs="Times New Roman"/>
                <w:sz w:val="18"/>
                <w:szCs w:val="18"/>
              </w:rPr>
            </w:pPr>
            <w:r w:rsidRPr="003A2096">
              <w:rPr>
                <w:rFonts w:ascii="Times New Roman" w:hAnsi="Times New Roman" w:cs="Times New Roman"/>
                <w:b/>
                <w:sz w:val="18"/>
                <w:szCs w:val="18"/>
              </w:rPr>
              <w:t>U</w:t>
            </w:r>
            <w:r w:rsidR="009824AA">
              <w:rPr>
                <w:rFonts w:ascii="Times New Roman" w:hAnsi="Times New Roman" w:cs="Times New Roman"/>
                <w:b/>
                <w:sz w:val="18"/>
                <w:szCs w:val="18"/>
              </w:rPr>
              <w:t xml:space="preserve">nited </w:t>
            </w:r>
            <w:r w:rsidRPr="003A2096">
              <w:rPr>
                <w:rFonts w:ascii="Times New Roman" w:hAnsi="Times New Roman" w:cs="Times New Roman"/>
                <w:b/>
                <w:sz w:val="18"/>
                <w:szCs w:val="18"/>
              </w:rPr>
              <w:t>N</w:t>
            </w:r>
            <w:r w:rsidR="009824AA">
              <w:rPr>
                <w:rFonts w:ascii="Times New Roman" w:hAnsi="Times New Roman" w:cs="Times New Roman"/>
                <w:b/>
                <w:sz w:val="18"/>
                <w:szCs w:val="18"/>
              </w:rPr>
              <w:t>ations</w:t>
            </w:r>
            <w:r w:rsidRPr="003A2096">
              <w:rPr>
                <w:rFonts w:ascii="Times New Roman" w:hAnsi="Times New Roman" w:cs="Times New Roman"/>
                <w:sz w:val="18"/>
                <w:szCs w:val="18"/>
              </w:rPr>
              <w:t>:</w:t>
            </w:r>
          </w:p>
          <w:p w14:paraId="4396D9B1" w14:textId="77777777" w:rsidR="0093034D" w:rsidRPr="003A2096" w:rsidRDefault="0093034D" w:rsidP="009824AA">
            <w:pPr>
              <w:jc w:val="left"/>
              <w:rPr>
                <w:rFonts w:ascii="Times New Roman" w:hAnsi="Times New Roman" w:cs="Times New Roman"/>
                <w:sz w:val="18"/>
                <w:szCs w:val="18"/>
              </w:rPr>
            </w:pPr>
            <w:r w:rsidRPr="003A2096">
              <w:rPr>
                <w:rFonts w:ascii="Times New Roman" w:hAnsi="Times New Roman" w:cs="Times New Roman"/>
                <w:sz w:val="18"/>
                <w:szCs w:val="18"/>
              </w:rPr>
              <w:t xml:space="preserve">All </w:t>
            </w:r>
            <w:r w:rsidR="009824AA">
              <w:rPr>
                <w:rFonts w:ascii="Times New Roman" w:hAnsi="Times New Roman" w:cs="Times New Roman"/>
                <w:sz w:val="18"/>
                <w:szCs w:val="18"/>
              </w:rPr>
              <w:t>agencies.</w:t>
            </w:r>
            <w:r w:rsidR="009824AA" w:rsidRPr="003A2096">
              <w:rPr>
                <w:rFonts w:ascii="Times New Roman" w:hAnsi="Times New Roman" w:cs="Times New Roman"/>
                <w:sz w:val="18"/>
                <w:szCs w:val="18"/>
              </w:rPr>
              <w:t xml:space="preserve"> </w:t>
            </w:r>
          </w:p>
          <w:p w14:paraId="0D2A45ED" w14:textId="77777777" w:rsidR="0093034D" w:rsidRPr="003A2096" w:rsidRDefault="0093034D" w:rsidP="009824AA">
            <w:pPr>
              <w:jc w:val="left"/>
              <w:rPr>
                <w:rFonts w:ascii="Times New Roman" w:hAnsi="Times New Roman" w:cs="Times New Roman"/>
                <w:sz w:val="18"/>
                <w:szCs w:val="18"/>
              </w:rPr>
            </w:pPr>
          </w:p>
          <w:p w14:paraId="29C95AC8" w14:textId="77777777" w:rsidR="0093034D" w:rsidRPr="003A2096" w:rsidRDefault="0093034D" w:rsidP="009824AA">
            <w:pPr>
              <w:jc w:val="left"/>
              <w:rPr>
                <w:rFonts w:ascii="Times New Roman" w:hAnsi="Times New Roman" w:cs="Times New Roman"/>
                <w:b/>
                <w:sz w:val="18"/>
                <w:szCs w:val="18"/>
              </w:rPr>
            </w:pPr>
            <w:r w:rsidRPr="003A2096">
              <w:rPr>
                <w:rFonts w:ascii="Times New Roman" w:hAnsi="Times New Roman" w:cs="Times New Roman"/>
                <w:b/>
                <w:sz w:val="18"/>
                <w:szCs w:val="18"/>
              </w:rPr>
              <w:t>Other partners:</w:t>
            </w:r>
          </w:p>
          <w:p w14:paraId="2CAC81A6" w14:textId="77777777" w:rsidR="00FC6827" w:rsidRDefault="009824AA" w:rsidP="00FC6827">
            <w:pPr>
              <w:jc w:val="left"/>
              <w:rPr>
                <w:rFonts w:ascii="Times New Roman" w:hAnsi="Times New Roman" w:cs="Times New Roman"/>
                <w:sz w:val="18"/>
                <w:szCs w:val="18"/>
              </w:rPr>
            </w:pPr>
            <w:r>
              <w:rPr>
                <w:rFonts w:ascii="Times New Roman" w:hAnsi="Times New Roman" w:cs="Times New Roman"/>
                <w:sz w:val="18"/>
                <w:szCs w:val="18"/>
              </w:rPr>
              <w:t>United States President's Emergency Plan for AIDS Relief</w:t>
            </w:r>
            <w:r w:rsidR="00FC6827">
              <w:rPr>
                <w:rFonts w:ascii="Times New Roman" w:hAnsi="Times New Roman" w:cs="Times New Roman"/>
                <w:sz w:val="18"/>
                <w:szCs w:val="18"/>
              </w:rPr>
              <w:t>;</w:t>
            </w:r>
            <w:r w:rsidR="00FC6827" w:rsidRPr="003A2096">
              <w:rPr>
                <w:rFonts w:ascii="Times New Roman" w:hAnsi="Times New Roman" w:cs="Times New Roman"/>
                <w:sz w:val="18"/>
                <w:szCs w:val="18"/>
              </w:rPr>
              <w:t xml:space="preserve"> </w:t>
            </w:r>
          </w:p>
          <w:p w14:paraId="70F692B8" w14:textId="77777777" w:rsidR="0093034D" w:rsidRPr="003A2096" w:rsidRDefault="0093034D" w:rsidP="00FC6827">
            <w:pPr>
              <w:jc w:val="left"/>
              <w:rPr>
                <w:rFonts w:ascii="Times New Roman" w:hAnsi="Times New Roman" w:cs="Times New Roman"/>
                <w:sz w:val="18"/>
                <w:szCs w:val="18"/>
              </w:rPr>
            </w:pPr>
            <w:r w:rsidRPr="003A2096">
              <w:rPr>
                <w:rFonts w:ascii="Times New Roman" w:hAnsi="Times New Roman" w:cs="Times New Roman"/>
                <w:sz w:val="18"/>
                <w:szCs w:val="18"/>
              </w:rPr>
              <w:t>Gender Link</w:t>
            </w:r>
          </w:p>
        </w:tc>
        <w:tc>
          <w:tcPr>
            <w:tcW w:w="2160" w:type="dxa"/>
            <w:vMerge/>
          </w:tcPr>
          <w:p w14:paraId="3E679FBE" w14:textId="77777777" w:rsidR="0093034D" w:rsidRPr="003A2096" w:rsidRDefault="0093034D" w:rsidP="00932A9C">
            <w:pPr>
              <w:rPr>
                <w:rFonts w:ascii="Times New Roman" w:hAnsi="Times New Roman" w:cs="Times New Roman"/>
                <w:sz w:val="18"/>
                <w:szCs w:val="18"/>
              </w:rPr>
            </w:pPr>
          </w:p>
        </w:tc>
      </w:tr>
      <w:tr w:rsidR="0097724F" w:rsidRPr="003A2096" w14:paraId="4D491082" w14:textId="77777777" w:rsidTr="00932A9C">
        <w:tc>
          <w:tcPr>
            <w:tcW w:w="1787" w:type="dxa"/>
          </w:tcPr>
          <w:p w14:paraId="3DFE7B3B" w14:textId="77777777" w:rsidR="0097724F" w:rsidRPr="003A2096" w:rsidRDefault="0097724F" w:rsidP="00932A9C">
            <w:pPr>
              <w:rPr>
                <w:rFonts w:ascii="Times New Roman" w:hAnsi="Times New Roman" w:cs="Times New Roman"/>
                <w:sz w:val="18"/>
                <w:szCs w:val="18"/>
              </w:rPr>
            </w:pPr>
          </w:p>
        </w:tc>
        <w:tc>
          <w:tcPr>
            <w:tcW w:w="2083" w:type="dxa"/>
          </w:tcPr>
          <w:p w14:paraId="66CA5E06" w14:textId="77777777" w:rsidR="0097724F" w:rsidRPr="003A2096" w:rsidRDefault="0097724F" w:rsidP="00932A9C">
            <w:pPr>
              <w:rPr>
                <w:rFonts w:ascii="Times New Roman" w:hAnsi="Times New Roman" w:cs="Times New Roman"/>
                <w:sz w:val="18"/>
                <w:szCs w:val="18"/>
              </w:rPr>
            </w:pPr>
          </w:p>
        </w:tc>
        <w:tc>
          <w:tcPr>
            <w:tcW w:w="5808" w:type="dxa"/>
          </w:tcPr>
          <w:p w14:paraId="7C85F2FA" w14:textId="77777777" w:rsidR="0097724F" w:rsidRPr="003A2096" w:rsidRDefault="0097724F" w:rsidP="00932A9C">
            <w:pPr>
              <w:rPr>
                <w:rFonts w:ascii="Times New Roman" w:eastAsia="Times New Roman" w:hAnsi="Times New Roman" w:cs="Times New Roman"/>
                <w:b/>
                <w:kern w:val="24"/>
                <w:sz w:val="18"/>
                <w:szCs w:val="18"/>
                <w:lang w:val="en-US" w:eastAsia="en-ZA"/>
              </w:rPr>
            </w:pPr>
          </w:p>
        </w:tc>
        <w:tc>
          <w:tcPr>
            <w:tcW w:w="2292" w:type="dxa"/>
          </w:tcPr>
          <w:p w14:paraId="39C7691E" w14:textId="77777777" w:rsidR="0097724F" w:rsidRPr="0097724F" w:rsidRDefault="0097724F" w:rsidP="009824AA">
            <w:pPr>
              <w:jc w:val="left"/>
              <w:rPr>
                <w:rFonts w:ascii="Times New Roman" w:hAnsi="Times New Roman" w:cs="Times New Roman"/>
                <w:b/>
                <w:sz w:val="18"/>
                <w:szCs w:val="18"/>
                <w:lang w:val="es-AR"/>
              </w:rPr>
            </w:pPr>
            <w:r w:rsidRPr="0097724F">
              <w:rPr>
                <w:rFonts w:ascii="Times New Roman" w:hAnsi="Times New Roman" w:cs="Times New Roman"/>
                <w:b/>
                <w:sz w:val="18"/>
                <w:szCs w:val="18"/>
                <w:lang w:val="es-AR"/>
              </w:rPr>
              <w:t>Total</w:t>
            </w:r>
          </w:p>
        </w:tc>
        <w:tc>
          <w:tcPr>
            <w:tcW w:w="2160" w:type="dxa"/>
          </w:tcPr>
          <w:p w14:paraId="321866F6" w14:textId="77777777" w:rsidR="0097724F" w:rsidRPr="0097724F" w:rsidRDefault="0097724F" w:rsidP="0097724F">
            <w:pPr>
              <w:rPr>
                <w:rFonts w:ascii="Times New Roman" w:hAnsi="Times New Roman" w:cs="Times New Roman"/>
                <w:b/>
                <w:sz w:val="18"/>
                <w:szCs w:val="18"/>
              </w:rPr>
            </w:pPr>
            <w:r w:rsidRPr="0097724F">
              <w:rPr>
                <w:rFonts w:ascii="Times New Roman" w:hAnsi="Times New Roman" w:cs="Times New Roman"/>
                <w:b/>
                <w:sz w:val="18"/>
                <w:szCs w:val="18"/>
              </w:rPr>
              <w:t>Regular: $2,380,000</w:t>
            </w:r>
          </w:p>
          <w:p w14:paraId="6D32B4A5" w14:textId="77777777" w:rsidR="0097724F" w:rsidRPr="0097724F" w:rsidRDefault="0097724F" w:rsidP="0097724F">
            <w:pPr>
              <w:rPr>
                <w:rFonts w:ascii="Times New Roman" w:hAnsi="Times New Roman" w:cs="Times New Roman"/>
                <w:b/>
                <w:sz w:val="18"/>
                <w:szCs w:val="18"/>
              </w:rPr>
            </w:pPr>
            <w:r w:rsidRPr="0097724F">
              <w:rPr>
                <w:rFonts w:ascii="Times New Roman" w:hAnsi="Times New Roman" w:cs="Times New Roman"/>
                <w:b/>
                <w:sz w:val="18"/>
                <w:szCs w:val="18"/>
              </w:rPr>
              <w:t>Other: $13,320,000</w:t>
            </w:r>
          </w:p>
        </w:tc>
      </w:tr>
    </w:tbl>
    <w:p w14:paraId="070B1ABB" w14:textId="77777777" w:rsidR="00290B42" w:rsidRPr="003A2096" w:rsidRDefault="00027523" w:rsidP="00027523">
      <w:pPr>
        <w:tabs>
          <w:tab w:val="left" w:pos="1134"/>
        </w:tabs>
        <w:jc w:val="center"/>
        <w:rPr>
          <w:rFonts w:ascii="Times New Roman" w:hAnsi="Times New Roman" w:cs="Times New Roman"/>
          <w:b/>
        </w:rPr>
      </w:pPr>
      <w:r w:rsidRPr="00027523">
        <w:rPr>
          <w:rFonts w:ascii="Times New Roman" w:eastAsia="Times New Roman" w:hAnsi="Times New Roman" w:cs="Times New Roman"/>
          <w:noProof/>
          <w:color w:val="000000"/>
          <w:sz w:val="16"/>
          <w:szCs w:val="16"/>
          <w:lang w:val="en-US"/>
        </w:rPr>
        <w:drawing>
          <wp:inline distT="0" distB="0" distL="0" distR="0" wp14:anchorId="5ED42A45" wp14:editId="0C667BE6">
            <wp:extent cx="942975" cy="28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28575"/>
                    </a:xfrm>
                    <a:prstGeom prst="rect">
                      <a:avLst/>
                    </a:prstGeom>
                    <a:noFill/>
                    <a:ln>
                      <a:noFill/>
                    </a:ln>
                  </pic:spPr>
                </pic:pic>
              </a:graphicData>
            </a:graphic>
          </wp:inline>
        </w:drawing>
      </w:r>
    </w:p>
    <w:sectPr w:rsidR="00290B42" w:rsidRPr="003A2096" w:rsidSect="00B215BB">
      <w:headerReference w:type="even" r:id="rId14"/>
      <w:head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6D418" w14:textId="77777777" w:rsidR="00D46D84" w:rsidRDefault="00D46D84" w:rsidP="00BD70D4">
      <w:pPr>
        <w:spacing w:before="0" w:line="240" w:lineRule="auto"/>
      </w:pPr>
      <w:r>
        <w:separator/>
      </w:r>
    </w:p>
  </w:endnote>
  <w:endnote w:type="continuationSeparator" w:id="0">
    <w:p w14:paraId="1A8227F8" w14:textId="77777777" w:rsidR="00D46D84" w:rsidRDefault="00D46D84" w:rsidP="00BD70D4">
      <w:pPr>
        <w:spacing w:before="0" w:line="240" w:lineRule="auto"/>
      </w:pPr>
      <w:r>
        <w:continuationSeparator/>
      </w:r>
    </w:p>
  </w:endnote>
  <w:endnote w:type="continuationNotice" w:id="1">
    <w:p w14:paraId="6662342B" w14:textId="77777777" w:rsidR="00D46D84" w:rsidRDefault="00D46D8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f3">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17"/>
        <w:szCs w:val="17"/>
      </w:rPr>
      <w:id w:val="-957409145"/>
      <w:docPartObj>
        <w:docPartGallery w:val="Page Numbers (Bottom of Page)"/>
        <w:docPartUnique/>
      </w:docPartObj>
    </w:sdtPr>
    <w:sdtEndPr>
      <w:rPr>
        <w:noProof/>
      </w:rPr>
    </w:sdtEndPr>
    <w:sdtContent>
      <w:p w14:paraId="7596E97F" w14:textId="77777777" w:rsidR="00AA32EE" w:rsidRPr="00702EF5" w:rsidRDefault="00AA32EE">
        <w:pPr>
          <w:pStyle w:val="Footer"/>
          <w:rPr>
            <w:rFonts w:ascii="Times New Roman" w:hAnsi="Times New Roman" w:cs="Times New Roman"/>
            <w:b/>
            <w:sz w:val="17"/>
            <w:szCs w:val="17"/>
          </w:rPr>
        </w:pPr>
        <w:r w:rsidRPr="00702EF5">
          <w:rPr>
            <w:rFonts w:ascii="Times New Roman" w:hAnsi="Times New Roman" w:cs="Times New Roman"/>
            <w:b/>
            <w:sz w:val="17"/>
            <w:szCs w:val="17"/>
          </w:rPr>
          <w:fldChar w:fldCharType="begin"/>
        </w:r>
        <w:r w:rsidRPr="00702EF5">
          <w:rPr>
            <w:rFonts w:ascii="Times New Roman" w:hAnsi="Times New Roman" w:cs="Times New Roman"/>
            <w:b/>
            <w:sz w:val="17"/>
            <w:szCs w:val="17"/>
          </w:rPr>
          <w:instrText xml:space="preserve"> PAGE   \* MERGEFORMAT </w:instrText>
        </w:r>
        <w:r w:rsidRPr="00702EF5">
          <w:rPr>
            <w:rFonts w:ascii="Times New Roman" w:hAnsi="Times New Roman" w:cs="Times New Roman"/>
            <w:b/>
            <w:sz w:val="17"/>
            <w:szCs w:val="17"/>
          </w:rPr>
          <w:fldChar w:fldCharType="separate"/>
        </w:r>
        <w:r w:rsidR="00646F8E">
          <w:rPr>
            <w:rFonts w:ascii="Times New Roman" w:hAnsi="Times New Roman" w:cs="Times New Roman"/>
            <w:b/>
            <w:noProof/>
            <w:sz w:val="17"/>
            <w:szCs w:val="17"/>
          </w:rPr>
          <w:t>12</w:t>
        </w:r>
        <w:r w:rsidRPr="00702EF5">
          <w:rPr>
            <w:rFonts w:ascii="Times New Roman" w:hAnsi="Times New Roman" w:cs="Times New Roman"/>
            <w:b/>
            <w:noProof/>
            <w:sz w:val="17"/>
            <w:szCs w:val="17"/>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17"/>
        <w:szCs w:val="17"/>
      </w:rPr>
      <w:id w:val="516970571"/>
      <w:docPartObj>
        <w:docPartGallery w:val="Page Numbers (Bottom of Page)"/>
        <w:docPartUnique/>
      </w:docPartObj>
    </w:sdtPr>
    <w:sdtEndPr>
      <w:rPr>
        <w:noProof/>
      </w:rPr>
    </w:sdtEndPr>
    <w:sdtContent>
      <w:p w14:paraId="484F984E" w14:textId="77777777" w:rsidR="00AA32EE" w:rsidRPr="008168BB" w:rsidRDefault="00AA32EE" w:rsidP="008168BB">
        <w:pPr>
          <w:pStyle w:val="Footer"/>
          <w:jc w:val="right"/>
          <w:rPr>
            <w:rFonts w:ascii="Times New Roman" w:hAnsi="Times New Roman" w:cs="Times New Roman"/>
            <w:b/>
            <w:sz w:val="17"/>
            <w:szCs w:val="17"/>
          </w:rPr>
        </w:pPr>
        <w:r w:rsidRPr="008168BB">
          <w:rPr>
            <w:rFonts w:ascii="Times New Roman" w:hAnsi="Times New Roman" w:cs="Times New Roman"/>
            <w:b/>
            <w:sz w:val="17"/>
            <w:szCs w:val="17"/>
          </w:rPr>
          <w:fldChar w:fldCharType="begin"/>
        </w:r>
        <w:r w:rsidRPr="008168BB">
          <w:rPr>
            <w:rFonts w:ascii="Times New Roman" w:hAnsi="Times New Roman" w:cs="Times New Roman"/>
            <w:b/>
            <w:sz w:val="17"/>
            <w:szCs w:val="17"/>
          </w:rPr>
          <w:instrText xml:space="preserve"> PAGE   \* MERGEFORMAT </w:instrText>
        </w:r>
        <w:r w:rsidRPr="008168BB">
          <w:rPr>
            <w:rFonts w:ascii="Times New Roman" w:hAnsi="Times New Roman" w:cs="Times New Roman"/>
            <w:b/>
            <w:sz w:val="17"/>
            <w:szCs w:val="17"/>
          </w:rPr>
          <w:fldChar w:fldCharType="separate"/>
        </w:r>
        <w:r w:rsidR="00646F8E">
          <w:rPr>
            <w:rFonts w:ascii="Times New Roman" w:hAnsi="Times New Roman" w:cs="Times New Roman"/>
            <w:b/>
            <w:noProof/>
            <w:sz w:val="17"/>
            <w:szCs w:val="17"/>
          </w:rPr>
          <w:t>13</w:t>
        </w:r>
        <w:r w:rsidRPr="008168BB">
          <w:rPr>
            <w:rFonts w:ascii="Times New Roman" w:hAnsi="Times New Roman" w:cs="Times New Roman"/>
            <w:b/>
            <w:noProof/>
            <w:sz w:val="17"/>
            <w:szCs w:val="17"/>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DA8BE" w14:textId="77777777" w:rsidR="00D46D84" w:rsidRDefault="00D46D84" w:rsidP="00BD70D4">
      <w:pPr>
        <w:spacing w:before="0" w:line="240" w:lineRule="auto"/>
      </w:pPr>
      <w:r>
        <w:separator/>
      </w:r>
    </w:p>
  </w:footnote>
  <w:footnote w:type="continuationSeparator" w:id="0">
    <w:p w14:paraId="2CC3A82B" w14:textId="77777777" w:rsidR="00D46D84" w:rsidRDefault="00D46D84" w:rsidP="00BD70D4">
      <w:pPr>
        <w:spacing w:before="0" w:line="240" w:lineRule="auto"/>
      </w:pPr>
      <w:r>
        <w:continuationSeparator/>
      </w:r>
    </w:p>
  </w:footnote>
  <w:footnote w:type="continuationNotice" w:id="1">
    <w:p w14:paraId="39FEA02F" w14:textId="77777777" w:rsidR="00D46D84" w:rsidRDefault="00D46D84">
      <w:pPr>
        <w:spacing w:before="0" w:line="240" w:lineRule="auto"/>
      </w:pPr>
    </w:p>
  </w:footnote>
  <w:footnote w:id="2">
    <w:p w14:paraId="500D20B2" w14:textId="77777777" w:rsidR="00AA32EE" w:rsidRPr="00607D79" w:rsidRDefault="00AA32EE" w:rsidP="00866FB6">
      <w:pPr>
        <w:pStyle w:val="FootnoteText"/>
        <w:rPr>
          <w:rFonts w:ascii="Times New Roman" w:hAnsi="Times New Roman" w:cs="Times New Roman"/>
          <w:sz w:val="18"/>
          <w:szCs w:val="18"/>
        </w:rPr>
      </w:pPr>
      <w:r w:rsidRPr="00607D79">
        <w:rPr>
          <w:rStyle w:val="FootnoteReference"/>
          <w:rFonts w:ascii="Times New Roman" w:hAnsi="Times New Roman" w:cs="Times New Roman"/>
          <w:sz w:val="18"/>
          <w:szCs w:val="18"/>
        </w:rPr>
        <w:footnoteRef/>
      </w:r>
      <w:r w:rsidRPr="00607D79">
        <w:rPr>
          <w:rFonts w:ascii="Times New Roman" w:hAnsi="Times New Roman" w:cs="Times New Roman"/>
          <w:sz w:val="18"/>
          <w:szCs w:val="18"/>
        </w:rPr>
        <w:t xml:space="preserve"> World Bank Swaziland Overview (</w:t>
      </w:r>
      <w:hyperlink r:id="rId1" w:anchor="1" w:history="1">
        <w:r w:rsidRPr="00607D79">
          <w:rPr>
            <w:rStyle w:val="Hyperlink"/>
            <w:rFonts w:ascii="Times New Roman" w:hAnsi="Times New Roman" w:cs="Times New Roman"/>
            <w:sz w:val="18"/>
            <w:szCs w:val="18"/>
          </w:rPr>
          <w:t>http://www.worldbank.org/en/country/swaziland/overview#1</w:t>
        </w:r>
      </w:hyperlink>
      <w:r w:rsidRPr="00607D79">
        <w:rPr>
          <w:rFonts w:ascii="Times New Roman" w:hAnsi="Times New Roman" w:cs="Times New Roman"/>
          <w:sz w:val="18"/>
          <w:szCs w:val="18"/>
        </w:rPr>
        <w:t>).</w:t>
      </w:r>
    </w:p>
  </w:footnote>
  <w:footnote w:id="3">
    <w:p w14:paraId="22AC1F50" w14:textId="77777777" w:rsidR="00AA32EE" w:rsidRPr="00607D79" w:rsidRDefault="00AA32EE" w:rsidP="00866FB6">
      <w:pPr>
        <w:pStyle w:val="FootnoteText"/>
        <w:rPr>
          <w:rFonts w:ascii="Times New Roman" w:hAnsi="Times New Roman" w:cs="Times New Roman"/>
          <w:sz w:val="18"/>
          <w:szCs w:val="18"/>
        </w:rPr>
      </w:pPr>
      <w:r w:rsidRPr="00607D79">
        <w:rPr>
          <w:rStyle w:val="FootnoteReference"/>
          <w:rFonts w:ascii="Times New Roman" w:hAnsi="Times New Roman" w:cs="Times New Roman"/>
          <w:sz w:val="18"/>
          <w:szCs w:val="18"/>
        </w:rPr>
        <w:footnoteRef/>
      </w:r>
      <w:r w:rsidRPr="00607D79">
        <w:rPr>
          <w:rFonts w:ascii="Times New Roman" w:hAnsi="Times New Roman" w:cs="Times New Roman"/>
          <w:sz w:val="18"/>
          <w:szCs w:val="18"/>
        </w:rPr>
        <w:t xml:space="preserve"> </w:t>
      </w:r>
      <w:r>
        <w:rPr>
          <w:rFonts w:ascii="Times New Roman" w:hAnsi="Times New Roman" w:cs="Times New Roman"/>
          <w:sz w:val="18"/>
          <w:szCs w:val="18"/>
        </w:rPr>
        <w:t xml:space="preserve">World Bank Country Report 2014. </w:t>
      </w:r>
    </w:p>
  </w:footnote>
  <w:footnote w:id="4">
    <w:p w14:paraId="403A00F3" w14:textId="77777777" w:rsidR="00AA32EE" w:rsidRPr="00607D79" w:rsidRDefault="00AA32EE" w:rsidP="00004486">
      <w:pPr>
        <w:spacing w:before="0" w:line="240" w:lineRule="auto"/>
        <w:rPr>
          <w:rFonts w:ascii="Times New Roman" w:hAnsi="Times New Roman" w:cs="Times New Roman"/>
          <w:sz w:val="18"/>
          <w:szCs w:val="18"/>
        </w:rPr>
      </w:pPr>
      <w:r w:rsidRPr="00607D79">
        <w:rPr>
          <w:rStyle w:val="FootnoteReference"/>
          <w:rFonts w:ascii="Times New Roman" w:hAnsi="Times New Roman" w:cs="Times New Roman"/>
          <w:sz w:val="18"/>
          <w:szCs w:val="18"/>
        </w:rPr>
        <w:footnoteRef/>
      </w:r>
      <w:r w:rsidRPr="00607D79">
        <w:rPr>
          <w:rFonts w:ascii="Times New Roman" w:hAnsi="Times New Roman" w:cs="Times New Roman"/>
          <w:sz w:val="18"/>
          <w:szCs w:val="18"/>
        </w:rPr>
        <w:t xml:space="preserve"> Human Development Report 2014.</w:t>
      </w:r>
    </w:p>
  </w:footnote>
  <w:footnote w:id="5">
    <w:p w14:paraId="0C434FA9" w14:textId="77777777" w:rsidR="00AA32EE" w:rsidRPr="00607D79" w:rsidRDefault="00AA32EE" w:rsidP="00014A36">
      <w:pPr>
        <w:pStyle w:val="FootnoteText"/>
        <w:rPr>
          <w:rFonts w:ascii="Times New Roman" w:hAnsi="Times New Roman" w:cs="Times New Roman"/>
          <w:sz w:val="18"/>
          <w:szCs w:val="18"/>
        </w:rPr>
      </w:pPr>
      <w:r w:rsidRPr="00607D79">
        <w:rPr>
          <w:rStyle w:val="FootnoteReference"/>
          <w:rFonts w:ascii="Times New Roman" w:hAnsi="Times New Roman" w:cs="Times New Roman"/>
          <w:sz w:val="18"/>
          <w:szCs w:val="18"/>
        </w:rPr>
        <w:footnoteRef/>
      </w:r>
      <w:r w:rsidRPr="00607D79">
        <w:rPr>
          <w:rFonts w:ascii="Times New Roman" w:hAnsi="Times New Roman" w:cs="Times New Roman"/>
          <w:sz w:val="18"/>
          <w:szCs w:val="18"/>
        </w:rPr>
        <w:t xml:space="preserve"> Swaziland Labour Force Survey 2010</w:t>
      </w:r>
      <w:r>
        <w:rPr>
          <w:rFonts w:ascii="Times New Roman" w:hAnsi="Times New Roman" w:cs="Times New Roman"/>
          <w:sz w:val="18"/>
          <w:szCs w:val="18"/>
        </w:rPr>
        <w:t>.</w:t>
      </w:r>
      <w:r w:rsidRPr="00607D79">
        <w:rPr>
          <w:rFonts w:ascii="Times New Roman" w:hAnsi="Times New Roman" w:cs="Times New Roman"/>
          <w:sz w:val="18"/>
          <w:szCs w:val="18"/>
        </w:rPr>
        <w:t xml:space="preserve"> </w:t>
      </w:r>
    </w:p>
  </w:footnote>
  <w:footnote w:id="6">
    <w:p w14:paraId="0D53B0A8" w14:textId="77777777" w:rsidR="00AA32EE" w:rsidRPr="00F912F8" w:rsidRDefault="00AA32EE" w:rsidP="00277CBF">
      <w:pPr>
        <w:pStyle w:val="FootnoteText"/>
        <w:rPr>
          <w:rFonts w:ascii="Times New Roman" w:hAnsi="Times New Roman" w:cs="Times New Roman"/>
          <w:sz w:val="18"/>
          <w:szCs w:val="18"/>
        </w:rPr>
      </w:pPr>
      <w:r w:rsidRPr="00607D79">
        <w:rPr>
          <w:rStyle w:val="FootnoteReference"/>
          <w:rFonts w:ascii="Times New Roman" w:hAnsi="Times New Roman" w:cs="Times New Roman"/>
          <w:sz w:val="18"/>
          <w:szCs w:val="18"/>
        </w:rPr>
        <w:footnoteRef/>
      </w:r>
      <w:r w:rsidRPr="00607D79">
        <w:rPr>
          <w:rFonts w:ascii="Times New Roman" w:hAnsi="Times New Roman" w:cs="Times New Roman"/>
          <w:sz w:val="18"/>
          <w:szCs w:val="18"/>
        </w:rPr>
        <w:t xml:space="preserve"> </w:t>
      </w:r>
      <w:r>
        <w:rPr>
          <w:rFonts w:ascii="Times New Roman" w:hAnsi="Times New Roman" w:cs="Times New Roman"/>
          <w:sz w:val="18"/>
          <w:szCs w:val="18"/>
        </w:rPr>
        <w:t xml:space="preserve">Ibid. </w:t>
      </w:r>
    </w:p>
  </w:footnote>
  <w:footnote w:id="7">
    <w:p w14:paraId="5EACE197" w14:textId="77777777" w:rsidR="00AA32EE" w:rsidRPr="00993B32" w:rsidRDefault="00AA32EE">
      <w:pPr>
        <w:pStyle w:val="FootnoteText"/>
        <w:rPr>
          <w:lang w:val="en-US"/>
        </w:rPr>
      </w:pPr>
      <w:r>
        <w:rPr>
          <w:rStyle w:val="FootnoteReference"/>
        </w:rPr>
        <w:footnoteRef/>
      </w:r>
      <w:r>
        <w:rPr>
          <w:rFonts w:ascii="Times New Roman" w:hAnsi="Times New Roman" w:cs="Times New Roman"/>
          <w:sz w:val="18"/>
          <w:szCs w:val="18"/>
        </w:rPr>
        <w:t xml:space="preserve"> </w:t>
      </w:r>
      <w:r w:rsidRPr="00993B32">
        <w:rPr>
          <w:rFonts w:ascii="Times New Roman" w:hAnsi="Times New Roman" w:cs="Times New Roman"/>
          <w:sz w:val="18"/>
          <w:szCs w:val="18"/>
        </w:rPr>
        <w:t xml:space="preserve">Swaziland </w:t>
      </w:r>
      <w:r>
        <w:rPr>
          <w:rFonts w:ascii="Times New Roman" w:hAnsi="Times New Roman" w:cs="Times New Roman"/>
          <w:sz w:val="18"/>
          <w:szCs w:val="18"/>
        </w:rPr>
        <w:t>United Nations Development Assistance Framework (UNDAF),</w:t>
      </w:r>
      <w:r w:rsidRPr="00993B32">
        <w:rPr>
          <w:rFonts w:ascii="Times New Roman" w:hAnsi="Times New Roman" w:cs="Times New Roman"/>
          <w:sz w:val="18"/>
          <w:szCs w:val="18"/>
        </w:rPr>
        <w:t xml:space="preserve"> 2016-2020</w:t>
      </w:r>
      <w:r>
        <w:rPr>
          <w:rFonts w:ascii="Times New Roman" w:hAnsi="Times New Roman" w:cs="Times New Roman"/>
          <w:sz w:val="18"/>
          <w:szCs w:val="18"/>
        </w:rPr>
        <w:t>.</w:t>
      </w:r>
    </w:p>
  </w:footnote>
  <w:footnote w:id="8">
    <w:p w14:paraId="29573F6A" w14:textId="77777777" w:rsidR="00AA32EE" w:rsidRPr="00993B32" w:rsidRDefault="00AA32EE">
      <w:pPr>
        <w:pStyle w:val="FootnoteText"/>
        <w:rPr>
          <w:lang w:val="en-US"/>
        </w:rPr>
      </w:pPr>
      <w:r>
        <w:rPr>
          <w:rStyle w:val="FootnoteReference"/>
        </w:rPr>
        <w:footnoteRef/>
      </w:r>
      <w:r w:rsidRPr="007F566F">
        <w:rPr>
          <w:rFonts w:ascii="Times New Roman" w:hAnsi="Times New Roman" w:cs="Times New Roman"/>
          <w:sz w:val="18"/>
          <w:szCs w:val="18"/>
        </w:rPr>
        <w:t>Swaziland Country Synthesis Report</w:t>
      </w:r>
      <w:r>
        <w:rPr>
          <w:rFonts w:ascii="Times New Roman" w:hAnsi="Times New Roman" w:cs="Times New Roman"/>
          <w:sz w:val="18"/>
          <w:szCs w:val="18"/>
        </w:rPr>
        <w:t xml:space="preserve"> 2014.</w:t>
      </w:r>
    </w:p>
  </w:footnote>
  <w:footnote w:id="9">
    <w:p w14:paraId="13288C05" w14:textId="77777777" w:rsidR="00AA32EE" w:rsidRPr="00607D79" w:rsidRDefault="00AA32EE" w:rsidP="00F01031">
      <w:pPr>
        <w:pStyle w:val="FootnoteText"/>
        <w:rPr>
          <w:rFonts w:ascii="Times New Roman" w:hAnsi="Times New Roman" w:cs="Times New Roman"/>
          <w:sz w:val="18"/>
          <w:szCs w:val="18"/>
        </w:rPr>
      </w:pPr>
      <w:r w:rsidRPr="00607D79">
        <w:rPr>
          <w:rStyle w:val="FootnoteReference"/>
          <w:rFonts w:ascii="Times New Roman" w:hAnsi="Times New Roman" w:cs="Times New Roman"/>
          <w:sz w:val="18"/>
          <w:szCs w:val="18"/>
        </w:rPr>
        <w:footnoteRef/>
      </w:r>
      <w:r w:rsidRPr="00607D79">
        <w:rPr>
          <w:rFonts w:ascii="Times New Roman" w:hAnsi="Times New Roman" w:cs="Times New Roman"/>
          <w:sz w:val="18"/>
          <w:szCs w:val="18"/>
        </w:rPr>
        <w:t xml:space="preserve"> World Bank 2012, Swaziland: using Public Transfers to Reduce Extreme Poverty</w:t>
      </w:r>
      <w:r>
        <w:rPr>
          <w:rFonts w:ascii="Times New Roman" w:hAnsi="Times New Roman" w:cs="Times New Roman"/>
          <w:sz w:val="18"/>
          <w:szCs w:val="18"/>
        </w:rPr>
        <w:t>.</w:t>
      </w:r>
    </w:p>
  </w:footnote>
  <w:footnote w:id="10">
    <w:p w14:paraId="15904C5F" w14:textId="77777777" w:rsidR="00AA32EE" w:rsidRPr="00607D79" w:rsidRDefault="00AA32EE" w:rsidP="00F01031">
      <w:pPr>
        <w:pStyle w:val="FootnoteText"/>
        <w:rPr>
          <w:rFonts w:ascii="Times New Roman" w:hAnsi="Times New Roman" w:cs="Times New Roman"/>
          <w:sz w:val="18"/>
          <w:szCs w:val="18"/>
        </w:rPr>
      </w:pPr>
      <w:r w:rsidRPr="00607D79">
        <w:rPr>
          <w:rStyle w:val="FootnoteReference"/>
          <w:rFonts w:ascii="Times New Roman" w:hAnsi="Times New Roman" w:cs="Times New Roman"/>
          <w:sz w:val="18"/>
          <w:szCs w:val="18"/>
        </w:rPr>
        <w:footnoteRef/>
      </w:r>
      <w:r w:rsidRPr="00607D79">
        <w:rPr>
          <w:rFonts w:ascii="Times New Roman" w:hAnsi="Times New Roman" w:cs="Times New Roman"/>
          <w:sz w:val="18"/>
          <w:szCs w:val="18"/>
        </w:rPr>
        <w:t xml:space="preserve"> Swaziland Demographic </w:t>
      </w:r>
      <w:r>
        <w:rPr>
          <w:rFonts w:ascii="Times New Roman" w:hAnsi="Times New Roman" w:cs="Times New Roman"/>
          <w:sz w:val="18"/>
          <w:szCs w:val="18"/>
        </w:rPr>
        <w:t xml:space="preserve">and </w:t>
      </w:r>
      <w:r w:rsidRPr="00607D79">
        <w:rPr>
          <w:rFonts w:ascii="Times New Roman" w:hAnsi="Times New Roman" w:cs="Times New Roman"/>
          <w:sz w:val="18"/>
          <w:szCs w:val="18"/>
        </w:rPr>
        <w:t xml:space="preserve">Health </w:t>
      </w:r>
      <w:r>
        <w:rPr>
          <w:rFonts w:ascii="Times New Roman" w:hAnsi="Times New Roman" w:cs="Times New Roman"/>
          <w:sz w:val="18"/>
          <w:szCs w:val="18"/>
        </w:rPr>
        <w:t>S</w:t>
      </w:r>
      <w:r w:rsidRPr="00607D79">
        <w:rPr>
          <w:rFonts w:ascii="Times New Roman" w:hAnsi="Times New Roman" w:cs="Times New Roman"/>
          <w:sz w:val="18"/>
          <w:szCs w:val="18"/>
        </w:rPr>
        <w:t>urvey, 2007</w:t>
      </w:r>
      <w:r>
        <w:rPr>
          <w:rFonts w:ascii="Times New Roman" w:hAnsi="Times New Roman" w:cs="Times New Roman"/>
          <w:sz w:val="18"/>
          <w:szCs w:val="18"/>
        </w:rPr>
        <w:t>.</w:t>
      </w:r>
    </w:p>
  </w:footnote>
  <w:footnote w:id="11">
    <w:p w14:paraId="5BCEA6F6" w14:textId="77777777" w:rsidR="00AA32EE" w:rsidRPr="00607D79" w:rsidRDefault="00AA32EE" w:rsidP="00F01031">
      <w:pPr>
        <w:pStyle w:val="FootnoteText"/>
        <w:rPr>
          <w:rFonts w:ascii="Times New Roman" w:hAnsi="Times New Roman" w:cs="Times New Roman"/>
          <w:sz w:val="18"/>
          <w:szCs w:val="18"/>
        </w:rPr>
      </w:pPr>
      <w:r w:rsidRPr="00607D79">
        <w:rPr>
          <w:rStyle w:val="FootnoteReference"/>
          <w:rFonts w:ascii="Times New Roman" w:hAnsi="Times New Roman" w:cs="Times New Roman"/>
          <w:sz w:val="18"/>
          <w:szCs w:val="18"/>
        </w:rPr>
        <w:footnoteRef/>
      </w:r>
      <w:r w:rsidRPr="00607D79">
        <w:rPr>
          <w:rFonts w:ascii="Times New Roman" w:hAnsi="Times New Roman" w:cs="Times New Roman"/>
          <w:sz w:val="18"/>
          <w:szCs w:val="18"/>
        </w:rPr>
        <w:t xml:space="preserve"> Swaziland HIV Incidence Measure Survey, 2012</w:t>
      </w:r>
      <w:r>
        <w:rPr>
          <w:rFonts w:ascii="Times New Roman" w:hAnsi="Times New Roman" w:cs="Times New Roman"/>
          <w:sz w:val="18"/>
          <w:szCs w:val="18"/>
        </w:rPr>
        <w:t>.</w:t>
      </w:r>
    </w:p>
  </w:footnote>
  <w:footnote w:id="12">
    <w:p w14:paraId="21E80C07" w14:textId="77777777" w:rsidR="00AA32EE" w:rsidRPr="00993B32" w:rsidRDefault="00AA32EE">
      <w:pPr>
        <w:pStyle w:val="FootnoteText"/>
        <w:rPr>
          <w:lang w:val="en-US"/>
        </w:rPr>
      </w:pPr>
      <w:r>
        <w:rPr>
          <w:rStyle w:val="FootnoteReference"/>
        </w:rPr>
        <w:footnoteRef/>
      </w:r>
      <w:r w:rsidRPr="007F566F">
        <w:rPr>
          <w:rFonts w:ascii="Times New Roman" w:hAnsi="Times New Roman" w:cs="Times New Roman"/>
          <w:sz w:val="18"/>
          <w:szCs w:val="18"/>
          <w:shd w:val="clear" w:color="auto" w:fill="FFFFFF" w:themeFill="background1"/>
        </w:rPr>
        <w:t>Swaziland UNDAF</w:t>
      </w:r>
      <w:r>
        <w:rPr>
          <w:rFonts w:ascii="Times New Roman" w:hAnsi="Times New Roman" w:cs="Times New Roman"/>
          <w:sz w:val="18"/>
          <w:szCs w:val="18"/>
          <w:shd w:val="clear" w:color="auto" w:fill="FFFFFF" w:themeFill="background1"/>
        </w:rPr>
        <w:t>,</w:t>
      </w:r>
      <w:r w:rsidRPr="007F566F">
        <w:rPr>
          <w:rFonts w:ascii="Times New Roman" w:hAnsi="Times New Roman" w:cs="Times New Roman"/>
          <w:sz w:val="18"/>
          <w:szCs w:val="18"/>
          <w:shd w:val="clear" w:color="auto" w:fill="FFFFFF" w:themeFill="background1"/>
        </w:rPr>
        <w:t xml:space="preserve"> 2016-2020</w:t>
      </w:r>
      <w:r>
        <w:rPr>
          <w:rFonts w:ascii="Times New Roman" w:hAnsi="Times New Roman" w:cs="Times New Roman"/>
          <w:sz w:val="18"/>
          <w:szCs w:val="18"/>
          <w:shd w:val="clear" w:color="auto" w:fill="FFFFFF" w:themeFill="background1"/>
        </w:rPr>
        <w:t>.</w:t>
      </w:r>
    </w:p>
  </w:footnote>
  <w:footnote w:id="13">
    <w:p w14:paraId="5E222828" w14:textId="77777777" w:rsidR="00AA32EE" w:rsidRPr="00607D79" w:rsidRDefault="00AA32EE" w:rsidP="00277CBF">
      <w:pPr>
        <w:pStyle w:val="FootnoteText"/>
        <w:rPr>
          <w:rFonts w:ascii="Times New Roman" w:hAnsi="Times New Roman" w:cs="Times New Roman"/>
          <w:sz w:val="18"/>
          <w:szCs w:val="18"/>
        </w:rPr>
      </w:pPr>
      <w:r w:rsidRPr="00607D79">
        <w:rPr>
          <w:rStyle w:val="FootnoteReference"/>
          <w:rFonts w:ascii="Times New Roman" w:hAnsi="Times New Roman" w:cs="Times New Roman"/>
          <w:sz w:val="18"/>
          <w:szCs w:val="18"/>
        </w:rPr>
        <w:footnoteRef/>
      </w:r>
      <w:hyperlink r:id="rId2" w:history="1">
        <w:r w:rsidRPr="00607D79">
          <w:rPr>
            <w:rStyle w:val="Hyperlink"/>
            <w:rFonts w:ascii="Times New Roman" w:hAnsi="Times New Roman" w:cs="Times New Roman"/>
            <w:sz w:val="18"/>
            <w:szCs w:val="18"/>
          </w:rPr>
          <w:t>http://www.wfp.org/countries/swaziland/overview</w:t>
        </w:r>
      </w:hyperlink>
      <w:r>
        <w:rPr>
          <w:rStyle w:val="Hyperlink"/>
          <w:rFonts w:ascii="Times New Roman" w:hAnsi="Times New Roman" w:cs="Times New Roman"/>
          <w:sz w:val="18"/>
          <w:szCs w:val="18"/>
        </w:rPr>
        <w:t xml:space="preserve"> .</w:t>
      </w:r>
    </w:p>
  </w:footnote>
  <w:footnote w:id="14">
    <w:p w14:paraId="5F6B6889" w14:textId="77777777" w:rsidR="00AA32EE" w:rsidRPr="00607D79" w:rsidRDefault="00AA32EE" w:rsidP="00277CBF">
      <w:pPr>
        <w:pStyle w:val="FootnoteText"/>
        <w:rPr>
          <w:rFonts w:ascii="Times New Roman" w:hAnsi="Times New Roman" w:cs="Times New Roman"/>
          <w:sz w:val="18"/>
          <w:szCs w:val="18"/>
          <w:lang w:val="en-ZW"/>
        </w:rPr>
      </w:pPr>
      <w:r w:rsidRPr="00607D79">
        <w:rPr>
          <w:rStyle w:val="FootnoteReference"/>
          <w:rFonts w:ascii="Times New Roman" w:hAnsi="Times New Roman" w:cs="Times New Roman"/>
          <w:sz w:val="18"/>
          <w:szCs w:val="18"/>
        </w:rPr>
        <w:footnoteRef/>
      </w:r>
      <w:r w:rsidRPr="00607D79">
        <w:rPr>
          <w:rFonts w:ascii="Times New Roman" w:hAnsi="Times New Roman" w:cs="Times New Roman"/>
          <w:sz w:val="18"/>
          <w:szCs w:val="18"/>
        </w:rPr>
        <w:t xml:space="preserve"> </w:t>
      </w:r>
      <w:r>
        <w:rPr>
          <w:rFonts w:ascii="Times New Roman" w:hAnsi="Times New Roman" w:cs="Times New Roman"/>
          <w:sz w:val="18"/>
          <w:szCs w:val="18"/>
        </w:rPr>
        <w:t>African Economic Outlook 2014.</w:t>
      </w:r>
    </w:p>
  </w:footnote>
  <w:footnote w:id="15">
    <w:p w14:paraId="36964017" w14:textId="77777777" w:rsidR="00AA32EE" w:rsidRPr="00607D79" w:rsidRDefault="00AA32EE" w:rsidP="00277CBF">
      <w:pPr>
        <w:pStyle w:val="FootnoteText"/>
        <w:rPr>
          <w:rFonts w:ascii="Times New Roman" w:hAnsi="Times New Roman" w:cs="Times New Roman"/>
          <w:sz w:val="18"/>
          <w:szCs w:val="18"/>
          <w:lang w:val="en-ZW"/>
        </w:rPr>
      </w:pPr>
      <w:r w:rsidRPr="00607D79">
        <w:rPr>
          <w:rStyle w:val="FootnoteReference"/>
          <w:rFonts w:ascii="Times New Roman" w:hAnsi="Times New Roman" w:cs="Times New Roman"/>
          <w:sz w:val="18"/>
          <w:szCs w:val="18"/>
        </w:rPr>
        <w:footnoteRef/>
      </w:r>
      <w:r w:rsidRPr="00607D79">
        <w:rPr>
          <w:rFonts w:ascii="Times New Roman" w:hAnsi="Times New Roman" w:cs="Times New Roman"/>
          <w:sz w:val="18"/>
          <w:szCs w:val="18"/>
        </w:rPr>
        <w:t xml:space="preserve"> Up-scaling Climate Smart Agriculture in Swaziland, </w:t>
      </w:r>
      <w:r>
        <w:rPr>
          <w:rFonts w:ascii="Times New Roman" w:hAnsi="Times New Roman" w:cs="Times New Roman"/>
          <w:sz w:val="18"/>
          <w:szCs w:val="18"/>
        </w:rPr>
        <w:t xml:space="preserve">FAO, </w:t>
      </w:r>
      <w:r w:rsidRPr="00607D79">
        <w:rPr>
          <w:rFonts w:ascii="Times New Roman" w:hAnsi="Times New Roman" w:cs="Times New Roman"/>
          <w:sz w:val="18"/>
          <w:szCs w:val="18"/>
        </w:rPr>
        <w:t>June 2014</w:t>
      </w:r>
      <w:r>
        <w:rPr>
          <w:rFonts w:ascii="Times New Roman" w:hAnsi="Times New Roman" w:cs="Times New Roman"/>
          <w:sz w:val="18"/>
          <w:szCs w:val="18"/>
        </w:rPr>
        <w:t>.</w:t>
      </w:r>
    </w:p>
  </w:footnote>
  <w:footnote w:id="16">
    <w:p w14:paraId="3D25708C" w14:textId="77777777" w:rsidR="00AA32EE" w:rsidRPr="00607D79" w:rsidRDefault="00AA32EE" w:rsidP="00277CBF">
      <w:pPr>
        <w:pStyle w:val="FootnoteText"/>
        <w:rPr>
          <w:rFonts w:ascii="Times New Roman" w:hAnsi="Times New Roman" w:cs="Times New Roman"/>
          <w:sz w:val="18"/>
          <w:szCs w:val="18"/>
        </w:rPr>
      </w:pPr>
      <w:r w:rsidRPr="00607D79">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proofErr w:type="spellStart"/>
      <w:r w:rsidRPr="00607D79">
        <w:rPr>
          <w:rFonts w:ascii="Times New Roman" w:hAnsi="Times New Roman" w:cs="Times New Roman"/>
          <w:sz w:val="18"/>
          <w:szCs w:val="18"/>
        </w:rPr>
        <w:t>Bactha</w:t>
      </w:r>
      <w:proofErr w:type="spellEnd"/>
      <w:r w:rsidRPr="00607D79">
        <w:rPr>
          <w:rFonts w:ascii="Times New Roman" w:hAnsi="Times New Roman" w:cs="Times New Roman"/>
          <w:sz w:val="18"/>
          <w:szCs w:val="18"/>
        </w:rPr>
        <w:t xml:space="preserve"> Consulting (2013), Mid-term evaluation report: Poverty Reduction Programme</w:t>
      </w:r>
      <w:r>
        <w:rPr>
          <w:rFonts w:ascii="Times New Roman" w:hAnsi="Times New Roman" w:cs="Times New Roman"/>
          <w:sz w:val="18"/>
          <w:szCs w:val="18"/>
        </w:rPr>
        <w:t>.</w:t>
      </w:r>
      <w:r w:rsidRPr="00607D79">
        <w:rPr>
          <w:rFonts w:ascii="Times New Roman" w:hAnsi="Times New Roman" w:cs="Times New Roman"/>
          <w:sz w:val="18"/>
          <w:szCs w:val="18"/>
        </w:rPr>
        <w:t xml:space="preserve"> </w:t>
      </w:r>
    </w:p>
  </w:footnote>
  <w:footnote w:id="17">
    <w:p w14:paraId="605B7B8E" w14:textId="77777777" w:rsidR="00AA32EE" w:rsidRPr="00607D79" w:rsidRDefault="00AA32EE">
      <w:pPr>
        <w:pStyle w:val="FootnoteText"/>
        <w:rPr>
          <w:rFonts w:ascii="Times New Roman" w:hAnsi="Times New Roman" w:cs="Times New Roman"/>
          <w:sz w:val="18"/>
          <w:szCs w:val="18"/>
          <w:lang w:val="en-ZW"/>
        </w:rPr>
      </w:pPr>
    </w:p>
  </w:footnote>
  <w:footnote w:id="18">
    <w:p w14:paraId="309FE87A" w14:textId="77777777" w:rsidR="00AA32EE" w:rsidRPr="00607D79" w:rsidRDefault="00AA32EE" w:rsidP="00E75E04">
      <w:pPr>
        <w:pStyle w:val="FootnoteText"/>
        <w:rPr>
          <w:rFonts w:ascii="Times New Roman" w:hAnsi="Times New Roman" w:cs="Times New Roman"/>
          <w:sz w:val="18"/>
          <w:szCs w:val="18"/>
          <w:lang w:val="en-ZW"/>
        </w:rPr>
      </w:pPr>
      <w:r w:rsidRPr="00607D79">
        <w:rPr>
          <w:rStyle w:val="FootnoteReference"/>
          <w:rFonts w:ascii="Times New Roman" w:hAnsi="Times New Roman" w:cs="Times New Roman"/>
          <w:sz w:val="18"/>
          <w:szCs w:val="18"/>
        </w:rPr>
        <w:footnoteRef/>
      </w:r>
      <w:r>
        <w:rPr>
          <w:rFonts w:ascii="Times New Roman" w:hAnsi="Times New Roman" w:cs="Times New Roman"/>
          <w:sz w:val="18"/>
          <w:szCs w:val="18"/>
          <w:lang w:val="en-ZW"/>
        </w:rPr>
        <w:t xml:space="preserve"> </w:t>
      </w:r>
      <w:r w:rsidRPr="00607D79">
        <w:rPr>
          <w:rFonts w:ascii="Times New Roman" w:hAnsi="Times New Roman" w:cs="Times New Roman"/>
          <w:sz w:val="18"/>
          <w:szCs w:val="18"/>
          <w:lang w:val="en-ZW"/>
        </w:rPr>
        <w:t>Outcome Evaluation of UNDP Governance Portfolio, November 2014.</w:t>
      </w:r>
    </w:p>
  </w:footnote>
  <w:footnote w:id="19">
    <w:p w14:paraId="01A66DC3" w14:textId="77777777" w:rsidR="00AA32EE" w:rsidRDefault="00AA32EE" w:rsidP="007F566F">
      <w:pPr>
        <w:pStyle w:val="FootnoteText"/>
        <w:shd w:val="clear" w:color="auto" w:fill="FFFFFF" w:themeFill="background1"/>
      </w:pPr>
      <w:r w:rsidRPr="00607D79">
        <w:rPr>
          <w:rStyle w:val="FootnoteReference"/>
          <w:rFonts w:ascii="Times New Roman" w:hAnsi="Times New Roman" w:cs="Times New Roman"/>
          <w:sz w:val="18"/>
          <w:szCs w:val="18"/>
        </w:rPr>
        <w:footnoteRef/>
      </w:r>
      <w:r w:rsidRPr="00607D79">
        <w:rPr>
          <w:rFonts w:ascii="Times New Roman" w:hAnsi="Times New Roman" w:cs="Times New Roman"/>
          <w:sz w:val="18"/>
          <w:szCs w:val="18"/>
        </w:rPr>
        <w:t xml:space="preserve"> Midterm </w:t>
      </w:r>
      <w:r>
        <w:rPr>
          <w:rFonts w:ascii="Times New Roman" w:hAnsi="Times New Roman" w:cs="Times New Roman"/>
          <w:sz w:val="18"/>
          <w:szCs w:val="18"/>
        </w:rPr>
        <w:t>e</w:t>
      </w:r>
      <w:r w:rsidRPr="00607D79">
        <w:rPr>
          <w:rFonts w:ascii="Times New Roman" w:hAnsi="Times New Roman" w:cs="Times New Roman"/>
          <w:sz w:val="18"/>
          <w:szCs w:val="18"/>
        </w:rPr>
        <w:t>valuation of UNDAF</w:t>
      </w:r>
      <w:r>
        <w:rPr>
          <w:rFonts w:ascii="Times New Roman" w:hAnsi="Times New Roman" w:cs="Times New Roman"/>
          <w:sz w:val="18"/>
          <w:szCs w:val="18"/>
        </w:rPr>
        <w:t>,</w:t>
      </w:r>
      <w:r w:rsidRPr="00607D79">
        <w:rPr>
          <w:rFonts w:ascii="Times New Roman" w:hAnsi="Times New Roman" w:cs="Times New Roman"/>
          <w:sz w:val="18"/>
          <w:szCs w:val="18"/>
        </w:rPr>
        <w:t xml:space="preserve"> 2011</w:t>
      </w:r>
      <w:r>
        <w:rPr>
          <w:rFonts w:ascii="Times New Roman" w:hAnsi="Times New Roman" w:cs="Times New Roman"/>
          <w:sz w:val="18"/>
          <w:szCs w:val="18"/>
        </w:rPr>
        <w:t>-</w:t>
      </w:r>
      <w:r w:rsidRPr="00607D79">
        <w:rPr>
          <w:rFonts w:ascii="Times New Roman" w:hAnsi="Times New Roman" w:cs="Times New Roman"/>
          <w:sz w:val="18"/>
          <w:szCs w:val="18"/>
        </w:rPr>
        <w:t>2015, November 2013.</w:t>
      </w:r>
    </w:p>
  </w:footnote>
  <w:footnote w:id="20">
    <w:p w14:paraId="68CD725B" w14:textId="77777777" w:rsidR="00AA32EE" w:rsidRPr="00993B32" w:rsidRDefault="00AA32EE" w:rsidP="007F566F">
      <w:pPr>
        <w:pStyle w:val="FootnoteText"/>
        <w:shd w:val="clear" w:color="auto" w:fill="FFFFFF" w:themeFill="background1"/>
        <w:rPr>
          <w:lang w:val="en-US"/>
        </w:rPr>
      </w:pPr>
      <w:r>
        <w:rPr>
          <w:rStyle w:val="FootnoteReference"/>
        </w:rPr>
        <w:footnoteRef/>
      </w:r>
      <w:r>
        <w:t xml:space="preserve"> </w:t>
      </w:r>
      <w:hyperlink r:id="rId3" w:history="1">
        <w:r w:rsidRPr="007F566F">
          <w:rPr>
            <w:rFonts w:ascii="Times New Roman" w:hAnsi="Times New Roman" w:cs="Times New Roman"/>
            <w:sz w:val="18"/>
            <w:szCs w:val="18"/>
            <w:shd w:val="clear" w:color="auto" w:fill="FFFFFF" w:themeFill="background1"/>
          </w:rPr>
          <w:t>Swaziland</w:t>
        </w:r>
      </w:hyperlink>
      <w:r w:rsidRPr="007F566F">
        <w:rPr>
          <w:rFonts w:ascii="Times New Roman" w:hAnsi="Times New Roman" w:cs="Times New Roman"/>
          <w:sz w:val="18"/>
          <w:szCs w:val="18"/>
          <w:shd w:val="clear" w:color="auto" w:fill="FFFFFF" w:themeFill="background1"/>
        </w:rPr>
        <w:t xml:space="preserve"> UNDAF</w:t>
      </w:r>
      <w:r>
        <w:rPr>
          <w:rFonts w:ascii="Times New Roman" w:hAnsi="Times New Roman" w:cs="Times New Roman"/>
          <w:sz w:val="18"/>
          <w:szCs w:val="18"/>
          <w:shd w:val="clear" w:color="auto" w:fill="FFFFFF" w:themeFill="background1"/>
        </w:rPr>
        <w:t>,</w:t>
      </w:r>
      <w:r w:rsidRPr="007F566F">
        <w:rPr>
          <w:rFonts w:ascii="Times New Roman" w:hAnsi="Times New Roman" w:cs="Times New Roman"/>
          <w:sz w:val="18"/>
          <w:szCs w:val="18"/>
          <w:shd w:val="clear" w:color="auto" w:fill="FFFFFF" w:themeFill="background1"/>
        </w:rPr>
        <w:t xml:space="preserve"> 2016-2020</w:t>
      </w:r>
      <w:r>
        <w:rPr>
          <w:rFonts w:ascii="Times New Roman" w:hAnsi="Times New Roman" w:cs="Times New Roman"/>
          <w:sz w:val="18"/>
          <w:szCs w:val="18"/>
          <w:shd w:val="clear" w:color="auto" w:fill="FFFFFF" w:themeFill="background1"/>
        </w:rPr>
        <w:t>.</w:t>
      </w:r>
    </w:p>
  </w:footnote>
  <w:footnote w:id="21">
    <w:p w14:paraId="2CA906D2" w14:textId="77777777" w:rsidR="00AA32EE" w:rsidRPr="00993B32" w:rsidRDefault="00AA32EE" w:rsidP="007F566F">
      <w:pPr>
        <w:pStyle w:val="FootnoteText"/>
        <w:shd w:val="clear" w:color="auto" w:fill="FFFFFF" w:themeFill="background1"/>
        <w:rPr>
          <w:lang w:val="en-US"/>
        </w:rPr>
      </w:pPr>
      <w:r>
        <w:rPr>
          <w:rStyle w:val="FootnoteReference"/>
        </w:rPr>
        <w:footnoteRef/>
      </w:r>
      <w:r>
        <w:t xml:space="preserve"> </w:t>
      </w:r>
      <w:r>
        <w:rPr>
          <w:rFonts w:ascii="Times New Roman" w:hAnsi="Times New Roman" w:cs="Times New Roman"/>
          <w:sz w:val="18"/>
          <w:szCs w:val="18"/>
          <w:shd w:val="clear" w:color="auto" w:fill="FFFFFF" w:themeFill="background1"/>
        </w:rPr>
        <w:t>Ibid.</w:t>
      </w:r>
    </w:p>
  </w:footnote>
  <w:footnote w:id="22">
    <w:p w14:paraId="6B776B98" w14:textId="77777777" w:rsidR="00AA32EE" w:rsidRPr="00993B32" w:rsidRDefault="00AA32EE">
      <w:pPr>
        <w:pStyle w:val="FootnoteText"/>
        <w:rPr>
          <w:lang w:val="en-US"/>
        </w:rPr>
      </w:pPr>
      <w:r>
        <w:rPr>
          <w:rStyle w:val="FootnoteReference"/>
        </w:rPr>
        <w:footnoteRef/>
      </w:r>
      <w:r>
        <w:t xml:space="preserve"> </w:t>
      </w:r>
      <w:r w:rsidRPr="00993B32">
        <w:rPr>
          <w:rFonts w:ascii="Times New Roman" w:hAnsi="Times New Roman" w:cs="Times New Roman"/>
          <w:sz w:val="18"/>
          <w:szCs w:val="18"/>
          <w:shd w:val="clear" w:color="auto" w:fill="FFFFFF" w:themeFill="background1"/>
        </w:rPr>
        <w:t>Mid</w:t>
      </w:r>
      <w:r>
        <w:rPr>
          <w:rFonts w:ascii="Times New Roman" w:hAnsi="Times New Roman" w:cs="Times New Roman"/>
          <w:sz w:val="18"/>
          <w:szCs w:val="18"/>
          <w:shd w:val="clear" w:color="auto" w:fill="FFFFFF" w:themeFill="background1"/>
        </w:rPr>
        <w:t>t</w:t>
      </w:r>
      <w:r w:rsidRPr="00993B32">
        <w:rPr>
          <w:rFonts w:ascii="Times New Roman" w:hAnsi="Times New Roman" w:cs="Times New Roman"/>
          <w:sz w:val="18"/>
          <w:szCs w:val="18"/>
          <w:shd w:val="clear" w:color="auto" w:fill="FFFFFF" w:themeFill="background1"/>
        </w:rPr>
        <w:t xml:space="preserve">erm </w:t>
      </w:r>
      <w:r>
        <w:rPr>
          <w:rFonts w:ascii="Times New Roman" w:hAnsi="Times New Roman" w:cs="Times New Roman"/>
          <w:sz w:val="18"/>
          <w:szCs w:val="18"/>
          <w:shd w:val="clear" w:color="auto" w:fill="FFFFFF" w:themeFill="background1"/>
        </w:rPr>
        <w:t>r</w:t>
      </w:r>
      <w:r w:rsidRPr="00993B32">
        <w:rPr>
          <w:rFonts w:ascii="Times New Roman" w:hAnsi="Times New Roman" w:cs="Times New Roman"/>
          <w:sz w:val="18"/>
          <w:szCs w:val="18"/>
          <w:shd w:val="clear" w:color="auto" w:fill="FFFFFF" w:themeFill="background1"/>
        </w:rPr>
        <w:t xml:space="preserve">eview of the </w:t>
      </w:r>
      <w:r>
        <w:rPr>
          <w:rFonts w:ascii="Times New Roman" w:hAnsi="Times New Roman" w:cs="Times New Roman"/>
          <w:sz w:val="18"/>
          <w:szCs w:val="18"/>
          <w:shd w:val="clear" w:color="auto" w:fill="FFFFFF" w:themeFill="background1"/>
        </w:rPr>
        <w:t xml:space="preserve">UNDAF, </w:t>
      </w:r>
      <w:r w:rsidRPr="00993B32">
        <w:rPr>
          <w:rFonts w:ascii="Times New Roman" w:hAnsi="Times New Roman" w:cs="Times New Roman"/>
          <w:sz w:val="18"/>
          <w:szCs w:val="18"/>
          <w:shd w:val="clear" w:color="auto" w:fill="FFFFFF" w:themeFill="background1"/>
        </w:rPr>
        <w:t>2011</w:t>
      </w:r>
      <w:r>
        <w:rPr>
          <w:rFonts w:ascii="Times New Roman" w:hAnsi="Times New Roman" w:cs="Times New Roman"/>
          <w:sz w:val="18"/>
          <w:szCs w:val="18"/>
          <w:shd w:val="clear" w:color="auto" w:fill="FFFFFF" w:themeFill="background1"/>
        </w:rPr>
        <w:t>-</w:t>
      </w:r>
      <w:r w:rsidRPr="00993B32">
        <w:rPr>
          <w:rFonts w:ascii="Times New Roman" w:hAnsi="Times New Roman" w:cs="Times New Roman"/>
          <w:sz w:val="18"/>
          <w:szCs w:val="18"/>
          <w:shd w:val="clear" w:color="auto" w:fill="FFFFFF" w:themeFill="background1"/>
        </w:rPr>
        <w:t>2015</w:t>
      </w:r>
      <w:r>
        <w:rPr>
          <w:rFonts w:ascii="Times New Roman" w:hAnsi="Times New Roman" w:cs="Times New Roman"/>
          <w:sz w:val="18"/>
          <w:szCs w:val="18"/>
          <w:shd w:val="clear" w:color="auto" w:fill="FFFFFF" w:themeFill="background1"/>
        </w:rPr>
        <w:t>.</w:t>
      </w:r>
    </w:p>
  </w:footnote>
  <w:footnote w:id="23">
    <w:p w14:paraId="5F67A718" w14:textId="77777777" w:rsidR="00AA32EE" w:rsidRPr="00737209" w:rsidRDefault="00AA32EE">
      <w:pPr>
        <w:pStyle w:val="FootnoteText"/>
      </w:pPr>
      <w:r>
        <w:rPr>
          <w:rStyle w:val="FootnoteReference"/>
        </w:rPr>
        <w:footnoteRef/>
      </w:r>
      <w:r>
        <w:t xml:space="preserve"> </w:t>
      </w:r>
      <w:hyperlink r:id="rId4" w:history="1">
        <w:r w:rsidRPr="007F566F">
          <w:rPr>
            <w:rFonts w:ascii="Times New Roman" w:hAnsi="Times New Roman" w:cs="Times New Roman"/>
            <w:sz w:val="18"/>
            <w:szCs w:val="18"/>
            <w:shd w:val="clear" w:color="auto" w:fill="FFFFFF" w:themeFill="background1"/>
          </w:rPr>
          <w:t>Swaziland</w:t>
        </w:r>
      </w:hyperlink>
      <w:r w:rsidRPr="007F566F">
        <w:rPr>
          <w:rFonts w:ascii="Times New Roman" w:hAnsi="Times New Roman" w:cs="Times New Roman"/>
          <w:sz w:val="18"/>
          <w:szCs w:val="18"/>
          <w:shd w:val="clear" w:color="auto" w:fill="FFFFFF" w:themeFill="background1"/>
        </w:rPr>
        <w:t xml:space="preserve"> UNDAF</w:t>
      </w:r>
      <w:r>
        <w:rPr>
          <w:rFonts w:ascii="Times New Roman" w:hAnsi="Times New Roman" w:cs="Times New Roman"/>
          <w:sz w:val="18"/>
          <w:szCs w:val="18"/>
          <w:shd w:val="clear" w:color="auto" w:fill="FFFFFF" w:themeFill="background1"/>
        </w:rPr>
        <w:t>,</w:t>
      </w:r>
      <w:r w:rsidRPr="007F566F">
        <w:rPr>
          <w:rFonts w:ascii="Times New Roman" w:hAnsi="Times New Roman" w:cs="Times New Roman"/>
          <w:sz w:val="18"/>
          <w:szCs w:val="18"/>
          <w:shd w:val="clear" w:color="auto" w:fill="FFFFFF" w:themeFill="background1"/>
        </w:rPr>
        <w:t xml:space="preserve"> 2016-2020</w:t>
      </w:r>
      <w:r>
        <w:rPr>
          <w:rFonts w:ascii="Times New Roman" w:hAnsi="Times New Roman" w:cs="Times New Roman"/>
          <w:sz w:val="18"/>
          <w:szCs w:val="18"/>
          <w:shd w:val="clear" w:color="auto" w:fill="FFFFFF" w:themeFill="background1"/>
        </w:rPr>
        <w:t>.</w:t>
      </w:r>
    </w:p>
  </w:footnote>
  <w:footnote w:id="24">
    <w:p w14:paraId="26822DBF" w14:textId="77777777" w:rsidR="00AA32EE" w:rsidRPr="00EE7798" w:rsidRDefault="00AA32EE" w:rsidP="00277CBF">
      <w:pPr>
        <w:pStyle w:val="FootnoteText"/>
        <w:rPr>
          <w:lang w:val="en-ZW"/>
        </w:rPr>
      </w:pPr>
      <w:r w:rsidRPr="00607D79">
        <w:rPr>
          <w:rStyle w:val="FootnoteReference"/>
          <w:rFonts w:ascii="Times New Roman" w:hAnsi="Times New Roman" w:cs="Times New Roman"/>
          <w:sz w:val="18"/>
          <w:szCs w:val="18"/>
        </w:rPr>
        <w:footnoteRef/>
      </w:r>
      <w:r w:rsidRPr="00607D79">
        <w:rPr>
          <w:rFonts w:ascii="Times New Roman" w:hAnsi="Times New Roman" w:cs="Times New Roman"/>
          <w:sz w:val="18"/>
          <w:szCs w:val="18"/>
          <w:lang w:val="en-ZW"/>
        </w:rPr>
        <w:t>UNDP</w:t>
      </w:r>
      <w:r>
        <w:rPr>
          <w:rFonts w:ascii="Times New Roman" w:hAnsi="Times New Roman" w:cs="Times New Roman"/>
          <w:sz w:val="18"/>
          <w:szCs w:val="18"/>
          <w:lang w:val="en-ZW"/>
        </w:rPr>
        <w:t>,</w:t>
      </w:r>
      <w:r w:rsidRPr="00607D79">
        <w:rPr>
          <w:rFonts w:ascii="Times New Roman" w:hAnsi="Times New Roman" w:cs="Times New Roman"/>
          <w:sz w:val="18"/>
          <w:szCs w:val="18"/>
          <w:lang w:val="en-ZW"/>
        </w:rPr>
        <w:t xml:space="preserve"> Terminal Evaluation of CPAP 2011</w:t>
      </w:r>
      <w:r>
        <w:rPr>
          <w:rFonts w:ascii="Times New Roman" w:hAnsi="Times New Roman" w:cs="Times New Roman"/>
          <w:sz w:val="18"/>
          <w:szCs w:val="18"/>
          <w:lang w:val="en-ZW"/>
        </w:rPr>
        <w:t>-</w:t>
      </w:r>
      <w:r w:rsidRPr="00607D79">
        <w:rPr>
          <w:rFonts w:ascii="Times New Roman" w:hAnsi="Times New Roman" w:cs="Times New Roman"/>
          <w:sz w:val="18"/>
          <w:szCs w:val="18"/>
          <w:lang w:val="en-ZW"/>
        </w:rPr>
        <w:t>2015, February 2015.</w:t>
      </w:r>
    </w:p>
  </w:footnote>
  <w:footnote w:id="25">
    <w:p w14:paraId="6B21ACAF" w14:textId="77777777" w:rsidR="00AA32EE" w:rsidRPr="00AA0679" w:rsidRDefault="00AA32EE" w:rsidP="00277CBF">
      <w:pPr>
        <w:pStyle w:val="FootnoteText"/>
        <w:rPr>
          <w:rFonts w:ascii="Times New Roman" w:hAnsi="Times New Roman" w:cs="Times New Roman"/>
          <w:sz w:val="16"/>
          <w:szCs w:val="16"/>
          <w:lang w:val="en-ZW"/>
        </w:rPr>
      </w:pPr>
      <w:r w:rsidRPr="00AA0679">
        <w:rPr>
          <w:rStyle w:val="FootnoteReference"/>
          <w:rFonts w:ascii="Times New Roman" w:hAnsi="Times New Roman" w:cs="Times New Roman"/>
          <w:sz w:val="16"/>
          <w:szCs w:val="16"/>
        </w:rPr>
        <w:footnoteRef/>
      </w:r>
      <w:r>
        <w:rPr>
          <w:rFonts w:ascii="Times New Roman" w:hAnsi="Times New Roman" w:cs="Times New Roman"/>
          <w:sz w:val="16"/>
          <w:szCs w:val="16"/>
          <w:lang w:val="en-ZW"/>
        </w:rPr>
        <w:t xml:space="preserve"> </w:t>
      </w:r>
      <w:r w:rsidRPr="00AA0679">
        <w:rPr>
          <w:rFonts w:ascii="Times New Roman" w:hAnsi="Times New Roman" w:cs="Times New Roman"/>
          <w:sz w:val="16"/>
          <w:szCs w:val="16"/>
          <w:lang w:val="en-ZW"/>
        </w:rPr>
        <w:t>UNDP</w:t>
      </w:r>
      <w:r>
        <w:rPr>
          <w:rFonts w:ascii="Times New Roman" w:hAnsi="Times New Roman" w:cs="Times New Roman"/>
          <w:sz w:val="16"/>
          <w:szCs w:val="16"/>
          <w:lang w:val="en-ZW"/>
        </w:rPr>
        <w:t>,</w:t>
      </w:r>
      <w:r w:rsidRPr="00AA0679">
        <w:rPr>
          <w:rFonts w:ascii="Times New Roman" w:hAnsi="Times New Roman" w:cs="Times New Roman"/>
          <w:sz w:val="16"/>
          <w:szCs w:val="16"/>
          <w:lang w:val="en-ZW"/>
        </w:rPr>
        <w:t xml:space="preserve"> Terminal Evaluation of CPAP 2011</w:t>
      </w:r>
      <w:r>
        <w:rPr>
          <w:rFonts w:ascii="Times New Roman" w:hAnsi="Times New Roman" w:cs="Times New Roman"/>
          <w:sz w:val="16"/>
          <w:szCs w:val="16"/>
          <w:lang w:val="en-ZW"/>
        </w:rPr>
        <w:t>-</w:t>
      </w:r>
      <w:r w:rsidRPr="00AA0679">
        <w:rPr>
          <w:rFonts w:ascii="Times New Roman" w:hAnsi="Times New Roman" w:cs="Times New Roman"/>
          <w:sz w:val="16"/>
          <w:szCs w:val="16"/>
          <w:lang w:val="en-ZW"/>
        </w:rPr>
        <w:t>2015, February 2015.</w:t>
      </w:r>
    </w:p>
  </w:footnote>
  <w:footnote w:id="26">
    <w:p w14:paraId="05EAAD8A" w14:textId="77777777" w:rsidR="00AA32EE" w:rsidRPr="00AA0679" w:rsidRDefault="00AA32EE" w:rsidP="00277CBF">
      <w:pPr>
        <w:pStyle w:val="FootnoteText"/>
        <w:rPr>
          <w:lang w:val="en-ZW"/>
        </w:rPr>
      </w:pPr>
      <w:r w:rsidRPr="00AA0679">
        <w:rPr>
          <w:rStyle w:val="FootnoteReference"/>
          <w:rFonts w:ascii="Times New Roman" w:hAnsi="Times New Roman" w:cs="Times New Roman"/>
          <w:sz w:val="16"/>
          <w:szCs w:val="16"/>
        </w:rPr>
        <w:footnoteRef/>
      </w:r>
      <w:r>
        <w:rPr>
          <w:rFonts w:ascii="Times New Roman" w:hAnsi="Times New Roman" w:cs="Times New Roman"/>
          <w:sz w:val="16"/>
          <w:szCs w:val="16"/>
          <w:lang w:val="en-ZW"/>
        </w:rPr>
        <w:t xml:space="preserve"> Ibid.</w:t>
      </w:r>
    </w:p>
  </w:footnote>
  <w:footnote w:id="27">
    <w:p w14:paraId="17103345" w14:textId="77777777" w:rsidR="00AA32EE" w:rsidRPr="00CB1996" w:rsidRDefault="00AA32EE" w:rsidP="0093034D">
      <w:pPr>
        <w:pStyle w:val="FootnoteText"/>
        <w:rPr>
          <w:rFonts w:ascii="Times New Roman" w:hAnsi="Times New Roman" w:cs="Times New Roman"/>
          <w:sz w:val="16"/>
          <w:szCs w:val="16"/>
          <w:lang w:val="en-ZW"/>
        </w:rPr>
      </w:pPr>
      <w:r w:rsidRPr="00CB1996">
        <w:rPr>
          <w:rStyle w:val="FootnoteReference"/>
          <w:rFonts w:ascii="Times New Roman" w:hAnsi="Times New Roman" w:cs="Times New Roman"/>
          <w:sz w:val="16"/>
          <w:szCs w:val="16"/>
        </w:rPr>
        <w:footnoteRef/>
      </w:r>
      <w:r w:rsidRPr="00CB1996">
        <w:rPr>
          <w:rFonts w:ascii="Times New Roman" w:hAnsi="Times New Roman" w:cs="Times New Roman"/>
          <w:sz w:val="16"/>
          <w:szCs w:val="16"/>
        </w:rPr>
        <w:t xml:space="preserve"> </w:t>
      </w:r>
      <w:r w:rsidRPr="00CB1996">
        <w:rPr>
          <w:rFonts w:ascii="Times New Roman" w:hAnsi="Times New Roman" w:cs="Times New Roman"/>
          <w:sz w:val="16"/>
          <w:szCs w:val="16"/>
          <w:lang w:val="en-ZW"/>
        </w:rPr>
        <w:t>Labour Force Survey, 2010</w:t>
      </w:r>
      <w:r>
        <w:rPr>
          <w:rFonts w:ascii="Times New Roman" w:hAnsi="Times New Roman" w:cs="Times New Roman"/>
          <w:sz w:val="16"/>
          <w:szCs w:val="16"/>
          <w:lang w:val="en-ZW"/>
        </w:rPr>
        <w:t>.</w:t>
      </w:r>
    </w:p>
  </w:footnote>
  <w:footnote w:id="28">
    <w:p w14:paraId="638B9104" w14:textId="77777777" w:rsidR="00AA32EE" w:rsidRPr="00391397" w:rsidRDefault="00AA32EE">
      <w:pPr>
        <w:pStyle w:val="FootnoteText"/>
        <w:rPr>
          <w:lang w:val="en-US"/>
        </w:rPr>
      </w:pPr>
      <w:r w:rsidRPr="00391397">
        <w:rPr>
          <w:rStyle w:val="FootnoteReference"/>
          <w:rFonts w:ascii="Times New Roman" w:hAnsi="Times New Roman" w:cs="Times New Roman"/>
          <w:sz w:val="16"/>
          <w:szCs w:val="16"/>
        </w:rPr>
        <w:footnoteRef/>
      </w:r>
      <w:r>
        <w:t xml:space="preserve"> </w:t>
      </w:r>
      <w:r w:rsidRPr="00391397">
        <w:rPr>
          <w:rFonts w:ascii="Times New Roman" w:hAnsi="Times New Roman" w:cs="Times New Roman"/>
          <w:sz w:val="16"/>
          <w:szCs w:val="16"/>
        </w:rPr>
        <w:t xml:space="preserve">IRRF - </w:t>
      </w:r>
      <w:r w:rsidRPr="00391397">
        <w:rPr>
          <w:rFonts w:ascii="Times New Roman" w:hAnsi="Times New Roman" w:cs="Times New Roman"/>
          <w:sz w:val="16"/>
          <w:szCs w:val="16"/>
          <w:lang w:val="en-US"/>
        </w:rPr>
        <w:t>Integrated Results and Resources Framework.</w:t>
      </w:r>
    </w:p>
  </w:footnote>
  <w:footnote w:id="29">
    <w:p w14:paraId="7C473412" w14:textId="77777777" w:rsidR="00AA32EE" w:rsidRPr="00AA0679" w:rsidRDefault="00AA32EE" w:rsidP="0093034D">
      <w:pPr>
        <w:pStyle w:val="FootnoteText"/>
        <w:rPr>
          <w:rFonts w:ascii="Times New Roman" w:hAnsi="Times New Roman" w:cs="Times New Roman"/>
          <w:sz w:val="16"/>
          <w:szCs w:val="16"/>
        </w:rPr>
      </w:pPr>
      <w:r w:rsidRPr="00AA0679">
        <w:rPr>
          <w:rStyle w:val="FootnoteReference"/>
          <w:rFonts w:ascii="Times New Roman" w:hAnsi="Times New Roman" w:cs="Times New Roman"/>
          <w:sz w:val="16"/>
          <w:szCs w:val="16"/>
        </w:rPr>
        <w:footnoteRef/>
      </w:r>
      <w:r w:rsidRPr="00AA0679">
        <w:rPr>
          <w:rFonts w:ascii="Times New Roman" w:hAnsi="Times New Roman" w:cs="Times New Roman"/>
          <w:sz w:val="16"/>
          <w:szCs w:val="16"/>
        </w:rPr>
        <w:t xml:space="preserve"> Human Rights</w:t>
      </w:r>
      <w:r>
        <w:rPr>
          <w:rFonts w:ascii="Times New Roman" w:hAnsi="Times New Roman" w:cs="Times New Roman"/>
          <w:sz w:val="16"/>
          <w:szCs w:val="16"/>
        </w:rPr>
        <w:t xml:space="preserve"> Bill</w:t>
      </w:r>
      <w:r w:rsidRPr="00AA0679">
        <w:rPr>
          <w:rFonts w:ascii="Times New Roman" w:hAnsi="Times New Roman" w:cs="Times New Roman"/>
          <w:sz w:val="16"/>
          <w:szCs w:val="16"/>
        </w:rPr>
        <w:t xml:space="preserve"> ; Legal Aid</w:t>
      </w:r>
      <w:r>
        <w:rPr>
          <w:rFonts w:ascii="Times New Roman" w:hAnsi="Times New Roman" w:cs="Times New Roman"/>
          <w:sz w:val="16"/>
          <w:szCs w:val="16"/>
        </w:rPr>
        <w:t xml:space="preserve"> Bill ; Gender Equality </w:t>
      </w:r>
      <w:r w:rsidRPr="00AA0679">
        <w:rPr>
          <w:rFonts w:ascii="Times New Roman" w:hAnsi="Times New Roman" w:cs="Times New Roman"/>
          <w:sz w:val="16"/>
          <w:szCs w:val="16"/>
        </w:rPr>
        <w:t>Bill</w:t>
      </w:r>
      <w:r>
        <w:rPr>
          <w:rFonts w:ascii="Times New Roman" w:hAnsi="Times New Roman" w:cs="Times New Roman"/>
          <w:sz w:val="16"/>
          <w:szCs w:val="16"/>
        </w:rPr>
        <w:t>; Marriages Act; Prevention of Corruption Act (POCA), Environment Impact Assessment Act,</w:t>
      </w:r>
    </w:p>
  </w:footnote>
  <w:footnote w:id="30">
    <w:p w14:paraId="52A58CC6" w14:textId="77777777" w:rsidR="00AA32EE" w:rsidRPr="00AC7097" w:rsidRDefault="00AA32EE" w:rsidP="0093034D">
      <w:pPr>
        <w:pStyle w:val="FootnoteText"/>
        <w:rPr>
          <w:lang w:val="en-ZW"/>
        </w:rPr>
      </w:pPr>
      <w:r w:rsidRPr="00D72B60">
        <w:rPr>
          <w:rStyle w:val="FootnoteReference"/>
          <w:rFonts w:ascii="Times New Roman" w:hAnsi="Times New Roman" w:cs="Times New Roman"/>
          <w:sz w:val="16"/>
          <w:szCs w:val="16"/>
        </w:rPr>
        <w:footnoteRef/>
      </w:r>
      <w:r w:rsidRPr="00D72B60">
        <w:rPr>
          <w:rFonts w:ascii="Times New Roman" w:hAnsi="Times New Roman" w:cs="Times New Roman"/>
          <w:sz w:val="16"/>
          <w:szCs w:val="16"/>
        </w:rPr>
        <w:t xml:space="preserve"> Domestication of</w:t>
      </w:r>
      <w:r>
        <w:t xml:space="preserve"> </w:t>
      </w:r>
      <w:r>
        <w:rPr>
          <w:rFonts w:ascii="Times New Roman" w:hAnsi="Times New Roman" w:cs="Times New Roman"/>
          <w:sz w:val="16"/>
          <w:szCs w:val="16"/>
          <w:lang w:val="en-ZW"/>
        </w:rPr>
        <w:t>h</w:t>
      </w:r>
      <w:r w:rsidRPr="00AC7097">
        <w:rPr>
          <w:rFonts w:ascii="Times New Roman" w:hAnsi="Times New Roman" w:cs="Times New Roman"/>
          <w:sz w:val="16"/>
          <w:szCs w:val="16"/>
          <w:lang w:val="en-ZW"/>
        </w:rPr>
        <w:t xml:space="preserve">uman </w:t>
      </w:r>
      <w:r>
        <w:rPr>
          <w:rFonts w:ascii="Times New Roman" w:hAnsi="Times New Roman" w:cs="Times New Roman"/>
          <w:sz w:val="16"/>
          <w:szCs w:val="16"/>
          <w:lang w:val="en-ZW"/>
        </w:rPr>
        <w:t>r</w:t>
      </w:r>
      <w:r w:rsidRPr="00AC7097">
        <w:rPr>
          <w:rFonts w:ascii="Times New Roman" w:hAnsi="Times New Roman" w:cs="Times New Roman"/>
          <w:sz w:val="16"/>
          <w:szCs w:val="16"/>
          <w:lang w:val="en-ZW"/>
        </w:rPr>
        <w:t xml:space="preserve">ights </w:t>
      </w:r>
      <w:r>
        <w:rPr>
          <w:rFonts w:ascii="Times New Roman" w:hAnsi="Times New Roman" w:cs="Times New Roman"/>
          <w:sz w:val="16"/>
          <w:szCs w:val="16"/>
          <w:lang w:val="en-ZW"/>
        </w:rPr>
        <w:t>c</w:t>
      </w:r>
      <w:r w:rsidRPr="00AC7097">
        <w:rPr>
          <w:rFonts w:ascii="Times New Roman" w:hAnsi="Times New Roman" w:cs="Times New Roman"/>
          <w:sz w:val="16"/>
          <w:szCs w:val="16"/>
          <w:lang w:val="en-ZW"/>
        </w:rPr>
        <w:t>onventions</w:t>
      </w:r>
      <w:r>
        <w:rPr>
          <w:rFonts w:ascii="Times New Roman" w:hAnsi="Times New Roman" w:cs="Times New Roman"/>
          <w:sz w:val="16"/>
          <w:szCs w:val="16"/>
          <w:lang w:val="en-ZW"/>
        </w:rPr>
        <w:t>; and aligning POCA with the United Nations Convention against Corruption.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6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AA32EE" w:rsidRPr="00702EF5" w14:paraId="1DAEC620" w14:textId="77777777" w:rsidTr="00DE7DFC">
      <w:trPr>
        <w:trHeight w:hRule="exact" w:val="864"/>
      </w:trPr>
      <w:tc>
        <w:tcPr>
          <w:tcW w:w="4838" w:type="dxa"/>
          <w:tcBorders>
            <w:bottom w:val="single" w:sz="4" w:space="0" w:color="auto"/>
          </w:tcBorders>
          <w:vAlign w:val="bottom"/>
        </w:tcPr>
        <w:p w14:paraId="34167A0C" w14:textId="77777777" w:rsidR="00AA32EE" w:rsidRPr="00702EF5" w:rsidRDefault="00AA32EE" w:rsidP="00702EF5">
          <w:pPr>
            <w:widowControl w:val="0"/>
            <w:tabs>
              <w:tab w:val="center" w:pos="4320"/>
              <w:tab w:val="right" w:pos="8640"/>
            </w:tabs>
            <w:spacing w:before="0" w:after="80" w:line="240" w:lineRule="auto"/>
            <w:ind w:left="270" w:hanging="270"/>
            <w:jc w:val="left"/>
            <w:rPr>
              <w:rFonts w:ascii="Times New Roman" w:eastAsia="Times New Roman" w:hAnsi="Times New Roman" w:cs="Times New Roman"/>
              <w:b/>
              <w:sz w:val="17"/>
              <w:szCs w:val="17"/>
              <w:lang w:val="en-US"/>
            </w:rPr>
          </w:pPr>
          <w:r w:rsidRPr="00702EF5">
            <w:rPr>
              <w:rFonts w:ascii="Times New Roman" w:eastAsia="Times New Roman" w:hAnsi="Times New Roman" w:cs="Times New Roman"/>
              <w:b/>
              <w:sz w:val="17"/>
              <w:szCs w:val="17"/>
              <w:lang w:val="en-US"/>
            </w:rPr>
            <w:t>DP/DCP/</w:t>
          </w:r>
          <w:r>
            <w:rPr>
              <w:rFonts w:ascii="Times New Roman" w:eastAsia="Times New Roman" w:hAnsi="Times New Roman" w:cs="Times New Roman"/>
              <w:b/>
              <w:sz w:val="17"/>
              <w:szCs w:val="17"/>
              <w:lang w:val="en-US"/>
            </w:rPr>
            <w:t>SWZ</w:t>
          </w:r>
          <w:r w:rsidRPr="00702EF5">
            <w:rPr>
              <w:rFonts w:ascii="Times New Roman" w:eastAsia="Times New Roman" w:hAnsi="Times New Roman" w:cs="Times New Roman"/>
              <w:b/>
              <w:sz w:val="17"/>
              <w:szCs w:val="17"/>
              <w:lang w:val="en-US"/>
            </w:rPr>
            <w:t>/3</w:t>
          </w:r>
        </w:p>
      </w:tc>
      <w:tc>
        <w:tcPr>
          <w:tcW w:w="5047" w:type="dxa"/>
          <w:tcBorders>
            <w:bottom w:val="single" w:sz="4" w:space="0" w:color="auto"/>
          </w:tcBorders>
          <w:vAlign w:val="bottom"/>
        </w:tcPr>
        <w:p w14:paraId="5D54EA56" w14:textId="77777777" w:rsidR="00AA32EE" w:rsidRPr="00702EF5" w:rsidRDefault="00AA32EE" w:rsidP="00702EF5">
          <w:pPr>
            <w:widowControl w:val="0"/>
            <w:tabs>
              <w:tab w:val="center" w:pos="4320"/>
              <w:tab w:val="right" w:pos="8640"/>
            </w:tabs>
            <w:spacing w:before="0" w:line="240" w:lineRule="auto"/>
            <w:jc w:val="left"/>
            <w:rPr>
              <w:rFonts w:ascii="Times New Roman" w:eastAsia="Times New Roman" w:hAnsi="Times New Roman" w:cs="Times New Roman"/>
              <w:sz w:val="17"/>
              <w:szCs w:val="17"/>
              <w:lang w:val="en-US"/>
            </w:rPr>
          </w:pPr>
        </w:p>
      </w:tc>
    </w:tr>
  </w:tbl>
  <w:p w14:paraId="54F38E25" w14:textId="77777777" w:rsidR="00AA32EE" w:rsidRPr="00702EF5" w:rsidRDefault="00AA32EE">
    <w:pPr>
      <w:pStyle w:val="Header"/>
      <w:rPr>
        <w:rFonts w:ascii="Times New Roman" w:hAnsi="Times New Roman" w:cs="Times New Roman"/>
        <w:b/>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AA32EE" w:rsidRPr="00A46528" w14:paraId="7748D8A6" w14:textId="77777777" w:rsidTr="00DE7DFC">
      <w:trPr>
        <w:trHeight w:hRule="exact" w:val="864"/>
      </w:trPr>
      <w:tc>
        <w:tcPr>
          <w:tcW w:w="4838" w:type="dxa"/>
          <w:shd w:val="clear" w:color="auto" w:fill="auto"/>
          <w:vAlign w:val="bottom"/>
        </w:tcPr>
        <w:p w14:paraId="2033D213" w14:textId="77777777" w:rsidR="00AA32EE" w:rsidRPr="00A46528" w:rsidRDefault="00AA32EE" w:rsidP="00A46528">
          <w:pPr>
            <w:tabs>
              <w:tab w:val="center" w:pos="4320"/>
              <w:tab w:val="right" w:pos="8640"/>
            </w:tabs>
            <w:spacing w:before="0" w:after="80" w:line="240" w:lineRule="auto"/>
            <w:jc w:val="left"/>
            <w:rPr>
              <w:rFonts w:ascii="Times New Roman" w:eastAsia="Times New Roman" w:hAnsi="Times New Roman" w:cs="Times New Roman"/>
              <w:b/>
              <w:noProof/>
              <w:sz w:val="17"/>
              <w:szCs w:val="20"/>
              <w:lang w:val="en-US"/>
            </w:rPr>
          </w:pPr>
        </w:p>
      </w:tc>
      <w:tc>
        <w:tcPr>
          <w:tcW w:w="5033" w:type="dxa"/>
          <w:shd w:val="clear" w:color="auto" w:fill="auto"/>
          <w:vAlign w:val="bottom"/>
        </w:tcPr>
        <w:p w14:paraId="7F0ED686" w14:textId="77777777" w:rsidR="00AA32EE" w:rsidRPr="00A46528" w:rsidRDefault="00AA32EE" w:rsidP="00A46528">
          <w:pPr>
            <w:tabs>
              <w:tab w:val="center" w:pos="4320"/>
              <w:tab w:val="right" w:pos="8640"/>
            </w:tabs>
            <w:spacing w:before="0" w:line="240" w:lineRule="auto"/>
            <w:jc w:val="right"/>
            <w:rPr>
              <w:rFonts w:ascii="Times New Roman" w:eastAsia="Times New Roman" w:hAnsi="Times New Roman" w:cs="Times New Roman"/>
              <w:noProof/>
              <w:sz w:val="17"/>
              <w:szCs w:val="20"/>
              <w:lang w:val="en-US"/>
            </w:rPr>
          </w:pPr>
          <w:r w:rsidRPr="00A46528">
            <w:rPr>
              <w:rFonts w:ascii="Times New Roman" w:eastAsia="Times New Roman" w:hAnsi="Times New Roman" w:cs="Times New Roman"/>
              <w:b/>
              <w:noProof/>
              <w:sz w:val="17"/>
              <w:szCs w:val="20"/>
              <w:lang w:val="en-US"/>
            </w:rPr>
            <w:t>DP/DCP/</w:t>
          </w:r>
          <w:r>
            <w:rPr>
              <w:rFonts w:ascii="Times New Roman" w:eastAsia="Times New Roman" w:hAnsi="Times New Roman" w:cs="Times New Roman"/>
              <w:b/>
              <w:noProof/>
              <w:sz w:val="17"/>
              <w:szCs w:val="20"/>
              <w:lang w:val="en-US"/>
            </w:rPr>
            <w:t>SWZ</w:t>
          </w:r>
          <w:r w:rsidRPr="00A46528">
            <w:rPr>
              <w:rFonts w:ascii="Times New Roman" w:eastAsia="Times New Roman" w:hAnsi="Times New Roman" w:cs="Times New Roman"/>
              <w:b/>
              <w:noProof/>
              <w:sz w:val="17"/>
              <w:szCs w:val="20"/>
              <w:lang w:val="en-US"/>
            </w:rPr>
            <w:t>/</w:t>
          </w:r>
          <w:r w:rsidRPr="00A46528">
            <w:rPr>
              <w:rFonts w:ascii="Times New Roman" w:eastAsia="Times New Roman" w:hAnsi="Times New Roman" w:cs="Times New Roman"/>
              <w:b/>
              <w:noProof/>
              <w:sz w:val="17"/>
              <w:szCs w:val="20"/>
              <w:lang w:val="en-US"/>
            </w:rPr>
            <w:fldChar w:fldCharType="begin"/>
          </w:r>
          <w:r w:rsidRPr="00A46528">
            <w:rPr>
              <w:rFonts w:ascii="Times New Roman" w:eastAsia="Times New Roman" w:hAnsi="Times New Roman" w:cs="Times New Roman"/>
              <w:b/>
              <w:noProof/>
              <w:sz w:val="17"/>
              <w:szCs w:val="20"/>
              <w:lang w:val="en-US"/>
            </w:rPr>
            <w:instrText xml:space="preserve"> DOCVARIABLE "sss1" \* MERGEFORMAT </w:instrText>
          </w:r>
          <w:r w:rsidRPr="00A46528">
            <w:rPr>
              <w:rFonts w:ascii="Times New Roman" w:eastAsia="Times New Roman" w:hAnsi="Times New Roman" w:cs="Times New Roman"/>
              <w:b/>
              <w:noProof/>
              <w:sz w:val="17"/>
              <w:szCs w:val="20"/>
              <w:lang w:val="en-US"/>
            </w:rPr>
            <w:fldChar w:fldCharType="end"/>
          </w:r>
          <w:r w:rsidRPr="00A46528">
            <w:rPr>
              <w:rFonts w:ascii="Times New Roman" w:eastAsia="Times New Roman" w:hAnsi="Times New Roman" w:cs="Times New Roman"/>
              <w:b/>
              <w:noProof/>
              <w:sz w:val="17"/>
              <w:szCs w:val="20"/>
              <w:lang w:val="en-US"/>
            </w:rPr>
            <w:t>3</w:t>
          </w:r>
        </w:p>
      </w:tc>
    </w:tr>
  </w:tbl>
  <w:p w14:paraId="40AC4FD1" w14:textId="77777777" w:rsidR="00AA32EE" w:rsidRPr="00702EF5" w:rsidRDefault="00AA32EE">
    <w:pPr>
      <w:pStyle w:val="Header"/>
      <w:rPr>
        <w:b/>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AA32EE" w:rsidRPr="00482314" w14:paraId="52333613" w14:textId="77777777" w:rsidTr="000A6506">
      <w:trPr>
        <w:trHeight w:hRule="exact" w:val="864"/>
      </w:trPr>
      <w:tc>
        <w:tcPr>
          <w:tcW w:w="1267" w:type="dxa"/>
          <w:tcBorders>
            <w:bottom w:val="single" w:sz="4" w:space="0" w:color="auto"/>
          </w:tcBorders>
          <w:shd w:val="clear" w:color="auto" w:fill="auto"/>
          <w:vAlign w:val="bottom"/>
        </w:tcPr>
        <w:p w14:paraId="0960E7D3" w14:textId="77777777" w:rsidR="00AA32EE" w:rsidRPr="00482314" w:rsidRDefault="00AA32EE" w:rsidP="00482314">
          <w:pPr>
            <w:tabs>
              <w:tab w:val="center" w:pos="4320"/>
              <w:tab w:val="right" w:pos="8640"/>
            </w:tabs>
            <w:spacing w:before="0" w:after="120" w:line="240" w:lineRule="auto"/>
            <w:jc w:val="left"/>
            <w:rPr>
              <w:rFonts w:ascii="Times New Roman" w:eastAsia="Times New Roman" w:hAnsi="Times New Roman" w:cs="Times New Roman"/>
              <w:noProof/>
              <w:sz w:val="17"/>
              <w:szCs w:val="20"/>
              <w:lang w:val="en-US"/>
            </w:rPr>
          </w:pPr>
        </w:p>
      </w:tc>
      <w:tc>
        <w:tcPr>
          <w:tcW w:w="1872" w:type="dxa"/>
          <w:tcBorders>
            <w:bottom w:val="single" w:sz="4" w:space="0" w:color="auto"/>
          </w:tcBorders>
          <w:shd w:val="clear" w:color="auto" w:fill="auto"/>
          <w:vAlign w:val="bottom"/>
        </w:tcPr>
        <w:p w14:paraId="65AA4358" w14:textId="77777777" w:rsidR="00AA32EE" w:rsidRPr="00482314" w:rsidRDefault="00AA32EE" w:rsidP="0048231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80" w:line="300" w:lineRule="exact"/>
            <w:jc w:val="left"/>
            <w:outlineLvl w:val="0"/>
            <w:rPr>
              <w:rFonts w:ascii="Times New Roman" w:eastAsia="Times New Roman" w:hAnsi="Times New Roman" w:cs="Times New Roman"/>
              <w:spacing w:val="2"/>
              <w:w w:val="96"/>
              <w:kern w:val="14"/>
              <w:sz w:val="28"/>
              <w:szCs w:val="20"/>
              <w:lang w:val="en-GB"/>
            </w:rPr>
          </w:pPr>
          <w:r w:rsidRPr="00482314">
            <w:rPr>
              <w:rFonts w:ascii="Times New Roman" w:eastAsia="Times New Roman" w:hAnsi="Times New Roman" w:cs="Times New Roman"/>
              <w:spacing w:val="2"/>
              <w:w w:val="96"/>
              <w:kern w:val="14"/>
              <w:sz w:val="28"/>
              <w:szCs w:val="20"/>
              <w:lang w:val="en-GB"/>
            </w:rPr>
            <w:t>United Nations</w:t>
          </w:r>
        </w:p>
      </w:tc>
      <w:tc>
        <w:tcPr>
          <w:tcW w:w="245" w:type="dxa"/>
          <w:tcBorders>
            <w:bottom w:val="single" w:sz="4" w:space="0" w:color="auto"/>
          </w:tcBorders>
          <w:shd w:val="clear" w:color="auto" w:fill="auto"/>
          <w:vAlign w:val="bottom"/>
        </w:tcPr>
        <w:p w14:paraId="4FE681ED" w14:textId="77777777" w:rsidR="00AA32EE" w:rsidRPr="00482314" w:rsidRDefault="00AA32EE" w:rsidP="00482314">
          <w:pPr>
            <w:tabs>
              <w:tab w:val="center" w:pos="4320"/>
              <w:tab w:val="right" w:pos="8640"/>
            </w:tabs>
            <w:spacing w:before="0" w:after="120" w:line="240" w:lineRule="auto"/>
            <w:jc w:val="left"/>
            <w:rPr>
              <w:rFonts w:ascii="Times New Roman" w:eastAsia="Times New Roman" w:hAnsi="Times New Roman" w:cs="Times New Roman"/>
              <w:noProof/>
              <w:sz w:val="17"/>
              <w:szCs w:val="20"/>
              <w:lang w:val="en-US"/>
            </w:rPr>
          </w:pPr>
        </w:p>
      </w:tc>
      <w:tc>
        <w:tcPr>
          <w:tcW w:w="6523" w:type="dxa"/>
          <w:gridSpan w:val="4"/>
          <w:tcBorders>
            <w:bottom w:val="single" w:sz="4" w:space="0" w:color="auto"/>
          </w:tcBorders>
          <w:shd w:val="clear" w:color="auto" w:fill="auto"/>
          <w:vAlign w:val="bottom"/>
        </w:tcPr>
        <w:p w14:paraId="59133DB5" w14:textId="77777777" w:rsidR="00AA32EE" w:rsidRPr="00482314" w:rsidRDefault="00AA32EE" w:rsidP="000A6506">
          <w:pPr>
            <w:suppressAutoHyphens/>
            <w:spacing w:before="0" w:after="80" w:line="240" w:lineRule="auto"/>
            <w:jc w:val="right"/>
            <w:rPr>
              <w:rFonts w:ascii="Times New Roman" w:eastAsia="Times New Roman" w:hAnsi="Times New Roman" w:cs="Times New Roman"/>
              <w:spacing w:val="4"/>
              <w:w w:val="103"/>
              <w:kern w:val="14"/>
              <w:position w:val="-4"/>
              <w:sz w:val="20"/>
              <w:szCs w:val="20"/>
              <w:lang w:val="en-GB"/>
            </w:rPr>
          </w:pPr>
          <w:r w:rsidRPr="00482314">
            <w:rPr>
              <w:rFonts w:ascii="Times New Roman" w:eastAsia="Times New Roman" w:hAnsi="Times New Roman" w:cs="Times New Roman"/>
              <w:spacing w:val="4"/>
              <w:w w:val="103"/>
              <w:kern w:val="14"/>
              <w:position w:val="-4"/>
              <w:sz w:val="40"/>
              <w:szCs w:val="20"/>
              <w:lang w:val="en-GB"/>
            </w:rPr>
            <w:t>DP</w:t>
          </w:r>
          <w:r w:rsidRPr="00482314">
            <w:rPr>
              <w:rFonts w:ascii="Times New Roman" w:eastAsia="Times New Roman" w:hAnsi="Times New Roman" w:cs="Times New Roman"/>
              <w:spacing w:val="4"/>
              <w:w w:val="103"/>
              <w:kern w:val="14"/>
              <w:position w:val="-4"/>
              <w:sz w:val="20"/>
              <w:szCs w:val="20"/>
              <w:lang w:val="en-GB"/>
            </w:rPr>
            <w:t>/DCP/</w:t>
          </w:r>
          <w:r>
            <w:rPr>
              <w:rFonts w:ascii="Times New Roman" w:eastAsia="Times New Roman" w:hAnsi="Times New Roman" w:cs="Times New Roman"/>
              <w:spacing w:val="4"/>
              <w:w w:val="103"/>
              <w:kern w:val="14"/>
              <w:position w:val="-4"/>
              <w:sz w:val="20"/>
              <w:szCs w:val="20"/>
              <w:lang w:val="en-GB"/>
            </w:rPr>
            <w:t>SWZ</w:t>
          </w:r>
          <w:r w:rsidRPr="00482314">
            <w:rPr>
              <w:rFonts w:ascii="Times New Roman" w:eastAsia="Times New Roman" w:hAnsi="Times New Roman" w:cs="Times New Roman"/>
              <w:spacing w:val="4"/>
              <w:w w:val="103"/>
              <w:kern w:val="14"/>
              <w:position w:val="-4"/>
              <w:sz w:val="20"/>
              <w:szCs w:val="20"/>
              <w:lang w:val="en-GB"/>
            </w:rPr>
            <w:t>/3</w:t>
          </w:r>
        </w:p>
      </w:tc>
    </w:tr>
    <w:tr w:rsidR="00AA32EE" w:rsidRPr="00482314" w14:paraId="5F642480" w14:textId="77777777" w:rsidTr="000A6506">
      <w:trPr>
        <w:gridAfter w:val="1"/>
        <w:wAfter w:w="28" w:type="dxa"/>
        <w:trHeight w:hRule="exact" w:val="2880"/>
      </w:trPr>
      <w:tc>
        <w:tcPr>
          <w:tcW w:w="1267" w:type="dxa"/>
          <w:tcBorders>
            <w:top w:val="single" w:sz="4" w:space="0" w:color="auto"/>
            <w:bottom w:val="single" w:sz="12" w:space="0" w:color="auto"/>
          </w:tcBorders>
          <w:shd w:val="clear" w:color="auto" w:fill="auto"/>
        </w:tcPr>
        <w:p w14:paraId="11AE5145" w14:textId="77777777" w:rsidR="00AA32EE" w:rsidRPr="00482314" w:rsidRDefault="00AA32EE" w:rsidP="00482314">
          <w:pPr>
            <w:tabs>
              <w:tab w:val="center" w:pos="4320"/>
              <w:tab w:val="right" w:pos="8640"/>
            </w:tabs>
            <w:spacing w:before="109" w:line="240" w:lineRule="auto"/>
            <w:jc w:val="left"/>
            <w:rPr>
              <w:rFonts w:ascii="Times New Roman" w:eastAsia="Times New Roman" w:hAnsi="Times New Roman" w:cs="Times New Roman"/>
              <w:noProof/>
              <w:sz w:val="17"/>
              <w:szCs w:val="20"/>
              <w:lang w:val="en-US"/>
            </w:rPr>
          </w:pPr>
          <w:r w:rsidRPr="00482314">
            <w:rPr>
              <w:rFonts w:ascii="Times New Roman" w:eastAsia="Times New Roman" w:hAnsi="Times New Roman" w:cs="Times New Roman"/>
              <w:noProof/>
              <w:sz w:val="17"/>
              <w:szCs w:val="20"/>
              <w:lang w:val="en-US"/>
            </w:rPr>
            <w:t xml:space="preserve"> </w:t>
          </w:r>
          <w:r w:rsidRPr="00482314">
            <w:rPr>
              <w:rFonts w:ascii="Times New Roman" w:eastAsia="Times New Roman" w:hAnsi="Times New Roman" w:cs="Times New Roman"/>
              <w:noProof/>
              <w:sz w:val="17"/>
              <w:szCs w:val="20"/>
              <w:lang w:val="en-US"/>
            </w:rPr>
            <w:drawing>
              <wp:inline distT="0" distB="0" distL="0" distR="0" wp14:anchorId="168C1711" wp14:editId="175DA718">
                <wp:extent cx="704850" cy="59055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p w14:paraId="677079CA" w14:textId="77777777" w:rsidR="00AA32EE" w:rsidRPr="00482314" w:rsidRDefault="00AA32EE" w:rsidP="00482314">
          <w:pPr>
            <w:tabs>
              <w:tab w:val="center" w:pos="4320"/>
              <w:tab w:val="right" w:pos="8640"/>
            </w:tabs>
            <w:spacing w:before="109" w:line="240" w:lineRule="auto"/>
            <w:jc w:val="left"/>
            <w:rPr>
              <w:rFonts w:ascii="Times New Roman" w:eastAsia="Times New Roman" w:hAnsi="Times New Roman" w:cs="Times New Roman"/>
              <w:noProof/>
              <w:sz w:val="17"/>
              <w:szCs w:val="20"/>
              <w:lang w:val="en-US"/>
            </w:rPr>
          </w:pPr>
        </w:p>
      </w:tc>
      <w:tc>
        <w:tcPr>
          <w:tcW w:w="5227" w:type="dxa"/>
          <w:gridSpan w:val="3"/>
          <w:tcBorders>
            <w:top w:val="single" w:sz="4" w:space="0" w:color="auto"/>
            <w:bottom w:val="single" w:sz="12" w:space="0" w:color="auto"/>
          </w:tcBorders>
          <w:shd w:val="clear" w:color="auto" w:fill="auto"/>
        </w:tcPr>
        <w:p w14:paraId="60FD1D49" w14:textId="77777777" w:rsidR="00AA32EE" w:rsidRPr="00482314" w:rsidRDefault="00AA32EE" w:rsidP="0048231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line="240" w:lineRule="auto"/>
            <w:jc w:val="left"/>
            <w:outlineLvl w:val="0"/>
            <w:rPr>
              <w:rFonts w:ascii="Times New Roman" w:eastAsia="Times New Roman" w:hAnsi="Times New Roman" w:cs="Times New Roman"/>
              <w:b/>
              <w:spacing w:val="-4"/>
              <w:w w:val="98"/>
              <w:kern w:val="14"/>
              <w:sz w:val="34"/>
              <w:szCs w:val="20"/>
              <w:lang w:val="en-GB"/>
            </w:rPr>
          </w:pPr>
          <w:r w:rsidRPr="00482314">
            <w:rPr>
              <w:rFonts w:ascii="Times New Roman" w:eastAsia="Times New Roman" w:hAnsi="Times New Roman" w:cs="Times New Roman"/>
              <w:b/>
              <w:sz w:val="34"/>
              <w:szCs w:val="20"/>
              <w:lang w:val="en-US"/>
            </w:rPr>
            <w:t>Executive Board of the</w:t>
          </w:r>
          <w:r w:rsidRPr="00482314">
            <w:rPr>
              <w:rFonts w:ascii="Times New Roman" w:eastAsia="Times New Roman" w:hAnsi="Times New Roman" w:cs="Times New Roman"/>
              <w:b/>
              <w:sz w:val="34"/>
              <w:szCs w:val="20"/>
              <w:lang w:val="en-US"/>
            </w:rPr>
            <w:br/>
            <w:t>United Nations Development</w:t>
          </w:r>
          <w:r w:rsidRPr="00482314">
            <w:rPr>
              <w:rFonts w:ascii="Times New Roman" w:eastAsia="Times New Roman" w:hAnsi="Times New Roman" w:cs="Times New Roman"/>
              <w:b/>
              <w:sz w:val="34"/>
              <w:szCs w:val="20"/>
              <w:lang w:val="en-US"/>
            </w:rPr>
            <w:br/>
          </w:r>
          <w:proofErr w:type="spellStart"/>
          <w:r w:rsidRPr="00482314">
            <w:rPr>
              <w:rFonts w:ascii="Times New Roman" w:eastAsia="Times New Roman" w:hAnsi="Times New Roman" w:cs="Times New Roman"/>
              <w:b/>
              <w:sz w:val="34"/>
              <w:szCs w:val="20"/>
              <w:lang w:val="en-US"/>
            </w:rPr>
            <w:t>Programme</w:t>
          </w:r>
          <w:proofErr w:type="spellEnd"/>
          <w:r w:rsidRPr="00482314">
            <w:rPr>
              <w:rFonts w:ascii="Times New Roman" w:eastAsia="Times New Roman" w:hAnsi="Times New Roman" w:cs="Times New Roman"/>
              <w:b/>
              <w:sz w:val="34"/>
              <w:szCs w:val="20"/>
              <w:lang w:val="en-US"/>
            </w:rPr>
            <w:t>, the United Nations Population Fund and the United Nations Office for Project Services</w:t>
          </w:r>
        </w:p>
      </w:tc>
      <w:tc>
        <w:tcPr>
          <w:tcW w:w="245" w:type="dxa"/>
          <w:tcBorders>
            <w:top w:val="single" w:sz="4" w:space="0" w:color="auto"/>
            <w:bottom w:val="single" w:sz="12" w:space="0" w:color="auto"/>
          </w:tcBorders>
          <w:shd w:val="clear" w:color="auto" w:fill="auto"/>
        </w:tcPr>
        <w:p w14:paraId="695970BA" w14:textId="77777777" w:rsidR="00AA32EE" w:rsidRPr="00482314" w:rsidRDefault="00AA32EE" w:rsidP="00482314">
          <w:pPr>
            <w:tabs>
              <w:tab w:val="center" w:pos="4320"/>
              <w:tab w:val="right" w:pos="8640"/>
            </w:tabs>
            <w:spacing w:before="109" w:line="240" w:lineRule="auto"/>
            <w:jc w:val="left"/>
            <w:rPr>
              <w:rFonts w:ascii="Times New Roman" w:eastAsia="Times New Roman" w:hAnsi="Times New Roman" w:cs="Times New Roman"/>
              <w:noProof/>
              <w:sz w:val="17"/>
              <w:szCs w:val="20"/>
              <w:lang w:val="en-US"/>
            </w:rPr>
          </w:pPr>
        </w:p>
      </w:tc>
      <w:tc>
        <w:tcPr>
          <w:tcW w:w="3140" w:type="dxa"/>
          <w:tcBorders>
            <w:top w:val="single" w:sz="4" w:space="0" w:color="auto"/>
            <w:bottom w:val="single" w:sz="12" w:space="0" w:color="auto"/>
          </w:tcBorders>
          <w:shd w:val="clear" w:color="auto" w:fill="auto"/>
        </w:tcPr>
        <w:p w14:paraId="27468F66" w14:textId="77777777" w:rsidR="00AA32EE" w:rsidRPr="00482314" w:rsidRDefault="00AA32EE" w:rsidP="00482314">
          <w:pPr>
            <w:suppressAutoHyphens/>
            <w:spacing w:before="240" w:line="240" w:lineRule="exact"/>
            <w:jc w:val="left"/>
            <w:rPr>
              <w:rFonts w:ascii="Times New Roman" w:eastAsia="Times New Roman" w:hAnsi="Times New Roman" w:cs="Times New Roman"/>
              <w:spacing w:val="4"/>
              <w:w w:val="103"/>
              <w:kern w:val="14"/>
              <w:sz w:val="20"/>
              <w:szCs w:val="20"/>
              <w:lang w:val="en-GB"/>
            </w:rPr>
          </w:pPr>
          <w:r w:rsidRPr="00482314">
            <w:rPr>
              <w:rFonts w:ascii="Times New Roman" w:eastAsia="Times New Roman" w:hAnsi="Times New Roman" w:cs="Times New Roman"/>
              <w:spacing w:val="4"/>
              <w:w w:val="103"/>
              <w:kern w:val="14"/>
              <w:sz w:val="20"/>
              <w:szCs w:val="20"/>
              <w:lang w:val="en-GB"/>
            </w:rPr>
            <w:t>Distr.: General</w:t>
          </w:r>
        </w:p>
        <w:p w14:paraId="58F8113F" w14:textId="77777777" w:rsidR="00AA32EE" w:rsidRPr="00482314" w:rsidRDefault="00AA32EE" w:rsidP="00482314">
          <w:pPr>
            <w:suppressAutoHyphens/>
            <w:spacing w:before="0" w:line="240" w:lineRule="exact"/>
            <w:jc w:val="left"/>
            <w:rPr>
              <w:rFonts w:ascii="Times New Roman" w:eastAsia="Times New Roman" w:hAnsi="Times New Roman" w:cs="Times New Roman"/>
              <w:spacing w:val="4"/>
              <w:w w:val="103"/>
              <w:kern w:val="14"/>
              <w:sz w:val="20"/>
              <w:szCs w:val="20"/>
              <w:lang w:val="en-GB"/>
            </w:rPr>
          </w:pPr>
          <w:r>
            <w:rPr>
              <w:rFonts w:ascii="Times New Roman" w:eastAsia="Times New Roman" w:hAnsi="Times New Roman" w:cs="Times New Roman"/>
              <w:spacing w:val="4"/>
              <w:w w:val="103"/>
              <w:kern w:val="14"/>
              <w:sz w:val="20"/>
              <w:szCs w:val="20"/>
              <w:lang w:val="en-GB"/>
            </w:rPr>
            <w:t>9 June</w:t>
          </w:r>
          <w:r w:rsidRPr="00482314">
            <w:rPr>
              <w:rFonts w:ascii="Times New Roman" w:eastAsia="Times New Roman" w:hAnsi="Times New Roman" w:cs="Times New Roman"/>
              <w:spacing w:val="4"/>
              <w:w w:val="103"/>
              <w:kern w:val="14"/>
              <w:sz w:val="20"/>
              <w:szCs w:val="20"/>
              <w:lang w:val="en-GB"/>
            </w:rPr>
            <w:t xml:space="preserve"> 2015</w:t>
          </w:r>
        </w:p>
        <w:p w14:paraId="3FBA8BE2" w14:textId="77777777" w:rsidR="00AA32EE" w:rsidRPr="00482314" w:rsidRDefault="00AA32EE" w:rsidP="00482314">
          <w:pPr>
            <w:suppressAutoHyphens/>
            <w:spacing w:before="0" w:line="240" w:lineRule="exact"/>
            <w:jc w:val="left"/>
            <w:rPr>
              <w:rFonts w:ascii="Times New Roman" w:eastAsia="Times New Roman" w:hAnsi="Times New Roman" w:cs="Times New Roman"/>
              <w:spacing w:val="4"/>
              <w:w w:val="103"/>
              <w:kern w:val="14"/>
              <w:sz w:val="20"/>
              <w:szCs w:val="20"/>
              <w:lang w:val="en-GB"/>
            </w:rPr>
          </w:pPr>
        </w:p>
        <w:p w14:paraId="72952973" w14:textId="77777777" w:rsidR="00AA32EE" w:rsidRPr="00482314" w:rsidRDefault="00AA32EE" w:rsidP="00482314">
          <w:pPr>
            <w:suppressAutoHyphens/>
            <w:spacing w:before="0" w:line="240" w:lineRule="exact"/>
            <w:jc w:val="left"/>
            <w:rPr>
              <w:rFonts w:ascii="Times New Roman" w:eastAsia="Times New Roman" w:hAnsi="Times New Roman" w:cs="Times New Roman"/>
              <w:spacing w:val="4"/>
              <w:w w:val="103"/>
              <w:kern w:val="14"/>
              <w:sz w:val="20"/>
              <w:szCs w:val="20"/>
              <w:lang w:val="en-GB"/>
            </w:rPr>
          </w:pPr>
          <w:r w:rsidRPr="00482314">
            <w:rPr>
              <w:rFonts w:ascii="Times New Roman" w:eastAsia="Times New Roman" w:hAnsi="Times New Roman" w:cs="Times New Roman"/>
              <w:spacing w:val="4"/>
              <w:w w:val="103"/>
              <w:kern w:val="14"/>
              <w:sz w:val="20"/>
              <w:szCs w:val="20"/>
              <w:lang w:val="en-GB"/>
            </w:rPr>
            <w:t>Original: English</w:t>
          </w:r>
        </w:p>
      </w:tc>
    </w:tr>
  </w:tbl>
  <w:p w14:paraId="1FD928EE" w14:textId="77777777" w:rsidR="00AA32EE" w:rsidRDefault="00AA32EE" w:rsidP="00C47252">
    <w:pPr>
      <w:pStyle w:val="Header"/>
      <w:tabs>
        <w:tab w:val="clear" w:pos="4513"/>
        <w:tab w:val="clear" w:pos="9026"/>
        <w:tab w:val="left" w:pos="2763"/>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9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9112"/>
    </w:tblGrid>
    <w:tr w:rsidR="00AA32EE" w:rsidRPr="00702EF5" w14:paraId="32E8C8B8" w14:textId="77777777" w:rsidTr="00691FAD">
      <w:trPr>
        <w:trHeight w:hRule="exact" w:val="864"/>
      </w:trPr>
      <w:tc>
        <w:tcPr>
          <w:tcW w:w="4838" w:type="dxa"/>
          <w:tcBorders>
            <w:bottom w:val="single" w:sz="4" w:space="0" w:color="auto"/>
          </w:tcBorders>
          <w:vAlign w:val="bottom"/>
        </w:tcPr>
        <w:p w14:paraId="575685D0" w14:textId="77777777" w:rsidR="00AA32EE" w:rsidRPr="00702EF5" w:rsidRDefault="00AA32EE" w:rsidP="00DD04FF">
          <w:pPr>
            <w:widowControl w:val="0"/>
            <w:tabs>
              <w:tab w:val="center" w:pos="4320"/>
              <w:tab w:val="right" w:pos="8640"/>
            </w:tabs>
            <w:spacing w:before="0" w:after="80" w:line="240" w:lineRule="auto"/>
            <w:jc w:val="left"/>
            <w:rPr>
              <w:rFonts w:ascii="Times New Roman" w:eastAsia="Times New Roman" w:hAnsi="Times New Roman" w:cs="Times New Roman"/>
              <w:b/>
              <w:sz w:val="17"/>
              <w:szCs w:val="17"/>
              <w:lang w:val="en-US"/>
            </w:rPr>
          </w:pPr>
          <w:r w:rsidRPr="00702EF5">
            <w:rPr>
              <w:rFonts w:ascii="Times New Roman" w:eastAsia="Times New Roman" w:hAnsi="Times New Roman" w:cs="Times New Roman"/>
              <w:b/>
              <w:sz w:val="17"/>
              <w:szCs w:val="17"/>
              <w:lang w:val="en-US"/>
            </w:rPr>
            <w:t>DP/DCP/</w:t>
          </w:r>
          <w:r>
            <w:rPr>
              <w:rFonts w:ascii="Times New Roman" w:eastAsia="Times New Roman" w:hAnsi="Times New Roman" w:cs="Times New Roman"/>
              <w:b/>
              <w:sz w:val="17"/>
              <w:szCs w:val="17"/>
              <w:lang w:val="en-US"/>
            </w:rPr>
            <w:t>SWZ</w:t>
          </w:r>
          <w:r w:rsidRPr="00702EF5">
            <w:rPr>
              <w:rFonts w:ascii="Times New Roman" w:eastAsia="Times New Roman" w:hAnsi="Times New Roman" w:cs="Times New Roman"/>
              <w:b/>
              <w:sz w:val="17"/>
              <w:szCs w:val="17"/>
              <w:lang w:val="en-US"/>
            </w:rPr>
            <w:t>/3</w:t>
          </w:r>
        </w:p>
      </w:tc>
      <w:tc>
        <w:tcPr>
          <w:tcW w:w="9112" w:type="dxa"/>
          <w:tcBorders>
            <w:bottom w:val="single" w:sz="4" w:space="0" w:color="auto"/>
          </w:tcBorders>
          <w:vAlign w:val="bottom"/>
        </w:tcPr>
        <w:p w14:paraId="2D58635E" w14:textId="77777777" w:rsidR="00AA32EE" w:rsidRPr="00702EF5" w:rsidRDefault="00AA32EE" w:rsidP="00702EF5">
          <w:pPr>
            <w:widowControl w:val="0"/>
            <w:tabs>
              <w:tab w:val="center" w:pos="4320"/>
              <w:tab w:val="right" w:pos="8640"/>
            </w:tabs>
            <w:spacing w:before="0" w:line="240" w:lineRule="auto"/>
            <w:jc w:val="left"/>
            <w:rPr>
              <w:rFonts w:ascii="Times New Roman" w:eastAsia="Times New Roman" w:hAnsi="Times New Roman" w:cs="Times New Roman"/>
              <w:sz w:val="17"/>
              <w:szCs w:val="17"/>
              <w:lang w:val="en-US"/>
            </w:rPr>
          </w:pPr>
        </w:p>
      </w:tc>
    </w:tr>
  </w:tbl>
  <w:p w14:paraId="2768FDD5" w14:textId="77777777" w:rsidR="00AA32EE" w:rsidRPr="00702EF5" w:rsidRDefault="00AA32EE">
    <w:pPr>
      <w:pStyle w:val="Header"/>
      <w:rPr>
        <w:rFonts w:ascii="Times New Roman" w:hAnsi="Times New Roman" w:cs="Times New Roman"/>
        <w:b/>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95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9112"/>
    </w:tblGrid>
    <w:tr w:rsidR="00AA32EE" w:rsidRPr="00A46528" w14:paraId="04301A08" w14:textId="77777777" w:rsidTr="00DD04FF">
      <w:trPr>
        <w:trHeight w:hRule="exact" w:val="864"/>
      </w:trPr>
      <w:tc>
        <w:tcPr>
          <w:tcW w:w="4838" w:type="dxa"/>
          <w:shd w:val="clear" w:color="auto" w:fill="auto"/>
          <w:vAlign w:val="bottom"/>
        </w:tcPr>
        <w:p w14:paraId="5347D4A0" w14:textId="77777777" w:rsidR="00AA32EE" w:rsidRPr="00A46528" w:rsidRDefault="00AA32EE" w:rsidP="00A46528">
          <w:pPr>
            <w:tabs>
              <w:tab w:val="center" w:pos="4320"/>
              <w:tab w:val="right" w:pos="8640"/>
            </w:tabs>
            <w:spacing w:before="0" w:after="80" w:line="240" w:lineRule="auto"/>
            <w:jc w:val="left"/>
            <w:rPr>
              <w:rFonts w:ascii="Times New Roman" w:eastAsia="Times New Roman" w:hAnsi="Times New Roman" w:cs="Times New Roman"/>
              <w:b/>
              <w:noProof/>
              <w:sz w:val="17"/>
              <w:szCs w:val="20"/>
              <w:lang w:val="en-US"/>
            </w:rPr>
          </w:pPr>
        </w:p>
      </w:tc>
      <w:tc>
        <w:tcPr>
          <w:tcW w:w="9112" w:type="dxa"/>
          <w:shd w:val="clear" w:color="auto" w:fill="auto"/>
          <w:vAlign w:val="bottom"/>
        </w:tcPr>
        <w:p w14:paraId="05B4CD2E" w14:textId="77777777" w:rsidR="00AA32EE" w:rsidRPr="00A46528" w:rsidRDefault="00AA32EE" w:rsidP="00A46528">
          <w:pPr>
            <w:tabs>
              <w:tab w:val="center" w:pos="4320"/>
              <w:tab w:val="right" w:pos="8640"/>
            </w:tabs>
            <w:spacing w:before="0" w:line="240" w:lineRule="auto"/>
            <w:jc w:val="right"/>
            <w:rPr>
              <w:rFonts w:ascii="Times New Roman" w:eastAsia="Times New Roman" w:hAnsi="Times New Roman" w:cs="Times New Roman"/>
              <w:noProof/>
              <w:sz w:val="17"/>
              <w:szCs w:val="20"/>
              <w:lang w:val="en-US"/>
            </w:rPr>
          </w:pPr>
          <w:r w:rsidRPr="00A46528">
            <w:rPr>
              <w:rFonts w:ascii="Times New Roman" w:eastAsia="Times New Roman" w:hAnsi="Times New Roman" w:cs="Times New Roman"/>
              <w:b/>
              <w:noProof/>
              <w:sz w:val="17"/>
              <w:szCs w:val="20"/>
              <w:lang w:val="en-US"/>
            </w:rPr>
            <w:t>DP/DCP/</w:t>
          </w:r>
          <w:r>
            <w:rPr>
              <w:rFonts w:ascii="Times New Roman" w:eastAsia="Times New Roman" w:hAnsi="Times New Roman" w:cs="Times New Roman"/>
              <w:b/>
              <w:noProof/>
              <w:sz w:val="17"/>
              <w:szCs w:val="20"/>
              <w:lang w:val="en-US"/>
            </w:rPr>
            <w:t>SWZ</w:t>
          </w:r>
          <w:r w:rsidRPr="00A46528">
            <w:rPr>
              <w:rFonts w:ascii="Times New Roman" w:eastAsia="Times New Roman" w:hAnsi="Times New Roman" w:cs="Times New Roman"/>
              <w:b/>
              <w:noProof/>
              <w:sz w:val="17"/>
              <w:szCs w:val="20"/>
              <w:lang w:val="en-US"/>
            </w:rPr>
            <w:t>/</w:t>
          </w:r>
          <w:r w:rsidRPr="00A46528">
            <w:rPr>
              <w:rFonts w:ascii="Times New Roman" w:eastAsia="Times New Roman" w:hAnsi="Times New Roman" w:cs="Times New Roman"/>
              <w:b/>
              <w:noProof/>
              <w:sz w:val="17"/>
              <w:szCs w:val="20"/>
              <w:lang w:val="en-US"/>
            </w:rPr>
            <w:fldChar w:fldCharType="begin"/>
          </w:r>
          <w:r w:rsidRPr="00A46528">
            <w:rPr>
              <w:rFonts w:ascii="Times New Roman" w:eastAsia="Times New Roman" w:hAnsi="Times New Roman" w:cs="Times New Roman"/>
              <w:b/>
              <w:noProof/>
              <w:sz w:val="17"/>
              <w:szCs w:val="20"/>
              <w:lang w:val="en-US"/>
            </w:rPr>
            <w:instrText xml:space="preserve"> DOCVARIABLE "sss1" \* MERGEFORMAT </w:instrText>
          </w:r>
          <w:r w:rsidRPr="00A46528">
            <w:rPr>
              <w:rFonts w:ascii="Times New Roman" w:eastAsia="Times New Roman" w:hAnsi="Times New Roman" w:cs="Times New Roman"/>
              <w:b/>
              <w:noProof/>
              <w:sz w:val="17"/>
              <w:szCs w:val="20"/>
              <w:lang w:val="en-US"/>
            </w:rPr>
            <w:fldChar w:fldCharType="end"/>
          </w:r>
          <w:r w:rsidRPr="00A46528">
            <w:rPr>
              <w:rFonts w:ascii="Times New Roman" w:eastAsia="Times New Roman" w:hAnsi="Times New Roman" w:cs="Times New Roman"/>
              <w:b/>
              <w:noProof/>
              <w:sz w:val="17"/>
              <w:szCs w:val="20"/>
              <w:lang w:val="en-US"/>
            </w:rPr>
            <w:t>3</w:t>
          </w:r>
        </w:p>
      </w:tc>
    </w:tr>
  </w:tbl>
  <w:p w14:paraId="446360D9" w14:textId="77777777" w:rsidR="00AA32EE" w:rsidRPr="00702EF5" w:rsidRDefault="00AA32EE">
    <w:pPr>
      <w:pStyle w:val="Header"/>
      <w:rPr>
        <w:b/>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C26"/>
    <w:multiLevelType w:val="hybridMultilevel"/>
    <w:tmpl w:val="5F604B5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082A5A66"/>
    <w:multiLevelType w:val="multilevel"/>
    <w:tmpl w:val="074431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9983011"/>
    <w:multiLevelType w:val="hybridMultilevel"/>
    <w:tmpl w:val="624A47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4013F3"/>
    <w:multiLevelType w:val="hybridMultilevel"/>
    <w:tmpl w:val="5AA620C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108864AF"/>
    <w:multiLevelType w:val="hybridMultilevel"/>
    <w:tmpl w:val="247C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C7B30"/>
    <w:multiLevelType w:val="hybridMultilevel"/>
    <w:tmpl w:val="14766CCE"/>
    <w:lvl w:ilvl="0" w:tplc="7B5E6220">
      <w:start w:val="1"/>
      <w:numFmt w:val="decimal"/>
      <w:lvlText w:val="%1."/>
      <w:lvlJc w:val="left"/>
      <w:pPr>
        <w:ind w:left="36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B05F4"/>
    <w:multiLevelType w:val="hybridMultilevel"/>
    <w:tmpl w:val="FC34024A"/>
    <w:lvl w:ilvl="0" w:tplc="94447FB6">
      <w:start w:val="1"/>
      <w:numFmt w:val="lowerRoman"/>
      <w:lvlText w:val="%1)"/>
      <w:lvlJc w:val="left"/>
      <w:pPr>
        <w:ind w:left="1002" w:hanging="720"/>
      </w:pPr>
      <w:rPr>
        <w:rFonts w:hint="default"/>
      </w:rPr>
    </w:lvl>
    <w:lvl w:ilvl="1" w:tplc="30090019" w:tentative="1">
      <w:start w:val="1"/>
      <w:numFmt w:val="lowerLetter"/>
      <w:lvlText w:val="%2."/>
      <w:lvlJc w:val="left"/>
      <w:pPr>
        <w:ind w:left="1362" w:hanging="360"/>
      </w:pPr>
    </w:lvl>
    <w:lvl w:ilvl="2" w:tplc="3009001B" w:tentative="1">
      <w:start w:val="1"/>
      <w:numFmt w:val="lowerRoman"/>
      <w:lvlText w:val="%3."/>
      <w:lvlJc w:val="right"/>
      <w:pPr>
        <w:ind w:left="2082" w:hanging="180"/>
      </w:pPr>
    </w:lvl>
    <w:lvl w:ilvl="3" w:tplc="3009000F" w:tentative="1">
      <w:start w:val="1"/>
      <w:numFmt w:val="decimal"/>
      <w:lvlText w:val="%4."/>
      <w:lvlJc w:val="left"/>
      <w:pPr>
        <w:ind w:left="2802" w:hanging="360"/>
      </w:pPr>
    </w:lvl>
    <w:lvl w:ilvl="4" w:tplc="30090019" w:tentative="1">
      <w:start w:val="1"/>
      <w:numFmt w:val="lowerLetter"/>
      <w:lvlText w:val="%5."/>
      <w:lvlJc w:val="left"/>
      <w:pPr>
        <w:ind w:left="3522" w:hanging="360"/>
      </w:pPr>
    </w:lvl>
    <w:lvl w:ilvl="5" w:tplc="3009001B" w:tentative="1">
      <w:start w:val="1"/>
      <w:numFmt w:val="lowerRoman"/>
      <w:lvlText w:val="%6."/>
      <w:lvlJc w:val="right"/>
      <w:pPr>
        <w:ind w:left="4242" w:hanging="180"/>
      </w:pPr>
    </w:lvl>
    <w:lvl w:ilvl="6" w:tplc="3009000F" w:tentative="1">
      <w:start w:val="1"/>
      <w:numFmt w:val="decimal"/>
      <w:lvlText w:val="%7."/>
      <w:lvlJc w:val="left"/>
      <w:pPr>
        <w:ind w:left="4962" w:hanging="360"/>
      </w:pPr>
    </w:lvl>
    <w:lvl w:ilvl="7" w:tplc="30090019" w:tentative="1">
      <w:start w:val="1"/>
      <w:numFmt w:val="lowerLetter"/>
      <w:lvlText w:val="%8."/>
      <w:lvlJc w:val="left"/>
      <w:pPr>
        <w:ind w:left="5682" w:hanging="360"/>
      </w:pPr>
    </w:lvl>
    <w:lvl w:ilvl="8" w:tplc="3009001B" w:tentative="1">
      <w:start w:val="1"/>
      <w:numFmt w:val="lowerRoman"/>
      <w:lvlText w:val="%9."/>
      <w:lvlJc w:val="right"/>
      <w:pPr>
        <w:ind w:left="6402" w:hanging="180"/>
      </w:pPr>
    </w:lvl>
  </w:abstractNum>
  <w:abstractNum w:abstractNumId="7" w15:restartNumberingAfterBreak="0">
    <w:nsid w:val="1E8D3513"/>
    <w:multiLevelType w:val="hybridMultilevel"/>
    <w:tmpl w:val="E8B04EDE"/>
    <w:lvl w:ilvl="0" w:tplc="03BEFC8A">
      <w:start w:val="1"/>
      <w:numFmt w:val="upp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8" w15:restartNumberingAfterBreak="0">
    <w:nsid w:val="22C64182"/>
    <w:multiLevelType w:val="multilevel"/>
    <w:tmpl w:val="31CE18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25851A3C"/>
    <w:multiLevelType w:val="hybridMultilevel"/>
    <w:tmpl w:val="2EB069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037E19"/>
    <w:multiLevelType w:val="multilevel"/>
    <w:tmpl w:val="351CD0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2C2670D5"/>
    <w:multiLevelType w:val="hybridMultilevel"/>
    <w:tmpl w:val="93B2B332"/>
    <w:lvl w:ilvl="0" w:tplc="3F8E770C">
      <w:start w:val="5"/>
      <w:numFmt w:val="bullet"/>
      <w:lvlText w:val="-"/>
      <w:lvlJc w:val="left"/>
      <w:pPr>
        <w:ind w:left="720" w:hanging="360"/>
      </w:pPr>
      <w:rPr>
        <w:rFonts w:ascii="Calibri" w:eastAsiaTheme="minorHAnsi" w:hAnsi="Calibri" w:cstheme="minorBid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15:restartNumberingAfterBreak="0">
    <w:nsid w:val="301833CC"/>
    <w:multiLevelType w:val="hybridMultilevel"/>
    <w:tmpl w:val="D3AE6BB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30E57135"/>
    <w:multiLevelType w:val="hybridMultilevel"/>
    <w:tmpl w:val="1674C85E"/>
    <w:lvl w:ilvl="0" w:tplc="4C3860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FD2FFB"/>
    <w:multiLevelType w:val="hybridMultilevel"/>
    <w:tmpl w:val="06C27A2E"/>
    <w:lvl w:ilvl="0" w:tplc="E35A8176">
      <w:start w:val="1"/>
      <w:numFmt w:val="upperRoman"/>
      <w:lvlText w:val="%1."/>
      <w:lvlJc w:val="left"/>
      <w:pPr>
        <w:ind w:left="4043" w:hanging="720"/>
      </w:pPr>
      <w:rPr>
        <w:rFonts w:hint="default"/>
      </w:rPr>
    </w:lvl>
    <w:lvl w:ilvl="1" w:tplc="30090019" w:tentative="1">
      <w:start w:val="1"/>
      <w:numFmt w:val="lowerLetter"/>
      <w:lvlText w:val="%2."/>
      <w:lvlJc w:val="left"/>
      <w:pPr>
        <w:ind w:left="4403" w:hanging="360"/>
      </w:pPr>
    </w:lvl>
    <w:lvl w:ilvl="2" w:tplc="3009001B" w:tentative="1">
      <w:start w:val="1"/>
      <w:numFmt w:val="lowerRoman"/>
      <w:lvlText w:val="%3."/>
      <w:lvlJc w:val="right"/>
      <w:pPr>
        <w:ind w:left="5123" w:hanging="180"/>
      </w:pPr>
    </w:lvl>
    <w:lvl w:ilvl="3" w:tplc="3009000F" w:tentative="1">
      <w:start w:val="1"/>
      <w:numFmt w:val="decimal"/>
      <w:lvlText w:val="%4."/>
      <w:lvlJc w:val="left"/>
      <w:pPr>
        <w:ind w:left="5843" w:hanging="360"/>
      </w:pPr>
    </w:lvl>
    <w:lvl w:ilvl="4" w:tplc="30090019" w:tentative="1">
      <w:start w:val="1"/>
      <w:numFmt w:val="lowerLetter"/>
      <w:lvlText w:val="%5."/>
      <w:lvlJc w:val="left"/>
      <w:pPr>
        <w:ind w:left="6563" w:hanging="360"/>
      </w:pPr>
    </w:lvl>
    <w:lvl w:ilvl="5" w:tplc="3009001B" w:tentative="1">
      <w:start w:val="1"/>
      <w:numFmt w:val="lowerRoman"/>
      <w:lvlText w:val="%6."/>
      <w:lvlJc w:val="right"/>
      <w:pPr>
        <w:ind w:left="7283" w:hanging="180"/>
      </w:pPr>
    </w:lvl>
    <w:lvl w:ilvl="6" w:tplc="3009000F" w:tentative="1">
      <w:start w:val="1"/>
      <w:numFmt w:val="decimal"/>
      <w:lvlText w:val="%7."/>
      <w:lvlJc w:val="left"/>
      <w:pPr>
        <w:ind w:left="8003" w:hanging="360"/>
      </w:pPr>
    </w:lvl>
    <w:lvl w:ilvl="7" w:tplc="30090019" w:tentative="1">
      <w:start w:val="1"/>
      <w:numFmt w:val="lowerLetter"/>
      <w:lvlText w:val="%8."/>
      <w:lvlJc w:val="left"/>
      <w:pPr>
        <w:ind w:left="8723" w:hanging="360"/>
      </w:pPr>
    </w:lvl>
    <w:lvl w:ilvl="8" w:tplc="3009001B" w:tentative="1">
      <w:start w:val="1"/>
      <w:numFmt w:val="lowerRoman"/>
      <w:lvlText w:val="%9."/>
      <w:lvlJc w:val="right"/>
      <w:pPr>
        <w:ind w:left="9443" w:hanging="180"/>
      </w:pPr>
    </w:lvl>
  </w:abstractNum>
  <w:abstractNum w:abstractNumId="15" w15:restartNumberingAfterBreak="0">
    <w:nsid w:val="3D8D1147"/>
    <w:multiLevelType w:val="hybridMultilevel"/>
    <w:tmpl w:val="628C0C96"/>
    <w:lvl w:ilvl="0" w:tplc="3752C198">
      <w:start w:val="1"/>
      <w:numFmt w:val="bullet"/>
      <w:lvlText w:val="-"/>
      <w:lvlJc w:val="left"/>
      <w:pPr>
        <w:ind w:left="720" w:hanging="360"/>
      </w:pPr>
      <w:rPr>
        <w:rFonts w:ascii="Calibri" w:eastAsiaTheme="minorHAnsi" w:hAnsi="Calibri" w:cstheme="minorBid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3E02170A"/>
    <w:multiLevelType w:val="hybridMultilevel"/>
    <w:tmpl w:val="371482AE"/>
    <w:lvl w:ilvl="0" w:tplc="E87A4CB4">
      <w:start w:val="1"/>
      <w:numFmt w:val="low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63414"/>
    <w:multiLevelType w:val="hybridMultilevel"/>
    <w:tmpl w:val="29C01332"/>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42A57DAE"/>
    <w:multiLevelType w:val="hybridMultilevel"/>
    <w:tmpl w:val="0FAEDA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483112A"/>
    <w:multiLevelType w:val="multilevel"/>
    <w:tmpl w:val="4B6CDF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6E61DEE"/>
    <w:multiLevelType w:val="hybridMultilevel"/>
    <w:tmpl w:val="5F604B5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48AE0789"/>
    <w:multiLevelType w:val="multilevel"/>
    <w:tmpl w:val="800E22B6"/>
    <w:lvl w:ilvl="0">
      <w:start w:val="3"/>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360" w:hanging="36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720" w:hanging="720"/>
      </w:pPr>
      <w:rPr>
        <w:rFonts w:eastAsia="Times New Roman" w:hint="default"/>
        <w:color w:val="000000"/>
      </w:rPr>
    </w:lvl>
    <w:lvl w:ilvl="5">
      <w:start w:val="1"/>
      <w:numFmt w:val="decimal"/>
      <w:lvlText w:val="%1.%2.%3.%4.%5.%6."/>
      <w:lvlJc w:val="left"/>
      <w:pPr>
        <w:ind w:left="720" w:hanging="720"/>
      </w:pPr>
      <w:rPr>
        <w:rFonts w:eastAsia="Times New Roman" w:hint="default"/>
        <w:color w:val="000000"/>
      </w:rPr>
    </w:lvl>
    <w:lvl w:ilvl="6">
      <w:start w:val="1"/>
      <w:numFmt w:val="decimal"/>
      <w:lvlText w:val="%1.%2.%3.%4.%5.%6.%7."/>
      <w:lvlJc w:val="left"/>
      <w:pPr>
        <w:ind w:left="1080" w:hanging="1080"/>
      </w:pPr>
      <w:rPr>
        <w:rFonts w:eastAsia="Times New Roman" w:hint="default"/>
        <w:color w:val="000000"/>
      </w:rPr>
    </w:lvl>
    <w:lvl w:ilvl="7">
      <w:start w:val="1"/>
      <w:numFmt w:val="decimal"/>
      <w:lvlText w:val="%1.%2.%3.%4.%5.%6.%7.%8."/>
      <w:lvlJc w:val="left"/>
      <w:pPr>
        <w:ind w:left="1080" w:hanging="1080"/>
      </w:pPr>
      <w:rPr>
        <w:rFonts w:eastAsia="Times New Roman" w:hint="default"/>
        <w:color w:val="000000"/>
      </w:rPr>
    </w:lvl>
    <w:lvl w:ilvl="8">
      <w:start w:val="1"/>
      <w:numFmt w:val="decimal"/>
      <w:lvlText w:val="%1.%2.%3.%4.%5.%6.%7.%8.%9."/>
      <w:lvlJc w:val="left"/>
      <w:pPr>
        <w:ind w:left="1080" w:hanging="1080"/>
      </w:pPr>
      <w:rPr>
        <w:rFonts w:eastAsia="Times New Roman" w:hint="default"/>
        <w:color w:val="000000"/>
      </w:rPr>
    </w:lvl>
  </w:abstractNum>
  <w:abstractNum w:abstractNumId="23" w15:restartNumberingAfterBreak="0">
    <w:nsid w:val="48B62743"/>
    <w:multiLevelType w:val="hybridMultilevel"/>
    <w:tmpl w:val="BEF43FA2"/>
    <w:lvl w:ilvl="0" w:tplc="876A7B54">
      <w:start w:val="20"/>
      <w:numFmt w:val="bullet"/>
      <w:lvlText w:val="-"/>
      <w:lvlJc w:val="left"/>
      <w:pPr>
        <w:ind w:left="720" w:hanging="360"/>
      </w:pPr>
      <w:rPr>
        <w:rFonts w:ascii="Times New Roman" w:eastAsia="Times New Roman" w:hAnsi="Times New Roman" w:cs="Times New Roman" w:hint="default"/>
        <w:color w:val="000000"/>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4B9C7393"/>
    <w:multiLevelType w:val="hybridMultilevel"/>
    <w:tmpl w:val="53F0B24C"/>
    <w:lvl w:ilvl="0" w:tplc="D6FC09AC">
      <w:start w:val="1"/>
      <w:numFmt w:val="upp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5" w15:restartNumberingAfterBreak="0">
    <w:nsid w:val="4BE85B6D"/>
    <w:multiLevelType w:val="hybridMultilevel"/>
    <w:tmpl w:val="4CD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86578"/>
    <w:multiLevelType w:val="multilevel"/>
    <w:tmpl w:val="7A58081C"/>
    <w:lvl w:ilvl="0">
      <w:start w:val="1"/>
      <w:numFmt w:val="decimal"/>
      <w:lvlText w:val="%1."/>
      <w:lvlJc w:val="left"/>
      <w:pPr>
        <w:ind w:left="720" w:hanging="360"/>
      </w:pPr>
      <w:rPr>
        <w:b w:val="0"/>
        <w:i w:val="0"/>
        <w:color w:val="auto"/>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08B2CA5"/>
    <w:multiLevelType w:val="multilevel"/>
    <w:tmpl w:val="DBA28E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54A50D01"/>
    <w:multiLevelType w:val="hybridMultilevel"/>
    <w:tmpl w:val="15468E78"/>
    <w:lvl w:ilvl="0" w:tplc="04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9"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8546AF"/>
    <w:multiLevelType w:val="hybridMultilevel"/>
    <w:tmpl w:val="10DAD9DC"/>
    <w:lvl w:ilvl="0" w:tplc="BDC015BC">
      <w:start w:val="1"/>
      <w:numFmt w:val="decimal"/>
      <w:lvlText w:val="%1."/>
      <w:lvlJc w:val="left"/>
      <w:pPr>
        <w:ind w:left="720" w:hanging="360"/>
      </w:pPr>
      <w:rPr>
        <w:rFonts w:eastAsiaTheme="minorHAnsi"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9A3EDC"/>
    <w:multiLevelType w:val="hybridMultilevel"/>
    <w:tmpl w:val="D9D2C4C0"/>
    <w:lvl w:ilvl="0" w:tplc="9E8A8938">
      <w:start w:val="1"/>
      <w:numFmt w:val="decimal"/>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 w15:restartNumberingAfterBreak="0">
    <w:nsid w:val="5EA231CC"/>
    <w:multiLevelType w:val="hybridMultilevel"/>
    <w:tmpl w:val="A9080F70"/>
    <w:lvl w:ilvl="0" w:tplc="B5645D64">
      <w:start w:val="1"/>
      <w:numFmt w:val="decimal"/>
      <w:lvlText w:val="%1."/>
      <w:lvlJc w:val="left"/>
      <w:pPr>
        <w:ind w:left="1495" w:hanging="360"/>
      </w:pPr>
      <w:rPr>
        <w:rFonts w:ascii="Times New Roman" w:eastAsiaTheme="minorHAnsi" w:hAnsi="Times New Roman" w:cs="Times New Roman"/>
        <w:i w:val="0"/>
        <w:color w:val="auto"/>
        <w:sz w:val="20"/>
        <w:szCs w:val="2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625A5490"/>
    <w:multiLevelType w:val="hybridMultilevel"/>
    <w:tmpl w:val="9E84DA4C"/>
    <w:lvl w:ilvl="0" w:tplc="FCDE8834">
      <w:start w:val="1"/>
      <w:numFmt w:val="upp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5" w15:restartNumberingAfterBreak="0">
    <w:nsid w:val="66324A56"/>
    <w:multiLevelType w:val="multilevel"/>
    <w:tmpl w:val="144648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885AEA"/>
    <w:multiLevelType w:val="multilevel"/>
    <w:tmpl w:val="A066EB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7" w15:restartNumberingAfterBreak="0">
    <w:nsid w:val="75C84203"/>
    <w:multiLevelType w:val="hybridMultilevel"/>
    <w:tmpl w:val="82AA1682"/>
    <w:lvl w:ilvl="0" w:tplc="D37E00EE">
      <w:start w:val="1"/>
      <w:numFmt w:val="decimal"/>
      <w:lvlText w:val="%1."/>
      <w:lvlJc w:val="left"/>
      <w:pPr>
        <w:ind w:left="720" w:hanging="360"/>
      </w:pPr>
      <w:rPr>
        <w:rFonts w:cstheme="minorBidi" w:hint="default"/>
        <w:sz w:val="24"/>
        <w:szCs w:val="24"/>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8" w15:restartNumberingAfterBreak="0">
    <w:nsid w:val="76281B7B"/>
    <w:multiLevelType w:val="hybridMultilevel"/>
    <w:tmpl w:val="7556E3C2"/>
    <w:lvl w:ilvl="0" w:tplc="A628F750">
      <w:start w:val="1"/>
      <w:numFmt w:val="lowerLetter"/>
      <w:lvlText w:val="(%1)"/>
      <w:lvlJc w:val="left"/>
      <w:pPr>
        <w:ind w:left="661" w:hanging="360"/>
      </w:pPr>
      <w:rPr>
        <w:rFonts w:hint="default"/>
      </w:rPr>
    </w:lvl>
    <w:lvl w:ilvl="1" w:tplc="30090019" w:tentative="1">
      <w:start w:val="1"/>
      <w:numFmt w:val="lowerLetter"/>
      <w:lvlText w:val="%2."/>
      <w:lvlJc w:val="left"/>
      <w:pPr>
        <w:ind w:left="1381" w:hanging="360"/>
      </w:pPr>
    </w:lvl>
    <w:lvl w:ilvl="2" w:tplc="3009001B" w:tentative="1">
      <w:start w:val="1"/>
      <w:numFmt w:val="lowerRoman"/>
      <w:lvlText w:val="%3."/>
      <w:lvlJc w:val="right"/>
      <w:pPr>
        <w:ind w:left="2101" w:hanging="180"/>
      </w:pPr>
    </w:lvl>
    <w:lvl w:ilvl="3" w:tplc="3009000F" w:tentative="1">
      <w:start w:val="1"/>
      <w:numFmt w:val="decimal"/>
      <w:lvlText w:val="%4."/>
      <w:lvlJc w:val="left"/>
      <w:pPr>
        <w:ind w:left="2821" w:hanging="360"/>
      </w:pPr>
    </w:lvl>
    <w:lvl w:ilvl="4" w:tplc="30090019" w:tentative="1">
      <w:start w:val="1"/>
      <w:numFmt w:val="lowerLetter"/>
      <w:lvlText w:val="%5."/>
      <w:lvlJc w:val="left"/>
      <w:pPr>
        <w:ind w:left="3541" w:hanging="360"/>
      </w:pPr>
    </w:lvl>
    <w:lvl w:ilvl="5" w:tplc="3009001B" w:tentative="1">
      <w:start w:val="1"/>
      <w:numFmt w:val="lowerRoman"/>
      <w:lvlText w:val="%6."/>
      <w:lvlJc w:val="right"/>
      <w:pPr>
        <w:ind w:left="4261" w:hanging="180"/>
      </w:pPr>
    </w:lvl>
    <w:lvl w:ilvl="6" w:tplc="3009000F" w:tentative="1">
      <w:start w:val="1"/>
      <w:numFmt w:val="decimal"/>
      <w:lvlText w:val="%7."/>
      <w:lvlJc w:val="left"/>
      <w:pPr>
        <w:ind w:left="4981" w:hanging="360"/>
      </w:pPr>
    </w:lvl>
    <w:lvl w:ilvl="7" w:tplc="30090019" w:tentative="1">
      <w:start w:val="1"/>
      <w:numFmt w:val="lowerLetter"/>
      <w:lvlText w:val="%8."/>
      <w:lvlJc w:val="left"/>
      <w:pPr>
        <w:ind w:left="5701" w:hanging="360"/>
      </w:pPr>
    </w:lvl>
    <w:lvl w:ilvl="8" w:tplc="3009001B" w:tentative="1">
      <w:start w:val="1"/>
      <w:numFmt w:val="lowerRoman"/>
      <w:lvlText w:val="%9."/>
      <w:lvlJc w:val="right"/>
      <w:pPr>
        <w:ind w:left="6421" w:hanging="180"/>
      </w:pPr>
    </w:lvl>
  </w:abstractNum>
  <w:abstractNum w:abstractNumId="39" w15:restartNumberingAfterBreak="0">
    <w:nsid w:val="7E717822"/>
    <w:multiLevelType w:val="hybridMultilevel"/>
    <w:tmpl w:val="5F604B5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12"/>
  </w:num>
  <w:num w:numId="2">
    <w:abstractNumId w:val="15"/>
  </w:num>
  <w:num w:numId="3">
    <w:abstractNumId w:val="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2"/>
  </w:num>
  <w:num w:numId="7">
    <w:abstractNumId w:val="38"/>
  </w:num>
  <w:num w:numId="8">
    <w:abstractNumId w:val="24"/>
  </w:num>
  <w:num w:numId="9">
    <w:abstractNumId w:val="34"/>
  </w:num>
  <w:num w:numId="10">
    <w:abstractNumId w:val="7"/>
  </w:num>
  <w:num w:numId="11">
    <w:abstractNumId w:val="3"/>
  </w:num>
  <w:num w:numId="12">
    <w:abstractNumId w:val="21"/>
  </w:num>
  <w:num w:numId="13">
    <w:abstractNumId w:val="39"/>
  </w:num>
  <w:num w:numId="14">
    <w:abstractNumId w:val="37"/>
  </w:num>
  <w:num w:numId="15">
    <w:abstractNumId w:val="2"/>
  </w:num>
  <w:num w:numId="16">
    <w:abstractNumId w:val="29"/>
  </w:num>
  <w:num w:numId="17">
    <w:abstractNumId w:val="25"/>
  </w:num>
  <w:num w:numId="18">
    <w:abstractNumId w:val="31"/>
  </w:num>
  <w:num w:numId="19">
    <w:abstractNumId w:val="23"/>
  </w:num>
  <w:num w:numId="20">
    <w:abstractNumId w:val="27"/>
  </w:num>
  <w:num w:numId="21">
    <w:abstractNumId w:val="19"/>
  </w:num>
  <w:num w:numId="22">
    <w:abstractNumId w:val="36"/>
  </w:num>
  <w:num w:numId="23">
    <w:abstractNumId w:val="1"/>
  </w:num>
  <w:num w:numId="24">
    <w:abstractNumId w:val="8"/>
  </w:num>
  <w:num w:numId="25">
    <w:abstractNumId w:val="10"/>
  </w:num>
  <w:num w:numId="26">
    <w:abstractNumId w:val="22"/>
  </w:num>
  <w:num w:numId="27">
    <w:abstractNumId w:val="14"/>
  </w:num>
  <w:num w:numId="28">
    <w:abstractNumId w:val="13"/>
  </w:num>
  <w:num w:numId="29">
    <w:abstractNumId w:val="35"/>
  </w:num>
  <w:num w:numId="30">
    <w:abstractNumId w:val="0"/>
  </w:num>
  <w:num w:numId="31">
    <w:abstractNumId w:val="26"/>
  </w:num>
  <w:num w:numId="32">
    <w:abstractNumId w:val="16"/>
  </w:num>
  <w:num w:numId="33">
    <w:abstractNumId w:val="30"/>
  </w:num>
  <w:num w:numId="34">
    <w:abstractNumId w:val="5"/>
  </w:num>
  <w:num w:numId="35">
    <w:abstractNumId w:val="33"/>
  </w:num>
  <w:num w:numId="36">
    <w:abstractNumId w:val="28"/>
  </w:num>
  <w:num w:numId="37">
    <w:abstractNumId w:val="18"/>
  </w:num>
  <w:num w:numId="38">
    <w:abstractNumId w:val="17"/>
  </w:num>
  <w:num w:numId="39">
    <w:abstractNumId w:val="4"/>
  </w:num>
  <w:num w:numId="40">
    <w:abstractNumId w:val="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86"/>
    <w:rsid w:val="00002525"/>
    <w:rsid w:val="00004486"/>
    <w:rsid w:val="00006456"/>
    <w:rsid w:val="000077E7"/>
    <w:rsid w:val="0001067D"/>
    <w:rsid w:val="000133B2"/>
    <w:rsid w:val="00014A36"/>
    <w:rsid w:val="0001632E"/>
    <w:rsid w:val="000179F3"/>
    <w:rsid w:val="00021644"/>
    <w:rsid w:val="0002324E"/>
    <w:rsid w:val="00024093"/>
    <w:rsid w:val="000248F9"/>
    <w:rsid w:val="00027523"/>
    <w:rsid w:val="00027834"/>
    <w:rsid w:val="000308EB"/>
    <w:rsid w:val="00030E9E"/>
    <w:rsid w:val="00030FA0"/>
    <w:rsid w:val="00032C6E"/>
    <w:rsid w:val="000376AF"/>
    <w:rsid w:val="00037EEF"/>
    <w:rsid w:val="00037FDE"/>
    <w:rsid w:val="000428EE"/>
    <w:rsid w:val="00043C3B"/>
    <w:rsid w:val="000454A5"/>
    <w:rsid w:val="00046A21"/>
    <w:rsid w:val="00047710"/>
    <w:rsid w:val="0005255C"/>
    <w:rsid w:val="000532B2"/>
    <w:rsid w:val="000549A0"/>
    <w:rsid w:val="00054F57"/>
    <w:rsid w:val="00055E0D"/>
    <w:rsid w:val="00056E29"/>
    <w:rsid w:val="00060435"/>
    <w:rsid w:val="000607EB"/>
    <w:rsid w:val="00061B33"/>
    <w:rsid w:val="0006405E"/>
    <w:rsid w:val="00064866"/>
    <w:rsid w:val="00064D00"/>
    <w:rsid w:val="000676CE"/>
    <w:rsid w:val="0007098F"/>
    <w:rsid w:val="000740D3"/>
    <w:rsid w:val="00080212"/>
    <w:rsid w:val="000814E1"/>
    <w:rsid w:val="00085833"/>
    <w:rsid w:val="00085A7B"/>
    <w:rsid w:val="00085EAF"/>
    <w:rsid w:val="0008619E"/>
    <w:rsid w:val="00086498"/>
    <w:rsid w:val="00087223"/>
    <w:rsid w:val="00090BF2"/>
    <w:rsid w:val="000928F6"/>
    <w:rsid w:val="00093F85"/>
    <w:rsid w:val="000954ED"/>
    <w:rsid w:val="000A2542"/>
    <w:rsid w:val="000A4F6E"/>
    <w:rsid w:val="000A50E4"/>
    <w:rsid w:val="000A6506"/>
    <w:rsid w:val="000A7705"/>
    <w:rsid w:val="000B0879"/>
    <w:rsid w:val="000B2AB5"/>
    <w:rsid w:val="000B2F4B"/>
    <w:rsid w:val="000B48EB"/>
    <w:rsid w:val="000B4D87"/>
    <w:rsid w:val="000B6828"/>
    <w:rsid w:val="000B7888"/>
    <w:rsid w:val="000B7B9C"/>
    <w:rsid w:val="000C5509"/>
    <w:rsid w:val="000C5DA5"/>
    <w:rsid w:val="000C732B"/>
    <w:rsid w:val="000D12D8"/>
    <w:rsid w:val="000D2D11"/>
    <w:rsid w:val="000D3613"/>
    <w:rsid w:val="000D3CBC"/>
    <w:rsid w:val="000D4B23"/>
    <w:rsid w:val="000D5535"/>
    <w:rsid w:val="000D6244"/>
    <w:rsid w:val="000D6DE5"/>
    <w:rsid w:val="000E0F9B"/>
    <w:rsid w:val="000E3F20"/>
    <w:rsid w:val="000E6FB1"/>
    <w:rsid w:val="000E73BC"/>
    <w:rsid w:val="000E79F4"/>
    <w:rsid w:val="000F18DC"/>
    <w:rsid w:val="000F392D"/>
    <w:rsid w:val="000F48B7"/>
    <w:rsid w:val="000F669E"/>
    <w:rsid w:val="0010010C"/>
    <w:rsid w:val="00100339"/>
    <w:rsid w:val="00101D43"/>
    <w:rsid w:val="00104356"/>
    <w:rsid w:val="001052B2"/>
    <w:rsid w:val="00106DD8"/>
    <w:rsid w:val="001127FD"/>
    <w:rsid w:val="0011368B"/>
    <w:rsid w:val="00115826"/>
    <w:rsid w:val="00116A9D"/>
    <w:rsid w:val="00117D2F"/>
    <w:rsid w:val="001205B6"/>
    <w:rsid w:val="00120B7A"/>
    <w:rsid w:val="00120F28"/>
    <w:rsid w:val="0012249E"/>
    <w:rsid w:val="0012462F"/>
    <w:rsid w:val="00125CBA"/>
    <w:rsid w:val="00130058"/>
    <w:rsid w:val="001302F0"/>
    <w:rsid w:val="00130385"/>
    <w:rsid w:val="00131395"/>
    <w:rsid w:val="001321D5"/>
    <w:rsid w:val="00133DE9"/>
    <w:rsid w:val="00140B5E"/>
    <w:rsid w:val="00144479"/>
    <w:rsid w:val="00145957"/>
    <w:rsid w:val="00146E35"/>
    <w:rsid w:val="00153F03"/>
    <w:rsid w:val="0015551A"/>
    <w:rsid w:val="00156764"/>
    <w:rsid w:val="00157EBA"/>
    <w:rsid w:val="00157EE6"/>
    <w:rsid w:val="001628EF"/>
    <w:rsid w:val="00165DBA"/>
    <w:rsid w:val="00167D9B"/>
    <w:rsid w:val="00171078"/>
    <w:rsid w:val="0017289B"/>
    <w:rsid w:val="00172915"/>
    <w:rsid w:val="0018068E"/>
    <w:rsid w:val="00182ED9"/>
    <w:rsid w:val="00183E06"/>
    <w:rsid w:val="001966AC"/>
    <w:rsid w:val="001A083A"/>
    <w:rsid w:val="001A1D9A"/>
    <w:rsid w:val="001A3086"/>
    <w:rsid w:val="001A49C2"/>
    <w:rsid w:val="001A6BEE"/>
    <w:rsid w:val="001B13A7"/>
    <w:rsid w:val="001B1F13"/>
    <w:rsid w:val="001B2E7C"/>
    <w:rsid w:val="001B58E5"/>
    <w:rsid w:val="001B671A"/>
    <w:rsid w:val="001B772A"/>
    <w:rsid w:val="001C58BD"/>
    <w:rsid w:val="001D0A1F"/>
    <w:rsid w:val="001D164D"/>
    <w:rsid w:val="001D19C4"/>
    <w:rsid w:val="001D3272"/>
    <w:rsid w:val="001D36AB"/>
    <w:rsid w:val="001D3E3C"/>
    <w:rsid w:val="001D421F"/>
    <w:rsid w:val="001D4613"/>
    <w:rsid w:val="001D4960"/>
    <w:rsid w:val="001D658A"/>
    <w:rsid w:val="001E0EB3"/>
    <w:rsid w:val="001E38BB"/>
    <w:rsid w:val="001E3B7D"/>
    <w:rsid w:val="001E442D"/>
    <w:rsid w:val="001E4FF9"/>
    <w:rsid w:val="001E5054"/>
    <w:rsid w:val="001E7C62"/>
    <w:rsid w:val="001F0B22"/>
    <w:rsid w:val="001F20DB"/>
    <w:rsid w:val="001F2DDB"/>
    <w:rsid w:val="001F5254"/>
    <w:rsid w:val="001F5B81"/>
    <w:rsid w:val="001F5D1C"/>
    <w:rsid w:val="001F5EA6"/>
    <w:rsid w:val="00205B6D"/>
    <w:rsid w:val="002066F7"/>
    <w:rsid w:val="0020761B"/>
    <w:rsid w:val="00207F05"/>
    <w:rsid w:val="00211612"/>
    <w:rsid w:val="00211721"/>
    <w:rsid w:val="002124B3"/>
    <w:rsid w:val="00212931"/>
    <w:rsid w:val="00212A0E"/>
    <w:rsid w:val="0021458D"/>
    <w:rsid w:val="00215235"/>
    <w:rsid w:val="00217F83"/>
    <w:rsid w:val="00223386"/>
    <w:rsid w:val="00223C52"/>
    <w:rsid w:val="002240B1"/>
    <w:rsid w:val="0022471D"/>
    <w:rsid w:val="0022732D"/>
    <w:rsid w:val="00227368"/>
    <w:rsid w:val="00231AFB"/>
    <w:rsid w:val="002338E0"/>
    <w:rsid w:val="0023398E"/>
    <w:rsid w:val="00234972"/>
    <w:rsid w:val="00241058"/>
    <w:rsid w:val="0024161F"/>
    <w:rsid w:val="0024372E"/>
    <w:rsid w:val="00250329"/>
    <w:rsid w:val="00250A03"/>
    <w:rsid w:val="00253C62"/>
    <w:rsid w:val="002577A5"/>
    <w:rsid w:val="0026052B"/>
    <w:rsid w:val="00260C79"/>
    <w:rsid w:val="0026114C"/>
    <w:rsid w:val="00263B29"/>
    <w:rsid w:val="00264551"/>
    <w:rsid w:val="00272F97"/>
    <w:rsid w:val="00273E6E"/>
    <w:rsid w:val="00274038"/>
    <w:rsid w:val="002745FF"/>
    <w:rsid w:val="00277C81"/>
    <w:rsid w:val="00277CBF"/>
    <w:rsid w:val="0029044A"/>
    <w:rsid w:val="00290B42"/>
    <w:rsid w:val="002916ED"/>
    <w:rsid w:val="00291AD7"/>
    <w:rsid w:val="00293DE3"/>
    <w:rsid w:val="00293FD4"/>
    <w:rsid w:val="00296AC0"/>
    <w:rsid w:val="00296DFE"/>
    <w:rsid w:val="00297151"/>
    <w:rsid w:val="002A0554"/>
    <w:rsid w:val="002A055F"/>
    <w:rsid w:val="002A12F5"/>
    <w:rsid w:val="002A4092"/>
    <w:rsid w:val="002A4350"/>
    <w:rsid w:val="002B008C"/>
    <w:rsid w:val="002C0C59"/>
    <w:rsid w:val="002C2A4C"/>
    <w:rsid w:val="002C622A"/>
    <w:rsid w:val="002D05F0"/>
    <w:rsid w:val="002D06DB"/>
    <w:rsid w:val="002D141A"/>
    <w:rsid w:val="002D1FBF"/>
    <w:rsid w:val="002D2A5C"/>
    <w:rsid w:val="002D7249"/>
    <w:rsid w:val="002D7486"/>
    <w:rsid w:val="002E0654"/>
    <w:rsid w:val="002E0C67"/>
    <w:rsid w:val="002E0EA2"/>
    <w:rsid w:val="002E5F81"/>
    <w:rsid w:val="002F1941"/>
    <w:rsid w:val="002F19E7"/>
    <w:rsid w:val="002F2877"/>
    <w:rsid w:val="002F3A3B"/>
    <w:rsid w:val="002F5CEA"/>
    <w:rsid w:val="00305BFE"/>
    <w:rsid w:val="00306F2A"/>
    <w:rsid w:val="003160C4"/>
    <w:rsid w:val="0032006F"/>
    <w:rsid w:val="00321CBC"/>
    <w:rsid w:val="00323E70"/>
    <w:rsid w:val="00324608"/>
    <w:rsid w:val="00324933"/>
    <w:rsid w:val="00327BD7"/>
    <w:rsid w:val="00327E50"/>
    <w:rsid w:val="00327E78"/>
    <w:rsid w:val="00330633"/>
    <w:rsid w:val="00330DB5"/>
    <w:rsid w:val="00333090"/>
    <w:rsid w:val="00334C64"/>
    <w:rsid w:val="00336149"/>
    <w:rsid w:val="00341229"/>
    <w:rsid w:val="00343F67"/>
    <w:rsid w:val="0034597E"/>
    <w:rsid w:val="00345D03"/>
    <w:rsid w:val="00347D18"/>
    <w:rsid w:val="0035018C"/>
    <w:rsid w:val="00351300"/>
    <w:rsid w:val="00353F2B"/>
    <w:rsid w:val="00357FF9"/>
    <w:rsid w:val="00361DDC"/>
    <w:rsid w:val="00363821"/>
    <w:rsid w:val="00364441"/>
    <w:rsid w:val="003652AB"/>
    <w:rsid w:val="00367C64"/>
    <w:rsid w:val="00367E0A"/>
    <w:rsid w:val="00372E36"/>
    <w:rsid w:val="003732D3"/>
    <w:rsid w:val="00375E40"/>
    <w:rsid w:val="003771F6"/>
    <w:rsid w:val="00377339"/>
    <w:rsid w:val="003836FD"/>
    <w:rsid w:val="00384341"/>
    <w:rsid w:val="00386BD8"/>
    <w:rsid w:val="00391397"/>
    <w:rsid w:val="00393CF4"/>
    <w:rsid w:val="00396C92"/>
    <w:rsid w:val="00396FAF"/>
    <w:rsid w:val="00397016"/>
    <w:rsid w:val="003A2096"/>
    <w:rsid w:val="003A3667"/>
    <w:rsid w:val="003A38C0"/>
    <w:rsid w:val="003A3F77"/>
    <w:rsid w:val="003A7E28"/>
    <w:rsid w:val="003B2751"/>
    <w:rsid w:val="003B328E"/>
    <w:rsid w:val="003B69AE"/>
    <w:rsid w:val="003B72C6"/>
    <w:rsid w:val="003B7F2B"/>
    <w:rsid w:val="003C14A7"/>
    <w:rsid w:val="003C2011"/>
    <w:rsid w:val="003C2050"/>
    <w:rsid w:val="003C302A"/>
    <w:rsid w:val="003C3738"/>
    <w:rsid w:val="003C69E0"/>
    <w:rsid w:val="003D06A0"/>
    <w:rsid w:val="003D2346"/>
    <w:rsid w:val="003D2D77"/>
    <w:rsid w:val="003D4225"/>
    <w:rsid w:val="003D67B5"/>
    <w:rsid w:val="003D6966"/>
    <w:rsid w:val="003D6EDA"/>
    <w:rsid w:val="003D7A78"/>
    <w:rsid w:val="003E1658"/>
    <w:rsid w:val="003E2F30"/>
    <w:rsid w:val="003E3AB0"/>
    <w:rsid w:val="003E6D6B"/>
    <w:rsid w:val="003F08DA"/>
    <w:rsid w:val="003F2523"/>
    <w:rsid w:val="003F4DA8"/>
    <w:rsid w:val="003F55A8"/>
    <w:rsid w:val="003F5EC7"/>
    <w:rsid w:val="004031CE"/>
    <w:rsid w:val="00405E11"/>
    <w:rsid w:val="0041004F"/>
    <w:rsid w:val="004107A8"/>
    <w:rsid w:val="0041119D"/>
    <w:rsid w:val="004117B1"/>
    <w:rsid w:val="004118FF"/>
    <w:rsid w:val="004144AE"/>
    <w:rsid w:val="0041483E"/>
    <w:rsid w:val="00414B6C"/>
    <w:rsid w:val="004166E8"/>
    <w:rsid w:val="00417E23"/>
    <w:rsid w:val="00423B6E"/>
    <w:rsid w:val="00426BCC"/>
    <w:rsid w:val="00427B24"/>
    <w:rsid w:val="00431974"/>
    <w:rsid w:val="00433902"/>
    <w:rsid w:val="0043537D"/>
    <w:rsid w:val="00435897"/>
    <w:rsid w:val="00435FA8"/>
    <w:rsid w:val="00437B7B"/>
    <w:rsid w:val="004403E2"/>
    <w:rsid w:val="00440C5E"/>
    <w:rsid w:val="00441A80"/>
    <w:rsid w:val="0044286D"/>
    <w:rsid w:val="00443936"/>
    <w:rsid w:val="004444E9"/>
    <w:rsid w:val="00444BF0"/>
    <w:rsid w:val="00445ACB"/>
    <w:rsid w:val="00450B5F"/>
    <w:rsid w:val="0045300D"/>
    <w:rsid w:val="004534A9"/>
    <w:rsid w:val="00453C33"/>
    <w:rsid w:val="0045634F"/>
    <w:rsid w:val="00457579"/>
    <w:rsid w:val="00461BF4"/>
    <w:rsid w:val="00464A27"/>
    <w:rsid w:val="0047364F"/>
    <w:rsid w:val="004751F2"/>
    <w:rsid w:val="004761BB"/>
    <w:rsid w:val="00476847"/>
    <w:rsid w:val="00476EDF"/>
    <w:rsid w:val="00477BB4"/>
    <w:rsid w:val="00482314"/>
    <w:rsid w:val="004843E7"/>
    <w:rsid w:val="004859E2"/>
    <w:rsid w:val="00486150"/>
    <w:rsid w:val="004870EF"/>
    <w:rsid w:val="00492258"/>
    <w:rsid w:val="00493276"/>
    <w:rsid w:val="00493284"/>
    <w:rsid w:val="004A262F"/>
    <w:rsid w:val="004B2544"/>
    <w:rsid w:val="004B2690"/>
    <w:rsid w:val="004B3D43"/>
    <w:rsid w:val="004B3DAA"/>
    <w:rsid w:val="004B6CEA"/>
    <w:rsid w:val="004C389E"/>
    <w:rsid w:val="004C55AA"/>
    <w:rsid w:val="004C6324"/>
    <w:rsid w:val="004C64AD"/>
    <w:rsid w:val="004C69A5"/>
    <w:rsid w:val="004C6E1F"/>
    <w:rsid w:val="004C753E"/>
    <w:rsid w:val="004D2313"/>
    <w:rsid w:val="004D45E3"/>
    <w:rsid w:val="004D4C10"/>
    <w:rsid w:val="004D4DC7"/>
    <w:rsid w:val="004D60E7"/>
    <w:rsid w:val="004F3D67"/>
    <w:rsid w:val="004F458C"/>
    <w:rsid w:val="004F6CA1"/>
    <w:rsid w:val="004F7354"/>
    <w:rsid w:val="00501505"/>
    <w:rsid w:val="00504920"/>
    <w:rsid w:val="00506744"/>
    <w:rsid w:val="0051079C"/>
    <w:rsid w:val="00510D4F"/>
    <w:rsid w:val="0051129A"/>
    <w:rsid w:val="0051144D"/>
    <w:rsid w:val="005217C2"/>
    <w:rsid w:val="0052241F"/>
    <w:rsid w:val="00523CD3"/>
    <w:rsid w:val="00524157"/>
    <w:rsid w:val="00525491"/>
    <w:rsid w:val="00527EFB"/>
    <w:rsid w:val="00531D4A"/>
    <w:rsid w:val="005359AF"/>
    <w:rsid w:val="00535D57"/>
    <w:rsid w:val="00540A9F"/>
    <w:rsid w:val="005426AD"/>
    <w:rsid w:val="00542727"/>
    <w:rsid w:val="005443DD"/>
    <w:rsid w:val="00544A99"/>
    <w:rsid w:val="00544D6C"/>
    <w:rsid w:val="00545CD9"/>
    <w:rsid w:val="00545FE6"/>
    <w:rsid w:val="00554FE3"/>
    <w:rsid w:val="005558A6"/>
    <w:rsid w:val="00557730"/>
    <w:rsid w:val="0055798C"/>
    <w:rsid w:val="005647B6"/>
    <w:rsid w:val="00565268"/>
    <w:rsid w:val="00567309"/>
    <w:rsid w:val="005705D4"/>
    <w:rsid w:val="00571743"/>
    <w:rsid w:val="00571FDB"/>
    <w:rsid w:val="00572067"/>
    <w:rsid w:val="00574D3E"/>
    <w:rsid w:val="00575509"/>
    <w:rsid w:val="00576142"/>
    <w:rsid w:val="00576EB1"/>
    <w:rsid w:val="00577237"/>
    <w:rsid w:val="00582FCE"/>
    <w:rsid w:val="00583215"/>
    <w:rsid w:val="00583E16"/>
    <w:rsid w:val="0058588B"/>
    <w:rsid w:val="00587E10"/>
    <w:rsid w:val="00592F08"/>
    <w:rsid w:val="005935FF"/>
    <w:rsid w:val="0059472E"/>
    <w:rsid w:val="0059645B"/>
    <w:rsid w:val="0059743F"/>
    <w:rsid w:val="005A018A"/>
    <w:rsid w:val="005A0383"/>
    <w:rsid w:val="005A0EC6"/>
    <w:rsid w:val="005A26A4"/>
    <w:rsid w:val="005A285E"/>
    <w:rsid w:val="005A5D9F"/>
    <w:rsid w:val="005A68C2"/>
    <w:rsid w:val="005A6DEE"/>
    <w:rsid w:val="005B26E1"/>
    <w:rsid w:val="005B3814"/>
    <w:rsid w:val="005B4E05"/>
    <w:rsid w:val="005B5261"/>
    <w:rsid w:val="005B7912"/>
    <w:rsid w:val="005C0B24"/>
    <w:rsid w:val="005C1A0F"/>
    <w:rsid w:val="005C2336"/>
    <w:rsid w:val="005C32D4"/>
    <w:rsid w:val="005C7012"/>
    <w:rsid w:val="005D4330"/>
    <w:rsid w:val="005D5785"/>
    <w:rsid w:val="005D74EB"/>
    <w:rsid w:val="005D7564"/>
    <w:rsid w:val="005D7700"/>
    <w:rsid w:val="005E0009"/>
    <w:rsid w:val="005E1A63"/>
    <w:rsid w:val="005E403A"/>
    <w:rsid w:val="005E40F1"/>
    <w:rsid w:val="005E66DF"/>
    <w:rsid w:val="005F002F"/>
    <w:rsid w:val="005F0E7A"/>
    <w:rsid w:val="005F19B3"/>
    <w:rsid w:val="005F2235"/>
    <w:rsid w:val="005F3A37"/>
    <w:rsid w:val="005F6135"/>
    <w:rsid w:val="005F6AE7"/>
    <w:rsid w:val="00602210"/>
    <w:rsid w:val="00603633"/>
    <w:rsid w:val="00606443"/>
    <w:rsid w:val="00606603"/>
    <w:rsid w:val="006069CB"/>
    <w:rsid w:val="00607D79"/>
    <w:rsid w:val="00610FC6"/>
    <w:rsid w:val="00615B27"/>
    <w:rsid w:val="006160E4"/>
    <w:rsid w:val="00620E95"/>
    <w:rsid w:val="0062113D"/>
    <w:rsid w:val="00634344"/>
    <w:rsid w:val="00636B5A"/>
    <w:rsid w:val="00637E3E"/>
    <w:rsid w:val="00640432"/>
    <w:rsid w:val="0064270D"/>
    <w:rsid w:val="00642E32"/>
    <w:rsid w:val="00646F8E"/>
    <w:rsid w:val="00653F28"/>
    <w:rsid w:val="00654AFE"/>
    <w:rsid w:val="00655772"/>
    <w:rsid w:val="006561B9"/>
    <w:rsid w:val="0065753E"/>
    <w:rsid w:val="006607CA"/>
    <w:rsid w:val="00662849"/>
    <w:rsid w:val="00664FA6"/>
    <w:rsid w:val="00670F6C"/>
    <w:rsid w:val="006713E8"/>
    <w:rsid w:val="00671768"/>
    <w:rsid w:val="00671FBE"/>
    <w:rsid w:val="00682347"/>
    <w:rsid w:val="00682F64"/>
    <w:rsid w:val="00683060"/>
    <w:rsid w:val="006852CA"/>
    <w:rsid w:val="006857AF"/>
    <w:rsid w:val="00691FAD"/>
    <w:rsid w:val="006927B0"/>
    <w:rsid w:val="00692B03"/>
    <w:rsid w:val="00693542"/>
    <w:rsid w:val="00693925"/>
    <w:rsid w:val="00697F21"/>
    <w:rsid w:val="006A0627"/>
    <w:rsid w:val="006A342D"/>
    <w:rsid w:val="006A5D99"/>
    <w:rsid w:val="006A6439"/>
    <w:rsid w:val="006A6BC6"/>
    <w:rsid w:val="006A6C10"/>
    <w:rsid w:val="006B242B"/>
    <w:rsid w:val="006B599D"/>
    <w:rsid w:val="006C2445"/>
    <w:rsid w:val="006C3CE9"/>
    <w:rsid w:val="006D012A"/>
    <w:rsid w:val="006D0371"/>
    <w:rsid w:val="006D27E6"/>
    <w:rsid w:val="006D2B93"/>
    <w:rsid w:val="006D37FC"/>
    <w:rsid w:val="006E0BC3"/>
    <w:rsid w:val="006E0FC6"/>
    <w:rsid w:val="006E1787"/>
    <w:rsid w:val="006E5AB6"/>
    <w:rsid w:val="006E7931"/>
    <w:rsid w:val="006F0B6F"/>
    <w:rsid w:val="006F1142"/>
    <w:rsid w:val="006F2880"/>
    <w:rsid w:val="006F36F8"/>
    <w:rsid w:val="006F7591"/>
    <w:rsid w:val="00700137"/>
    <w:rsid w:val="00700BAA"/>
    <w:rsid w:val="00701C56"/>
    <w:rsid w:val="00702EF5"/>
    <w:rsid w:val="00707CCD"/>
    <w:rsid w:val="00710CB7"/>
    <w:rsid w:val="00710F1E"/>
    <w:rsid w:val="00711308"/>
    <w:rsid w:val="00712ACD"/>
    <w:rsid w:val="0071367D"/>
    <w:rsid w:val="00713916"/>
    <w:rsid w:val="00716E72"/>
    <w:rsid w:val="00717742"/>
    <w:rsid w:val="00720008"/>
    <w:rsid w:val="007215DA"/>
    <w:rsid w:val="00724FD7"/>
    <w:rsid w:val="0072570E"/>
    <w:rsid w:val="00726E63"/>
    <w:rsid w:val="0073174F"/>
    <w:rsid w:val="007342B7"/>
    <w:rsid w:val="00734791"/>
    <w:rsid w:val="00734E0B"/>
    <w:rsid w:val="00736647"/>
    <w:rsid w:val="00737209"/>
    <w:rsid w:val="0074048B"/>
    <w:rsid w:val="007406A3"/>
    <w:rsid w:val="007415A7"/>
    <w:rsid w:val="0074239D"/>
    <w:rsid w:val="00747657"/>
    <w:rsid w:val="0075025A"/>
    <w:rsid w:val="007534AE"/>
    <w:rsid w:val="0075699B"/>
    <w:rsid w:val="007603E7"/>
    <w:rsid w:val="0076094E"/>
    <w:rsid w:val="00761BB5"/>
    <w:rsid w:val="007654E0"/>
    <w:rsid w:val="0077349D"/>
    <w:rsid w:val="00773917"/>
    <w:rsid w:val="00774B91"/>
    <w:rsid w:val="007762EA"/>
    <w:rsid w:val="0077688F"/>
    <w:rsid w:val="0077760B"/>
    <w:rsid w:val="00780497"/>
    <w:rsid w:val="00782915"/>
    <w:rsid w:val="007846F1"/>
    <w:rsid w:val="007857F5"/>
    <w:rsid w:val="00785D82"/>
    <w:rsid w:val="007876D5"/>
    <w:rsid w:val="00787C34"/>
    <w:rsid w:val="00787C57"/>
    <w:rsid w:val="00790ADB"/>
    <w:rsid w:val="00790C18"/>
    <w:rsid w:val="007921A1"/>
    <w:rsid w:val="00792B84"/>
    <w:rsid w:val="0079605A"/>
    <w:rsid w:val="00796618"/>
    <w:rsid w:val="00796B3A"/>
    <w:rsid w:val="00796F7E"/>
    <w:rsid w:val="00797AD8"/>
    <w:rsid w:val="007A1569"/>
    <w:rsid w:val="007A3302"/>
    <w:rsid w:val="007A3E85"/>
    <w:rsid w:val="007A46B4"/>
    <w:rsid w:val="007A5630"/>
    <w:rsid w:val="007B0A26"/>
    <w:rsid w:val="007B0F58"/>
    <w:rsid w:val="007B385C"/>
    <w:rsid w:val="007B444C"/>
    <w:rsid w:val="007B6A24"/>
    <w:rsid w:val="007B7397"/>
    <w:rsid w:val="007C02AA"/>
    <w:rsid w:val="007C111E"/>
    <w:rsid w:val="007C2C08"/>
    <w:rsid w:val="007C4DDA"/>
    <w:rsid w:val="007C596B"/>
    <w:rsid w:val="007D0A51"/>
    <w:rsid w:val="007D1068"/>
    <w:rsid w:val="007D3DAD"/>
    <w:rsid w:val="007D5171"/>
    <w:rsid w:val="007D6920"/>
    <w:rsid w:val="007D79A0"/>
    <w:rsid w:val="007E0E8B"/>
    <w:rsid w:val="007E422D"/>
    <w:rsid w:val="007E4640"/>
    <w:rsid w:val="007F566F"/>
    <w:rsid w:val="007F6204"/>
    <w:rsid w:val="007F69BA"/>
    <w:rsid w:val="007F7BCA"/>
    <w:rsid w:val="0080505C"/>
    <w:rsid w:val="008059DC"/>
    <w:rsid w:val="00806199"/>
    <w:rsid w:val="00810F09"/>
    <w:rsid w:val="008168BB"/>
    <w:rsid w:val="00823A70"/>
    <w:rsid w:val="008263E6"/>
    <w:rsid w:val="00831675"/>
    <w:rsid w:val="00831920"/>
    <w:rsid w:val="008330E1"/>
    <w:rsid w:val="00833C89"/>
    <w:rsid w:val="00834840"/>
    <w:rsid w:val="008348F8"/>
    <w:rsid w:val="00835EBC"/>
    <w:rsid w:val="00837540"/>
    <w:rsid w:val="008377BA"/>
    <w:rsid w:val="00842BB8"/>
    <w:rsid w:val="00842BC7"/>
    <w:rsid w:val="00842E36"/>
    <w:rsid w:val="008440CB"/>
    <w:rsid w:val="00850EA7"/>
    <w:rsid w:val="00851515"/>
    <w:rsid w:val="00851D9F"/>
    <w:rsid w:val="00852915"/>
    <w:rsid w:val="00852921"/>
    <w:rsid w:val="00854DBD"/>
    <w:rsid w:val="008550D1"/>
    <w:rsid w:val="00856054"/>
    <w:rsid w:val="00857CFA"/>
    <w:rsid w:val="00860D1B"/>
    <w:rsid w:val="008639E1"/>
    <w:rsid w:val="00863AD0"/>
    <w:rsid w:val="00864B94"/>
    <w:rsid w:val="00866FB6"/>
    <w:rsid w:val="00867B79"/>
    <w:rsid w:val="00875B46"/>
    <w:rsid w:val="00880515"/>
    <w:rsid w:val="008810D4"/>
    <w:rsid w:val="00881584"/>
    <w:rsid w:val="00882CD3"/>
    <w:rsid w:val="00891FE5"/>
    <w:rsid w:val="00893024"/>
    <w:rsid w:val="008944AE"/>
    <w:rsid w:val="0089469C"/>
    <w:rsid w:val="008A2F1C"/>
    <w:rsid w:val="008A7190"/>
    <w:rsid w:val="008B6B73"/>
    <w:rsid w:val="008B7322"/>
    <w:rsid w:val="008C0034"/>
    <w:rsid w:val="008C07DC"/>
    <w:rsid w:val="008C344E"/>
    <w:rsid w:val="008C3A54"/>
    <w:rsid w:val="008D2F58"/>
    <w:rsid w:val="008E04E0"/>
    <w:rsid w:val="008E44F9"/>
    <w:rsid w:val="008E5560"/>
    <w:rsid w:val="008E572E"/>
    <w:rsid w:val="008F0566"/>
    <w:rsid w:val="008F17C9"/>
    <w:rsid w:val="008F1A24"/>
    <w:rsid w:val="008F2F78"/>
    <w:rsid w:val="008F692C"/>
    <w:rsid w:val="0090351B"/>
    <w:rsid w:val="00903F08"/>
    <w:rsid w:val="00904430"/>
    <w:rsid w:val="009053C6"/>
    <w:rsid w:val="00907B6C"/>
    <w:rsid w:val="00910DEE"/>
    <w:rsid w:val="00911ADC"/>
    <w:rsid w:val="00913820"/>
    <w:rsid w:val="009159F3"/>
    <w:rsid w:val="00916D55"/>
    <w:rsid w:val="00917DF7"/>
    <w:rsid w:val="00921C95"/>
    <w:rsid w:val="0092392B"/>
    <w:rsid w:val="00926B1B"/>
    <w:rsid w:val="0093034D"/>
    <w:rsid w:val="00932A9C"/>
    <w:rsid w:val="00932FBC"/>
    <w:rsid w:val="00933075"/>
    <w:rsid w:val="009340E7"/>
    <w:rsid w:val="009350E4"/>
    <w:rsid w:val="00937525"/>
    <w:rsid w:val="0094039A"/>
    <w:rsid w:val="00941930"/>
    <w:rsid w:val="009479D9"/>
    <w:rsid w:val="00951723"/>
    <w:rsid w:val="00954B3C"/>
    <w:rsid w:val="009555E4"/>
    <w:rsid w:val="0095597B"/>
    <w:rsid w:val="009567C1"/>
    <w:rsid w:val="0095730A"/>
    <w:rsid w:val="0096304D"/>
    <w:rsid w:val="00963BFB"/>
    <w:rsid w:val="00965853"/>
    <w:rsid w:val="0096680D"/>
    <w:rsid w:val="0097398E"/>
    <w:rsid w:val="00974BDD"/>
    <w:rsid w:val="00975F6D"/>
    <w:rsid w:val="0097655D"/>
    <w:rsid w:val="0097724F"/>
    <w:rsid w:val="00981122"/>
    <w:rsid w:val="0098160A"/>
    <w:rsid w:val="009824AA"/>
    <w:rsid w:val="009841BC"/>
    <w:rsid w:val="0098474C"/>
    <w:rsid w:val="009848A0"/>
    <w:rsid w:val="00987046"/>
    <w:rsid w:val="00993B32"/>
    <w:rsid w:val="009949DB"/>
    <w:rsid w:val="00994B21"/>
    <w:rsid w:val="00995E32"/>
    <w:rsid w:val="00996F95"/>
    <w:rsid w:val="00997DD5"/>
    <w:rsid w:val="009A04A8"/>
    <w:rsid w:val="009A2D55"/>
    <w:rsid w:val="009A3E07"/>
    <w:rsid w:val="009B1FF8"/>
    <w:rsid w:val="009B28E1"/>
    <w:rsid w:val="009B322F"/>
    <w:rsid w:val="009B4367"/>
    <w:rsid w:val="009B4597"/>
    <w:rsid w:val="009B53B1"/>
    <w:rsid w:val="009B65AE"/>
    <w:rsid w:val="009C19FB"/>
    <w:rsid w:val="009C3EA4"/>
    <w:rsid w:val="009D4695"/>
    <w:rsid w:val="009D4CB3"/>
    <w:rsid w:val="009D5AC1"/>
    <w:rsid w:val="009D7C2F"/>
    <w:rsid w:val="009E149A"/>
    <w:rsid w:val="009E2457"/>
    <w:rsid w:val="009E61BB"/>
    <w:rsid w:val="009E64DE"/>
    <w:rsid w:val="009E6FE0"/>
    <w:rsid w:val="009F368F"/>
    <w:rsid w:val="009F7F26"/>
    <w:rsid w:val="00A008C3"/>
    <w:rsid w:val="00A01FFD"/>
    <w:rsid w:val="00A028AE"/>
    <w:rsid w:val="00A029BE"/>
    <w:rsid w:val="00A0411C"/>
    <w:rsid w:val="00A06359"/>
    <w:rsid w:val="00A064C6"/>
    <w:rsid w:val="00A074F8"/>
    <w:rsid w:val="00A11704"/>
    <w:rsid w:val="00A119CF"/>
    <w:rsid w:val="00A21574"/>
    <w:rsid w:val="00A2208A"/>
    <w:rsid w:val="00A24220"/>
    <w:rsid w:val="00A2517B"/>
    <w:rsid w:val="00A26CEE"/>
    <w:rsid w:val="00A27D5C"/>
    <w:rsid w:val="00A35B03"/>
    <w:rsid w:val="00A36257"/>
    <w:rsid w:val="00A40454"/>
    <w:rsid w:val="00A42A04"/>
    <w:rsid w:val="00A42E80"/>
    <w:rsid w:val="00A43065"/>
    <w:rsid w:val="00A4385D"/>
    <w:rsid w:val="00A43EB1"/>
    <w:rsid w:val="00A4482E"/>
    <w:rsid w:val="00A46528"/>
    <w:rsid w:val="00A51A48"/>
    <w:rsid w:val="00A53447"/>
    <w:rsid w:val="00A57050"/>
    <w:rsid w:val="00A571EE"/>
    <w:rsid w:val="00A63B6B"/>
    <w:rsid w:val="00A64E5F"/>
    <w:rsid w:val="00A653FC"/>
    <w:rsid w:val="00A65E4C"/>
    <w:rsid w:val="00A676BB"/>
    <w:rsid w:val="00A7012F"/>
    <w:rsid w:val="00A77332"/>
    <w:rsid w:val="00A80276"/>
    <w:rsid w:val="00A80594"/>
    <w:rsid w:val="00A825CC"/>
    <w:rsid w:val="00A87A5A"/>
    <w:rsid w:val="00A90C87"/>
    <w:rsid w:val="00A94AF6"/>
    <w:rsid w:val="00A95884"/>
    <w:rsid w:val="00A95AD7"/>
    <w:rsid w:val="00A96A2E"/>
    <w:rsid w:val="00A97852"/>
    <w:rsid w:val="00A97BF6"/>
    <w:rsid w:val="00AA0679"/>
    <w:rsid w:val="00AA10B2"/>
    <w:rsid w:val="00AA3163"/>
    <w:rsid w:val="00AA32EE"/>
    <w:rsid w:val="00AA38FF"/>
    <w:rsid w:val="00AA5A40"/>
    <w:rsid w:val="00AB086E"/>
    <w:rsid w:val="00AB1140"/>
    <w:rsid w:val="00AB14FE"/>
    <w:rsid w:val="00AB56DF"/>
    <w:rsid w:val="00AB60D8"/>
    <w:rsid w:val="00AB62A5"/>
    <w:rsid w:val="00AB6844"/>
    <w:rsid w:val="00AC7097"/>
    <w:rsid w:val="00AD15C8"/>
    <w:rsid w:val="00AD2502"/>
    <w:rsid w:val="00AD5AF6"/>
    <w:rsid w:val="00AE0C0E"/>
    <w:rsid w:val="00AE20F3"/>
    <w:rsid w:val="00AE2220"/>
    <w:rsid w:val="00AE242B"/>
    <w:rsid w:val="00AE3D6E"/>
    <w:rsid w:val="00AE51B4"/>
    <w:rsid w:val="00AF16E8"/>
    <w:rsid w:val="00AF33D1"/>
    <w:rsid w:val="00AF3510"/>
    <w:rsid w:val="00AF35B0"/>
    <w:rsid w:val="00AF55CC"/>
    <w:rsid w:val="00AF7641"/>
    <w:rsid w:val="00AF7EE8"/>
    <w:rsid w:val="00B01020"/>
    <w:rsid w:val="00B10448"/>
    <w:rsid w:val="00B115D0"/>
    <w:rsid w:val="00B12130"/>
    <w:rsid w:val="00B13E34"/>
    <w:rsid w:val="00B14F29"/>
    <w:rsid w:val="00B160D1"/>
    <w:rsid w:val="00B16DEC"/>
    <w:rsid w:val="00B173E4"/>
    <w:rsid w:val="00B17790"/>
    <w:rsid w:val="00B206A2"/>
    <w:rsid w:val="00B215BB"/>
    <w:rsid w:val="00B25665"/>
    <w:rsid w:val="00B35869"/>
    <w:rsid w:val="00B40BF2"/>
    <w:rsid w:val="00B431AC"/>
    <w:rsid w:val="00B4369A"/>
    <w:rsid w:val="00B442C2"/>
    <w:rsid w:val="00B4532E"/>
    <w:rsid w:val="00B458E3"/>
    <w:rsid w:val="00B46FF4"/>
    <w:rsid w:val="00B475AA"/>
    <w:rsid w:val="00B50253"/>
    <w:rsid w:val="00B51189"/>
    <w:rsid w:val="00B52E6A"/>
    <w:rsid w:val="00B5464D"/>
    <w:rsid w:val="00B55602"/>
    <w:rsid w:val="00B55B1A"/>
    <w:rsid w:val="00B60F02"/>
    <w:rsid w:val="00B62BAA"/>
    <w:rsid w:val="00B64491"/>
    <w:rsid w:val="00B64B5A"/>
    <w:rsid w:val="00B67BF3"/>
    <w:rsid w:val="00B705BF"/>
    <w:rsid w:val="00B71168"/>
    <w:rsid w:val="00B74028"/>
    <w:rsid w:val="00B74BE9"/>
    <w:rsid w:val="00B81A16"/>
    <w:rsid w:val="00B828BA"/>
    <w:rsid w:val="00B82C14"/>
    <w:rsid w:val="00B85C65"/>
    <w:rsid w:val="00B85EC6"/>
    <w:rsid w:val="00B909BB"/>
    <w:rsid w:val="00B914EE"/>
    <w:rsid w:val="00B979C8"/>
    <w:rsid w:val="00BA1606"/>
    <w:rsid w:val="00BA304A"/>
    <w:rsid w:val="00BA6987"/>
    <w:rsid w:val="00BB08DF"/>
    <w:rsid w:val="00BB5DB3"/>
    <w:rsid w:val="00BB6D42"/>
    <w:rsid w:val="00BC075E"/>
    <w:rsid w:val="00BC425D"/>
    <w:rsid w:val="00BC462C"/>
    <w:rsid w:val="00BC59C7"/>
    <w:rsid w:val="00BD1D3F"/>
    <w:rsid w:val="00BD1EEA"/>
    <w:rsid w:val="00BD5E97"/>
    <w:rsid w:val="00BD6CAC"/>
    <w:rsid w:val="00BD70D4"/>
    <w:rsid w:val="00BE0E1B"/>
    <w:rsid w:val="00BE11FB"/>
    <w:rsid w:val="00BE6CDB"/>
    <w:rsid w:val="00BE6EAA"/>
    <w:rsid w:val="00BE793A"/>
    <w:rsid w:val="00BF01D2"/>
    <w:rsid w:val="00BF7A39"/>
    <w:rsid w:val="00C01729"/>
    <w:rsid w:val="00C036B8"/>
    <w:rsid w:val="00C039F2"/>
    <w:rsid w:val="00C10CE7"/>
    <w:rsid w:val="00C11DE4"/>
    <w:rsid w:val="00C131D5"/>
    <w:rsid w:val="00C153D8"/>
    <w:rsid w:val="00C17808"/>
    <w:rsid w:val="00C2505E"/>
    <w:rsid w:val="00C27629"/>
    <w:rsid w:val="00C27B19"/>
    <w:rsid w:val="00C305B7"/>
    <w:rsid w:val="00C30B5E"/>
    <w:rsid w:val="00C32863"/>
    <w:rsid w:val="00C33970"/>
    <w:rsid w:val="00C36D81"/>
    <w:rsid w:val="00C36E39"/>
    <w:rsid w:val="00C40FDC"/>
    <w:rsid w:val="00C45D47"/>
    <w:rsid w:val="00C47252"/>
    <w:rsid w:val="00C47CB0"/>
    <w:rsid w:val="00C5019F"/>
    <w:rsid w:val="00C50846"/>
    <w:rsid w:val="00C5480E"/>
    <w:rsid w:val="00C620A6"/>
    <w:rsid w:val="00C64D1D"/>
    <w:rsid w:val="00C65FEE"/>
    <w:rsid w:val="00C661FB"/>
    <w:rsid w:val="00C70834"/>
    <w:rsid w:val="00C723DB"/>
    <w:rsid w:val="00C72911"/>
    <w:rsid w:val="00C757CF"/>
    <w:rsid w:val="00C76B6B"/>
    <w:rsid w:val="00C8142B"/>
    <w:rsid w:val="00C821FC"/>
    <w:rsid w:val="00C84EDF"/>
    <w:rsid w:val="00C864AD"/>
    <w:rsid w:val="00C90244"/>
    <w:rsid w:val="00C91EF4"/>
    <w:rsid w:val="00C9473A"/>
    <w:rsid w:val="00C948D4"/>
    <w:rsid w:val="00C9527D"/>
    <w:rsid w:val="00C95395"/>
    <w:rsid w:val="00CA24C9"/>
    <w:rsid w:val="00CA31EC"/>
    <w:rsid w:val="00CA4A9D"/>
    <w:rsid w:val="00CA5C86"/>
    <w:rsid w:val="00CA744A"/>
    <w:rsid w:val="00CB07BB"/>
    <w:rsid w:val="00CB1996"/>
    <w:rsid w:val="00CD1395"/>
    <w:rsid w:val="00CD31F3"/>
    <w:rsid w:val="00CD3EB7"/>
    <w:rsid w:val="00CD721D"/>
    <w:rsid w:val="00CE23C8"/>
    <w:rsid w:val="00CE46C1"/>
    <w:rsid w:val="00CE51A5"/>
    <w:rsid w:val="00CF3F10"/>
    <w:rsid w:val="00CF4426"/>
    <w:rsid w:val="00CF716A"/>
    <w:rsid w:val="00D05EAB"/>
    <w:rsid w:val="00D0685A"/>
    <w:rsid w:val="00D1142E"/>
    <w:rsid w:val="00D13849"/>
    <w:rsid w:val="00D14860"/>
    <w:rsid w:val="00D14A00"/>
    <w:rsid w:val="00D14FD2"/>
    <w:rsid w:val="00D1698E"/>
    <w:rsid w:val="00D22B53"/>
    <w:rsid w:val="00D22F73"/>
    <w:rsid w:val="00D25F38"/>
    <w:rsid w:val="00D266B1"/>
    <w:rsid w:val="00D27358"/>
    <w:rsid w:val="00D34FAA"/>
    <w:rsid w:val="00D35139"/>
    <w:rsid w:val="00D352A1"/>
    <w:rsid w:val="00D37A6D"/>
    <w:rsid w:val="00D40686"/>
    <w:rsid w:val="00D40B9A"/>
    <w:rsid w:val="00D41CFA"/>
    <w:rsid w:val="00D43CC7"/>
    <w:rsid w:val="00D46D84"/>
    <w:rsid w:val="00D551A3"/>
    <w:rsid w:val="00D558AF"/>
    <w:rsid w:val="00D559C4"/>
    <w:rsid w:val="00D605FF"/>
    <w:rsid w:val="00D65310"/>
    <w:rsid w:val="00D65356"/>
    <w:rsid w:val="00D676D1"/>
    <w:rsid w:val="00D67DF4"/>
    <w:rsid w:val="00D70DC5"/>
    <w:rsid w:val="00D726CF"/>
    <w:rsid w:val="00D72B60"/>
    <w:rsid w:val="00D76AB3"/>
    <w:rsid w:val="00D775AF"/>
    <w:rsid w:val="00D853C5"/>
    <w:rsid w:val="00D85549"/>
    <w:rsid w:val="00D86A38"/>
    <w:rsid w:val="00D86C45"/>
    <w:rsid w:val="00D879AF"/>
    <w:rsid w:val="00D90B3E"/>
    <w:rsid w:val="00D920AB"/>
    <w:rsid w:val="00D95E35"/>
    <w:rsid w:val="00DA2271"/>
    <w:rsid w:val="00DA31C2"/>
    <w:rsid w:val="00DA622C"/>
    <w:rsid w:val="00DB0FDB"/>
    <w:rsid w:val="00DB237E"/>
    <w:rsid w:val="00DC1C7C"/>
    <w:rsid w:val="00DC2919"/>
    <w:rsid w:val="00DC2D1F"/>
    <w:rsid w:val="00DC32AB"/>
    <w:rsid w:val="00DC47B2"/>
    <w:rsid w:val="00DC5B85"/>
    <w:rsid w:val="00DC70B1"/>
    <w:rsid w:val="00DD04FF"/>
    <w:rsid w:val="00DD0757"/>
    <w:rsid w:val="00DD0A4A"/>
    <w:rsid w:val="00DD0FAE"/>
    <w:rsid w:val="00DD1D8E"/>
    <w:rsid w:val="00DD6CD6"/>
    <w:rsid w:val="00DD777A"/>
    <w:rsid w:val="00DE062B"/>
    <w:rsid w:val="00DE0A65"/>
    <w:rsid w:val="00DE1E4B"/>
    <w:rsid w:val="00DE287E"/>
    <w:rsid w:val="00DE2D9E"/>
    <w:rsid w:val="00DE3294"/>
    <w:rsid w:val="00DE5F63"/>
    <w:rsid w:val="00DE7DFC"/>
    <w:rsid w:val="00DF1D5C"/>
    <w:rsid w:val="00DF3826"/>
    <w:rsid w:val="00DF50AA"/>
    <w:rsid w:val="00DF5145"/>
    <w:rsid w:val="00DF7575"/>
    <w:rsid w:val="00E04576"/>
    <w:rsid w:val="00E0532C"/>
    <w:rsid w:val="00E06870"/>
    <w:rsid w:val="00E07947"/>
    <w:rsid w:val="00E12190"/>
    <w:rsid w:val="00E148EC"/>
    <w:rsid w:val="00E166BE"/>
    <w:rsid w:val="00E17336"/>
    <w:rsid w:val="00E20514"/>
    <w:rsid w:val="00E20F4F"/>
    <w:rsid w:val="00E225C6"/>
    <w:rsid w:val="00E23A20"/>
    <w:rsid w:val="00E27836"/>
    <w:rsid w:val="00E30481"/>
    <w:rsid w:val="00E30699"/>
    <w:rsid w:val="00E31764"/>
    <w:rsid w:val="00E40F34"/>
    <w:rsid w:val="00E423CC"/>
    <w:rsid w:val="00E43D08"/>
    <w:rsid w:val="00E444FF"/>
    <w:rsid w:val="00E5030E"/>
    <w:rsid w:val="00E5327B"/>
    <w:rsid w:val="00E53B40"/>
    <w:rsid w:val="00E5656B"/>
    <w:rsid w:val="00E56789"/>
    <w:rsid w:val="00E57AD6"/>
    <w:rsid w:val="00E6096A"/>
    <w:rsid w:val="00E60C33"/>
    <w:rsid w:val="00E62B2F"/>
    <w:rsid w:val="00E62B3E"/>
    <w:rsid w:val="00E634EE"/>
    <w:rsid w:val="00E642E0"/>
    <w:rsid w:val="00E65D2C"/>
    <w:rsid w:val="00E67980"/>
    <w:rsid w:val="00E70102"/>
    <w:rsid w:val="00E7106B"/>
    <w:rsid w:val="00E7371D"/>
    <w:rsid w:val="00E75E04"/>
    <w:rsid w:val="00E7602F"/>
    <w:rsid w:val="00E82283"/>
    <w:rsid w:val="00E825FC"/>
    <w:rsid w:val="00E8617E"/>
    <w:rsid w:val="00E906F2"/>
    <w:rsid w:val="00E94B3C"/>
    <w:rsid w:val="00E9626C"/>
    <w:rsid w:val="00E96FDE"/>
    <w:rsid w:val="00EA1B3E"/>
    <w:rsid w:val="00EA4DEF"/>
    <w:rsid w:val="00EA61F0"/>
    <w:rsid w:val="00EA6FAB"/>
    <w:rsid w:val="00EB1BC6"/>
    <w:rsid w:val="00EB1EC1"/>
    <w:rsid w:val="00EB20CA"/>
    <w:rsid w:val="00EB25D7"/>
    <w:rsid w:val="00EB2822"/>
    <w:rsid w:val="00EB29E4"/>
    <w:rsid w:val="00EB390A"/>
    <w:rsid w:val="00EB556D"/>
    <w:rsid w:val="00EB6241"/>
    <w:rsid w:val="00EB7BC4"/>
    <w:rsid w:val="00EC0934"/>
    <w:rsid w:val="00EC1D42"/>
    <w:rsid w:val="00EC1E6C"/>
    <w:rsid w:val="00EC3D35"/>
    <w:rsid w:val="00ED0AF5"/>
    <w:rsid w:val="00ED390B"/>
    <w:rsid w:val="00ED62B4"/>
    <w:rsid w:val="00ED6DC7"/>
    <w:rsid w:val="00ED7097"/>
    <w:rsid w:val="00EE13EF"/>
    <w:rsid w:val="00EE1F2A"/>
    <w:rsid w:val="00EE3296"/>
    <w:rsid w:val="00EE5069"/>
    <w:rsid w:val="00EE5C24"/>
    <w:rsid w:val="00EE65ED"/>
    <w:rsid w:val="00EE7367"/>
    <w:rsid w:val="00EF417D"/>
    <w:rsid w:val="00F002F3"/>
    <w:rsid w:val="00F01031"/>
    <w:rsid w:val="00F01230"/>
    <w:rsid w:val="00F04A98"/>
    <w:rsid w:val="00F13382"/>
    <w:rsid w:val="00F14105"/>
    <w:rsid w:val="00F168E5"/>
    <w:rsid w:val="00F16C96"/>
    <w:rsid w:val="00F17C65"/>
    <w:rsid w:val="00F23479"/>
    <w:rsid w:val="00F23857"/>
    <w:rsid w:val="00F25A1F"/>
    <w:rsid w:val="00F27AA8"/>
    <w:rsid w:val="00F32328"/>
    <w:rsid w:val="00F36335"/>
    <w:rsid w:val="00F40F44"/>
    <w:rsid w:val="00F53993"/>
    <w:rsid w:val="00F560EB"/>
    <w:rsid w:val="00F5789D"/>
    <w:rsid w:val="00F618D4"/>
    <w:rsid w:val="00F64D23"/>
    <w:rsid w:val="00F6706A"/>
    <w:rsid w:val="00F6760A"/>
    <w:rsid w:val="00F72D5D"/>
    <w:rsid w:val="00F72F9B"/>
    <w:rsid w:val="00F73B92"/>
    <w:rsid w:val="00F82BC7"/>
    <w:rsid w:val="00F82E45"/>
    <w:rsid w:val="00F837EA"/>
    <w:rsid w:val="00F841AD"/>
    <w:rsid w:val="00F87960"/>
    <w:rsid w:val="00F90C1B"/>
    <w:rsid w:val="00F912F8"/>
    <w:rsid w:val="00F92F3E"/>
    <w:rsid w:val="00F94874"/>
    <w:rsid w:val="00F95F47"/>
    <w:rsid w:val="00F963A7"/>
    <w:rsid w:val="00FA04AD"/>
    <w:rsid w:val="00FA2332"/>
    <w:rsid w:val="00FA2C32"/>
    <w:rsid w:val="00FA37F1"/>
    <w:rsid w:val="00FA735C"/>
    <w:rsid w:val="00FA79D4"/>
    <w:rsid w:val="00FB1BD3"/>
    <w:rsid w:val="00FB1EE1"/>
    <w:rsid w:val="00FB335E"/>
    <w:rsid w:val="00FB3BCD"/>
    <w:rsid w:val="00FB40E5"/>
    <w:rsid w:val="00FB4B8F"/>
    <w:rsid w:val="00FB59C9"/>
    <w:rsid w:val="00FB7B45"/>
    <w:rsid w:val="00FC1A05"/>
    <w:rsid w:val="00FC4106"/>
    <w:rsid w:val="00FC42DE"/>
    <w:rsid w:val="00FC4BD5"/>
    <w:rsid w:val="00FC6827"/>
    <w:rsid w:val="00FC7900"/>
    <w:rsid w:val="00FC7941"/>
    <w:rsid w:val="00FD210B"/>
    <w:rsid w:val="00FD2E69"/>
    <w:rsid w:val="00FD4664"/>
    <w:rsid w:val="00FD5398"/>
    <w:rsid w:val="00FD5703"/>
    <w:rsid w:val="00FD5F62"/>
    <w:rsid w:val="00FD7071"/>
    <w:rsid w:val="00FE1AC3"/>
    <w:rsid w:val="00FE48B2"/>
    <w:rsid w:val="00FE4FC7"/>
    <w:rsid w:val="00FE7BE9"/>
    <w:rsid w:val="00FE7D9D"/>
    <w:rsid w:val="00FF0533"/>
    <w:rsid w:val="00FF63F8"/>
    <w:rsid w:val="00FF67A4"/>
    <w:rsid w:val="00FF6F6C"/>
  </w:rsids>
  <m:mathPr>
    <m:mathFont m:val="Cambria Math"/>
    <m:brkBin m:val="before"/>
    <m:brkBinSub m:val="--"/>
    <m:smallFrac/>
    <m:dispDef/>
    <m:lMargin m:val="0"/>
    <m:rMargin m:val="0"/>
    <m:defJc m:val="centerGroup"/>
    <m:wrapIndent m:val="1440"/>
    <m:intLim m:val="subSup"/>
    <m:naryLim m:val="undOvr"/>
  </m:mathPr>
  <w:themeFontLang w:val="en-ZW"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57532D-6C47-4933-980B-988D7A62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486"/>
  </w:style>
  <w:style w:type="paragraph" w:styleId="Heading1">
    <w:name w:val="heading 1"/>
    <w:basedOn w:val="Normal"/>
    <w:link w:val="Heading1Char"/>
    <w:uiPriority w:val="9"/>
    <w:qFormat/>
    <w:rsid w:val="009350E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n-ZW"/>
    </w:rPr>
  </w:style>
  <w:style w:type="paragraph" w:styleId="Heading2">
    <w:name w:val="heading 2"/>
    <w:basedOn w:val="Normal"/>
    <w:next w:val="Normal"/>
    <w:link w:val="Heading2Char"/>
    <w:uiPriority w:val="9"/>
    <w:unhideWhenUsed/>
    <w:qFormat/>
    <w:rsid w:val="00F90C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E0F9B"/>
    <w:pPr>
      <w:keepNext/>
      <w:keepLines/>
      <w:spacing w:before="40"/>
      <w:jc w:val="left"/>
      <w:outlineLvl w:val="2"/>
    </w:pPr>
    <w:rPr>
      <w:rFonts w:asciiTheme="majorHAnsi" w:eastAsiaTheme="majorEastAsia" w:hAnsiTheme="majorHAnsi" w:cstheme="majorBidi"/>
      <w:color w:val="1F4D78" w:themeColor="accent1" w:themeShade="7F"/>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25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425D"/>
    <w:pPr>
      <w:spacing w:before="0" w:line="240" w:lineRule="auto"/>
      <w:jc w:val="left"/>
    </w:pPr>
    <w:rPr>
      <w:rFonts w:ascii="Calibri" w:hAnsi="Calibri"/>
      <w:szCs w:val="21"/>
      <w:lang w:val="en-US"/>
    </w:rPr>
  </w:style>
  <w:style w:type="character" w:customStyle="1" w:styleId="PlainTextChar">
    <w:name w:val="Plain Text Char"/>
    <w:basedOn w:val="DefaultParagraphFont"/>
    <w:link w:val="PlainText"/>
    <w:uiPriority w:val="99"/>
    <w:rsid w:val="00BC425D"/>
    <w:rPr>
      <w:rFonts w:ascii="Calibri" w:hAnsi="Calibri"/>
      <w:szCs w:val="21"/>
      <w:lang w:val="en-US"/>
    </w:rPr>
  </w:style>
  <w:style w:type="character" w:customStyle="1" w:styleId="value">
    <w:name w:val="value"/>
    <w:basedOn w:val="DefaultParagraphFont"/>
    <w:rsid w:val="00321CBC"/>
  </w:style>
  <w:style w:type="paragraph" w:styleId="ListParagraph">
    <w:name w:val="List Paragraph"/>
    <w:aliases w:val="Lapis Bulleted List,List Paragraph (numbered (a)),List Paragraph1,Numbered List Paragraph,LIST OF TABLES.,WB Para"/>
    <w:basedOn w:val="Normal"/>
    <w:link w:val="ListParagraphChar"/>
    <w:uiPriority w:val="34"/>
    <w:qFormat/>
    <w:rsid w:val="009159F3"/>
    <w:pPr>
      <w:ind w:left="720"/>
      <w:contextualSpacing/>
    </w:pPr>
  </w:style>
  <w:style w:type="character" w:customStyle="1" w:styleId="ListParagraphChar">
    <w:name w:val="List Paragraph Char"/>
    <w:aliases w:val="Lapis Bulleted List Char,List Paragraph (numbered (a)) Char,List Paragraph1 Char,Numbered List Paragraph Char,LIST OF TABLES. Char,WB Para Char"/>
    <w:link w:val="ListParagraph"/>
    <w:uiPriority w:val="34"/>
    <w:locked/>
    <w:rsid w:val="00F6706A"/>
  </w:style>
  <w:style w:type="character" w:customStyle="1" w:styleId="Heading1Char">
    <w:name w:val="Heading 1 Char"/>
    <w:basedOn w:val="DefaultParagraphFont"/>
    <w:link w:val="Heading1"/>
    <w:uiPriority w:val="9"/>
    <w:rsid w:val="009350E4"/>
    <w:rPr>
      <w:rFonts w:ascii="Times New Roman" w:eastAsia="Times New Roman" w:hAnsi="Times New Roman" w:cs="Times New Roman"/>
      <w:b/>
      <w:bCs/>
      <w:kern w:val="36"/>
      <w:sz w:val="48"/>
      <w:szCs w:val="48"/>
      <w:lang w:eastAsia="en-ZW"/>
    </w:rPr>
  </w:style>
  <w:style w:type="paragraph" w:customStyle="1" w:styleId="yiv2762618377msonormal">
    <w:name w:val="yiv2762618377msonormal"/>
    <w:basedOn w:val="Normal"/>
    <w:rsid w:val="009350E4"/>
    <w:pPr>
      <w:spacing w:before="100" w:beforeAutospacing="1" w:after="100" w:afterAutospacing="1" w:line="240" w:lineRule="auto"/>
      <w:jc w:val="left"/>
    </w:pPr>
    <w:rPr>
      <w:rFonts w:ascii="Times New Roman" w:eastAsia="Times New Roman" w:hAnsi="Times New Roman" w:cs="Times New Roman"/>
      <w:sz w:val="24"/>
      <w:szCs w:val="24"/>
      <w:lang w:eastAsia="en-ZW"/>
    </w:rPr>
  </w:style>
  <w:style w:type="character" w:customStyle="1" w:styleId="Heading3Char">
    <w:name w:val="Heading 3 Char"/>
    <w:basedOn w:val="DefaultParagraphFont"/>
    <w:link w:val="Heading3"/>
    <w:uiPriority w:val="99"/>
    <w:rsid w:val="000E0F9B"/>
    <w:rPr>
      <w:rFonts w:asciiTheme="majorHAnsi" w:eastAsiaTheme="majorEastAsia" w:hAnsiTheme="majorHAnsi" w:cstheme="majorBidi"/>
      <w:color w:val="1F4D78" w:themeColor="accent1" w:themeShade="7F"/>
      <w:sz w:val="24"/>
      <w:szCs w:val="24"/>
      <w:lang w:val="en-ZA"/>
    </w:rPr>
  </w:style>
  <w:style w:type="paragraph" w:styleId="FootnoteText">
    <w:name w:val="footnote text"/>
    <w:aliases w:val="Footnote,Text,Footnote Text1,single space,Fodnotetekst Tegn,footnote text Char,Fodnotetekst Tegn Char,single space Char,footnote text Char Char Char,Fodnotetekst Tegn Char1,single space Char1,footnote text Char Char1,FOOTNOTES,fn,ft, Char"/>
    <w:basedOn w:val="Normal"/>
    <w:link w:val="FootnoteTextChar"/>
    <w:uiPriority w:val="99"/>
    <w:unhideWhenUsed/>
    <w:qFormat/>
    <w:rsid w:val="00BD70D4"/>
    <w:pPr>
      <w:spacing w:before="0" w:line="240" w:lineRule="auto"/>
      <w:jc w:val="left"/>
    </w:pPr>
    <w:rPr>
      <w:sz w:val="20"/>
      <w:szCs w:val="20"/>
      <w:lang w:val="en-ZA"/>
    </w:rPr>
  </w:style>
  <w:style w:type="character" w:customStyle="1" w:styleId="FootnoteTextChar">
    <w:name w:val="Footnote Text Char"/>
    <w:aliases w:val="Footnote Char,Text Char,Footnote Text1 Char,single space Char2,Fodnotetekst Tegn Char2,footnote text Char Char,Fodnotetekst Tegn Char Char,single space Char Char,footnote text Char Char Char Char,Fodnotetekst Tegn Char1 Char,fn Char"/>
    <w:basedOn w:val="DefaultParagraphFont"/>
    <w:link w:val="FootnoteText"/>
    <w:uiPriority w:val="99"/>
    <w:rsid w:val="00BD70D4"/>
    <w:rPr>
      <w:sz w:val="20"/>
      <w:szCs w:val="20"/>
      <w:lang w:val="en-ZA"/>
    </w:rPr>
  </w:style>
  <w:style w:type="character" w:styleId="FootnoteReference">
    <w:name w:val="footnote reference"/>
    <w:aliases w:val="ftref,BVI fnr,Знак сноски 1,16 Point,Superscript 6 Point,Ref,de nota al pie,Char Char Char Char Car Char,Appel note de bas de page,Appel note de bas de,note bp,Error-Fußnotenzeichen5,Error-Fußnotenzeichen6,SUPERS,BVI f,R,stylish"/>
    <w:basedOn w:val="DefaultParagraphFont"/>
    <w:link w:val="BVIfnrCharCharChar1CharCharCharCharCharCharChar1CharCharChar1Char"/>
    <w:uiPriority w:val="99"/>
    <w:unhideWhenUsed/>
    <w:rsid w:val="00BD70D4"/>
    <w:rPr>
      <w:vertAlign w:val="superscript"/>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BD70D4"/>
    <w:pPr>
      <w:spacing w:before="0" w:after="160" w:line="240" w:lineRule="exact"/>
      <w:jc w:val="left"/>
    </w:pPr>
    <w:rPr>
      <w:vertAlign w:val="superscript"/>
    </w:rPr>
  </w:style>
  <w:style w:type="paragraph" w:customStyle="1" w:styleId="Default">
    <w:name w:val="Default"/>
    <w:rsid w:val="00A64E5F"/>
    <w:pPr>
      <w:autoSpaceDE w:val="0"/>
      <w:autoSpaceDN w:val="0"/>
      <w:adjustRightInd w:val="0"/>
      <w:spacing w:before="0" w:line="240" w:lineRule="auto"/>
      <w:jc w:val="left"/>
    </w:pPr>
    <w:rPr>
      <w:rFonts w:ascii="Times New Roman" w:hAnsi="Times New Roman" w:cs="Times New Roman"/>
      <w:color w:val="000000"/>
      <w:sz w:val="24"/>
      <w:szCs w:val="24"/>
      <w:lang w:val="en-ZA"/>
    </w:rPr>
  </w:style>
  <w:style w:type="paragraph" w:styleId="Header">
    <w:name w:val="header"/>
    <w:basedOn w:val="Normal"/>
    <w:link w:val="HeaderChar"/>
    <w:uiPriority w:val="99"/>
    <w:unhideWhenUsed/>
    <w:rsid w:val="00330DB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30DB5"/>
  </w:style>
  <w:style w:type="paragraph" w:styleId="Footer">
    <w:name w:val="footer"/>
    <w:basedOn w:val="Normal"/>
    <w:link w:val="FooterChar"/>
    <w:uiPriority w:val="99"/>
    <w:unhideWhenUsed/>
    <w:rsid w:val="00330DB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30DB5"/>
  </w:style>
  <w:style w:type="character" w:styleId="CommentReference">
    <w:name w:val="annotation reference"/>
    <w:rsid w:val="004751F2"/>
    <w:rPr>
      <w:rFonts w:cs="Times New Roman"/>
      <w:sz w:val="6"/>
      <w:szCs w:val="6"/>
    </w:rPr>
  </w:style>
  <w:style w:type="character" w:customStyle="1" w:styleId="st1">
    <w:name w:val="st1"/>
    <w:basedOn w:val="DefaultParagraphFont"/>
    <w:rsid w:val="0045300D"/>
  </w:style>
  <w:style w:type="paragraph" w:styleId="CommentText">
    <w:name w:val="annotation text"/>
    <w:basedOn w:val="Normal"/>
    <w:link w:val="CommentTextChar"/>
    <w:uiPriority w:val="99"/>
    <w:unhideWhenUsed/>
    <w:rsid w:val="00C36E39"/>
    <w:pPr>
      <w:spacing w:line="240" w:lineRule="auto"/>
    </w:pPr>
    <w:rPr>
      <w:sz w:val="20"/>
      <w:szCs w:val="20"/>
    </w:rPr>
  </w:style>
  <w:style w:type="character" w:customStyle="1" w:styleId="CommentTextChar">
    <w:name w:val="Comment Text Char"/>
    <w:basedOn w:val="DefaultParagraphFont"/>
    <w:link w:val="CommentText"/>
    <w:uiPriority w:val="99"/>
    <w:rsid w:val="00C36E39"/>
    <w:rPr>
      <w:sz w:val="20"/>
      <w:szCs w:val="20"/>
    </w:rPr>
  </w:style>
  <w:style w:type="character" w:styleId="HTMLCite">
    <w:name w:val="HTML Cite"/>
    <w:basedOn w:val="DefaultParagraphFont"/>
    <w:uiPriority w:val="99"/>
    <w:semiHidden/>
    <w:unhideWhenUsed/>
    <w:rsid w:val="0008619E"/>
    <w:rPr>
      <w:i/>
      <w:iCs/>
    </w:rPr>
  </w:style>
  <w:style w:type="character" w:styleId="Hyperlink">
    <w:name w:val="Hyperlink"/>
    <w:basedOn w:val="DefaultParagraphFont"/>
    <w:uiPriority w:val="99"/>
    <w:unhideWhenUsed/>
    <w:rsid w:val="0008619E"/>
    <w:rPr>
      <w:color w:val="0563C1" w:themeColor="hyperlink"/>
      <w:u w:val="single"/>
    </w:rPr>
  </w:style>
  <w:style w:type="character" w:customStyle="1" w:styleId="f31">
    <w:name w:val="f31"/>
    <w:basedOn w:val="DefaultParagraphFont"/>
    <w:rsid w:val="00AB6844"/>
    <w:rPr>
      <w:rFonts w:ascii="f3" w:hAnsi="f3" w:hint="default"/>
      <w:b w:val="0"/>
      <w:bCs w:val="0"/>
      <w:i w:val="0"/>
      <w:iCs w:val="0"/>
      <w:vertAlign w:val="baseline"/>
    </w:rPr>
  </w:style>
  <w:style w:type="character" w:customStyle="1" w:styleId="a">
    <w:name w:val="_"/>
    <w:basedOn w:val="DefaultParagraphFont"/>
    <w:rsid w:val="00AB6844"/>
    <w:rPr>
      <w:vertAlign w:val="baseline"/>
    </w:rPr>
  </w:style>
  <w:style w:type="character" w:customStyle="1" w:styleId="field-content5">
    <w:name w:val="field-content5"/>
    <w:basedOn w:val="DefaultParagraphFont"/>
    <w:rsid w:val="00212A0E"/>
  </w:style>
  <w:style w:type="character" w:customStyle="1" w:styleId="Heading2Char">
    <w:name w:val="Heading 2 Char"/>
    <w:basedOn w:val="DefaultParagraphFont"/>
    <w:link w:val="Heading2"/>
    <w:uiPriority w:val="9"/>
    <w:rsid w:val="00F90C1B"/>
    <w:rPr>
      <w:rFonts w:asciiTheme="majorHAnsi" w:eastAsiaTheme="majorEastAsia" w:hAnsiTheme="majorHAnsi" w:cstheme="majorBidi"/>
      <w:color w:val="2E74B5" w:themeColor="accent1" w:themeShade="BF"/>
      <w:sz w:val="26"/>
      <w:szCs w:val="26"/>
    </w:rPr>
  </w:style>
  <w:style w:type="paragraph" w:styleId="Subtitle">
    <w:name w:val="Subtitle"/>
    <w:basedOn w:val="Normal"/>
    <w:link w:val="SubtitleChar"/>
    <w:qFormat/>
    <w:rsid w:val="00F90C1B"/>
    <w:pPr>
      <w:spacing w:before="0"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F90C1B"/>
    <w:rPr>
      <w:rFonts w:ascii="Arial" w:eastAsia="Times New Roman" w:hAnsi="Arial" w:cs="Arial"/>
      <w:sz w:val="24"/>
      <w:szCs w:val="24"/>
      <w:lang w:val="en-US"/>
    </w:rPr>
  </w:style>
  <w:style w:type="paragraph" w:styleId="BodyText2">
    <w:name w:val="Body Text 2"/>
    <w:basedOn w:val="Normal"/>
    <w:link w:val="BodyText2Char"/>
    <w:semiHidden/>
    <w:rsid w:val="00F90C1B"/>
    <w:pPr>
      <w:spacing w:before="0" w:line="240" w:lineRule="auto"/>
      <w:jc w:val="left"/>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semiHidden/>
    <w:rsid w:val="00F90C1B"/>
    <w:rPr>
      <w:rFonts w:ascii="Times New Roman" w:eastAsia="Times New Roman" w:hAnsi="Times New Roman" w:cs="Times New Roman"/>
      <w:sz w:val="24"/>
      <w:szCs w:val="20"/>
      <w:lang w:val="en-US"/>
    </w:rPr>
  </w:style>
  <w:style w:type="paragraph" w:customStyle="1" w:styleId="xmsonormal">
    <w:name w:val="x_msonormal"/>
    <w:basedOn w:val="Normal"/>
    <w:rsid w:val="00F90C1B"/>
    <w:pPr>
      <w:spacing w:before="100" w:beforeAutospacing="1" w:after="100" w:afterAutospacing="1" w:line="240" w:lineRule="auto"/>
      <w:jc w:val="left"/>
    </w:pPr>
    <w:rPr>
      <w:rFonts w:ascii="Times New Roman" w:eastAsia="Times New Roman" w:hAnsi="Times New Roman" w:cs="Times New Roman"/>
      <w:sz w:val="24"/>
      <w:szCs w:val="24"/>
      <w:lang w:val="en-IN" w:eastAsia="en-IN"/>
    </w:rPr>
  </w:style>
  <w:style w:type="paragraph" w:customStyle="1" w:styleId="xmsolistparagraph">
    <w:name w:val="x_msolistparagraph"/>
    <w:basedOn w:val="Normal"/>
    <w:rsid w:val="00F90C1B"/>
    <w:pPr>
      <w:spacing w:before="100" w:beforeAutospacing="1" w:after="100" w:afterAutospacing="1" w:line="240" w:lineRule="auto"/>
      <w:jc w:val="left"/>
    </w:pPr>
    <w:rPr>
      <w:rFonts w:ascii="Times New Roman" w:eastAsia="Times New Roman" w:hAnsi="Times New Roman" w:cs="Times New Roman"/>
      <w:sz w:val="24"/>
      <w:szCs w:val="24"/>
      <w:lang w:val="en-IN" w:eastAsia="en-IN"/>
    </w:rPr>
  </w:style>
  <w:style w:type="table" w:customStyle="1" w:styleId="TableGrid1">
    <w:name w:val="Table Grid1"/>
    <w:basedOn w:val="TableNormal"/>
    <w:next w:val="TableGrid"/>
    <w:uiPriority w:val="39"/>
    <w:rsid w:val="006C3CE9"/>
    <w:pPr>
      <w:spacing w:before="0" w:line="240" w:lineRule="auto"/>
      <w:jc w:val="left"/>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440CB"/>
    <w:rPr>
      <w:b/>
      <w:bCs/>
    </w:rPr>
  </w:style>
  <w:style w:type="character" w:customStyle="1" w:styleId="CommentSubjectChar">
    <w:name w:val="Comment Subject Char"/>
    <w:basedOn w:val="CommentTextChar"/>
    <w:link w:val="CommentSubject"/>
    <w:uiPriority w:val="99"/>
    <w:semiHidden/>
    <w:rsid w:val="008440CB"/>
    <w:rPr>
      <w:b/>
      <w:bCs/>
      <w:sz w:val="20"/>
      <w:szCs w:val="20"/>
    </w:rPr>
  </w:style>
  <w:style w:type="paragraph" w:styleId="BalloonText">
    <w:name w:val="Balloon Text"/>
    <w:basedOn w:val="Normal"/>
    <w:link w:val="BalloonTextChar"/>
    <w:uiPriority w:val="99"/>
    <w:semiHidden/>
    <w:unhideWhenUsed/>
    <w:rsid w:val="008440C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0CB"/>
    <w:rPr>
      <w:rFonts w:ascii="Segoe UI" w:hAnsi="Segoe UI" w:cs="Segoe UI"/>
      <w:sz w:val="18"/>
      <w:szCs w:val="18"/>
    </w:rPr>
  </w:style>
  <w:style w:type="paragraph" w:styleId="NoSpacing">
    <w:name w:val="No Spacing"/>
    <w:aliases w:val="Last level"/>
    <w:link w:val="NoSpacingChar"/>
    <w:uiPriority w:val="1"/>
    <w:qFormat/>
    <w:rsid w:val="00C27629"/>
    <w:pPr>
      <w:spacing w:before="0" w:line="240" w:lineRule="auto"/>
      <w:jc w:val="left"/>
    </w:pPr>
    <w:rPr>
      <w:rFonts w:eastAsiaTheme="minorEastAsia"/>
      <w:lang w:val="en-US"/>
    </w:rPr>
  </w:style>
  <w:style w:type="character" w:customStyle="1" w:styleId="NoSpacingChar">
    <w:name w:val="No Spacing Char"/>
    <w:aliases w:val="Last level Char"/>
    <w:basedOn w:val="DefaultParagraphFont"/>
    <w:link w:val="NoSpacing"/>
    <w:uiPriority w:val="1"/>
    <w:rsid w:val="00C27629"/>
    <w:rPr>
      <w:rFonts w:eastAsiaTheme="minorEastAsia"/>
      <w:lang w:val="en-US"/>
    </w:rPr>
  </w:style>
  <w:style w:type="paragraph" w:customStyle="1" w:styleId="Char2">
    <w:name w:val="Char2"/>
    <w:basedOn w:val="Normal"/>
    <w:autoRedefine/>
    <w:uiPriority w:val="99"/>
    <w:rsid w:val="00C27629"/>
    <w:pPr>
      <w:spacing w:before="0" w:after="160" w:line="240" w:lineRule="exact"/>
    </w:pPr>
    <w:rPr>
      <w:rFonts w:ascii="Century Gothic" w:hAnsi="Century Gothic"/>
      <w:kern w:val="18"/>
      <w:sz w:val="20"/>
      <w:vertAlign w:val="superscript"/>
      <w:lang w:val="en-GB"/>
    </w:rPr>
  </w:style>
  <w:style w:type="paragraph" w:styleId="Revision">
    <w:name w:val="Revision"/>
    <w:hidden/>
    <w:uiPriority w:val="99"/>
    <w:semiHidden/>
    <w:rsid w:val="00027834"/>
    <w:pPr>
      <w:spacing w:before="0" w:line="240" w:lineRule="auto"/>
      <w:jc w:val="left"/>
    </w:pPr>
  </w:style>
  <w:style w:type="character" w:styleId="FollowedHyperlink">
    <w:name w:val="FollowedHyperlink"/>
    <w:basedOn w:val="DefaultParagraphFont"/>
    <w:uiPriority w:val="99"/>
    <w:semiHidden/>
    <w:unhideWhenUsed/>
    <w:rsid w:val="009B1F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6271">
      <w:bodyDiv w:val="1"/>
      <w:marLeft w:val="0"/>
      <w:marRight w:val="0"/>
      <w:marTop w:val="0"/>
      <w:marBottom w:val="0"/>
      <w:divBdr>
        <w:top w:val="none" w:sz="0" w:space="0" w:color="auto"/>
        <w:left w:val="none" w:sz="0" w:space="0" w:color="auto"/>
        <w:bottom w:val="none" w:sz="0" w:space="0" w:color="auto"/>
        <w:right w:val="none" w:sz="0" w:space="0" w:color="auto"/>
      </w:divBdr>
      <w:divsChild>
        <w:div w:id="765807711">
          <w:marLeft w:val="0"/>
          <w:marRight w:val="0"/>
          <w:marTop w:val="0"/>
          <w:marBottom w:val="0"/>
          <w:divBdr>
            <w:top w:val="none" w:sz="0" w:space="0" w:color="auto"/>
            <w:left w:val="none" w:sz="0" w:space="0" w:color="auto"/>
            <w:bottom w:val="none" w:sz="0" w:space="0" w:color="auto"/>
            <w:right w:val="none" w:sz="0" w:space="0" w:color="auto"/>
          </w:divBdr>
          <w:divsChild>
            <w:div w:id="780877416">
              <w:marLeft w:val="0"/>
              <w:marRight w:val="0"/>
              <w:marTop w:val="0"/>
              <w:marBottom w:val="0"/>
              <w:divBdr>
                <w:top w:val="none" w:sz="0" w:space="0" w:color="auto"/>
                <w:left w:val="none" w:sz="0" w:space="0" w:color="auto"/>
                <w:bottom w:val="none" w:sz="0" w:space="0" w:color="auto"/>
                <w:right w:val="none" w:sz="0" w:space="0" w:color="auto"/>
              </w:divBdr>
              <w:divsChild>
                <w:div w:id="1540898401">
                  <w:marLeft w:val="0"/>
                  <w:marRight w:val="0"/>
                  <w:marTop w:val="0"/>
                  <w:marBottom w:val="0"/>
                  <w:divBdr>
                    <w:top w:val="none" w:sz="0" w:space="0" w:color="auto"/>
                    <w:left w:val="none" w:sz="0" w:space="0" w:color="auto"/>
                    <w:bottom w:val="none" w:sz="0" w:space="0" w:color="auto"/>
                    <w:right w:val="none" w:sz="0" w:space="0" w:color="auto"/>
                  </w:divBdr>
                  <w:divsChild>
                    <w:div w:id="625351711">
                      <w:marLeft w:val="0"/>
                      <w:marRight w:val="0"/>
                      <w:marTop w:val="0"/>
                      <w:marBottom w:val="0"/>
                      <w:divBdr>
                        <w:top w:val="none" w:sz="0" w:space="0" w:color="auto"/>
                        <w:left w:val="none" w:sz="0" w:space="0" w:color="auto"/>
                        <w:bottom w:val="none" w:sz="0" w:space="0" w:color="auto"/>
                        <w:right w:val="none" w:sz="0" w:space="0" w:color="auto"/>
                      </w:divBdr>
                      <w:divsChild>
                        <w:div w:id="168060235">
                          <w:marLeft w:val="0"/>
                          <w:marRight w:val="0"/>
                          <w:marTop w:val="0"/>
                          <w:marBottom w:val="0"/>
                          <w:divBdr>
                            <w:top w:val="none" w:sz="0" w:space="0" w:color="auto"/>
                            <w:left w:val="none" w:sz="0" w:space="0" w:color="auto"/>
                            <w:bottom w:val="none" w:sz="0" w:space="0" w:color="auto"/>
                            <w:right w:val="none" w:sz="0" w:space="0" w:color="auto"/>
                          </w:divBdr>
                          <w:divsChild>
                            <w:div w:id="228808076">
                              <w:marLeft w:val="0"/>
                              <w:marRight w:val="0"/>
                              <w:marTop w:val="0"/>
                              <w:marBottom w:val="0"/>
                              <w:divBdr>
                                <w:top w:val="none" w:sz="0" w:space="0" w:color="auto"/>
                                <w:left w:val="none" w:sz="0" w:space="0" w:color="auto"/>
                                <w:bottom w:val="none" w:sz="0" w:space="0" w:color="auto"/>
                                <w:right w:val="none" w:sz="0" w:space="0" w:color="auto"/>
                              </w:divBdr>
                              <w:divsChild>
                                <w:div w:id="2000453211">
                                  <w:marLeft w:val="0"/>
                                  <w:marRight w:val="0"/>
                                  <w:marTop w:val="0"/>
                                  <w:marBottom w:val="0"/>
                                  <w:divBdr>
                                    <w:top w:val="none" w:sz="0" w:space="0" w:color="auto"/>
                                    <w:left w:val="none" w:sz="0" w:space="0" w:color="auto"/>
                                    <w:bottom w:val="none" w:sz="0" w:space="0" w:color="auto"/>
                                    <w:right w:val="none" w:sz="0" w:space="0" w:color="auto"/>
                                  </w:divBdr>
                                  <w:divsChild>
                                    <w:div w:id="1465272248">
                                      <w:marLeft w:val="0"/>
                                      <w:marRight w:val="0"/>
                                      <w:marTop w:val="0"/>
                                      <w:marBottom w:val="0"/>
                                      <w:divBdr>
                                        <w:top w:val="none" w:sz="0" w:space="0" w:color="auto"/>
                                        <w:left w:val="none" w:sz="0" w:space="0" w:color="auto"/>
                                        <w:bottom w:val="none" w:sz="0" w:space="0" w:color="auto"/>
                                        <w:right w:val="none" w:sz="0" w:space="0" w:color="auto"/>
                                      </w:divBdr>
                                      <w:divsChild>
                                        <w:div w:id="409935663">
                                          <w:marLeft w:val="0"/>
                                          <w:marRight w:val="0"/>
                                          <w:marTop w:val="0"/>
                                          <w:marBottom w:val="0"/>
                                          <w:divBdr>
                                            <w:top w:val="none" w:sz="0" w:space="0" w:color="auto"/>
                                            <w:left w:val="none" w:sz="0" w:space="0" w:color="auto"/>
                                            <w:bottom w:val="none" w:sz="0" w:space="0" w:color="auto"/>
                                            <w:right w:val="none" w:sz="0" w:space="0" w:color="auto"/>
                                          </w:divBdr>
                                          <w:divsChild>
                                            <w:div w:id="2017150631">
                                              <w:marLeft w:val="0"/>
                                              <w:marRight w:val="0"/>
                                              <w:marTop w:val="0"/>
                                              <w:marBottom w:val="0"/>
                                              <w:divBdr>
                                                <w:top w:val="none" w:sz="0" w:space="0" w:color="auto"/>
                                                <w:left w:val="none" w:sz="0" w:space="0" w:color="auto"/>
                                                <w:bottom w:val="none" w:sz="0" w:space="0" w:color="auto"/>
                                                <w:right w:val="none" w:sz="0" w:space="0" w:color="auto"/>
                                              </w:divBdr>
                                              <w:divsChild>
                                                <w:div w:id="762190102">
                                                  <w:marLeft w:val="0"/>
                                                  <w:marRight w:val="0"/>
                                                  <w:marTop w:val="0"/>
                                                  <w:marBottom w:val="0"/>
                                                  <w:divBdr>
                                                    <w:top w:val="none" w:sz="0" w:space="0" w:color="auto"/>
                                                    <w:left w:val="none" w:sz="0" w:space="0" w:color="auto"/>
                                                    <w:bottom w:val="none" w:sz="0" w:space="0" w:color="auto"/>
                                                    <w:right w:val="none" w:sz="0" w:space="0" w:color="auto"/>
                                                  </w:divBdr>
                                                  <w:divsChild>
                                                    <w:div w:id="2122915980">
                                                      <w:marLeft w:val="0"/>
                                                      <w:marRight w:val="0"/>
                                                      <w:marTop w:val="0"/>
                                                      <w:marBottom w:val="0"/>
                                                      <w:divBdr>
                                                        <w:top w:val="none" w:sz="0" w:space="0" w:color="auto"/>
                                                        <w:left w:val="none" w:sz="0" w:space="0" w:color="auto"/>
                                                        <w:bottom w:val="none" w:sz="0" w:space="0" w:color="auto"/>
                                                        <w:right w:val="none" w:sz="0" w:space="0" w:color="auto"/>
                                                      </w:divBdr>
                                                      <w:divsChild>
                                                        <w:div w:id="1728917117">
                                                          <w:marLeft w:val="0"/>
                                                          <w:marRight w:val="0"/>
                                                          <w:marTop w:val="0"/>
                                                          <w:marBottom w:val="0"/>
                                                          <w:divBdr>
                                                            <w:top w:val="none" w:sz="0" w:space="0" w:color="auto"/>
                                                            <w:left w:val="none" w:sz="0" w:space="0" w:color="auto"/>
                                                            <w:bottom w:val="none" w:sz="0" w:space="0" w:color="auto"/>
                                                            <w:right w:val="none" w:sz="0" w:space="0" w:color="auto"/>
                                                          </w:divBdr>
                                                          <w:divsChild>
                                                            <w:div w:id="942810077">
                                                              <w:marLeft w:val="0"/>
                                                              <w:marRight w:val="0"/>
                                                              <w:marTop w:val="0"/>
                                                              <w:marBottom w:val="0"/>
                                                              <w:divBdr>
                                                                <w:top w:val="none" w:sz="0" w:space="0" w:color="auto"/>
                                                                <w:left w:val="none" w:sz="0" w:space="0" w:color="auto"/>
                                                                <w:bottom w:val="none" w:sz="0" w:space="0" w:color="auto"/>
                                                                <w:right w:val="none" w:sz="0" w:space="0" w:color="auto"/>
                                                              </w:divBdr>
                                                              <w:divsChild>
                                                                <w:div w:id="20527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42911">
      <w:bodyDiv w:val="1"/>
      <w:marLeft w:val="0"/>
      <w:marRight w:val="0"/>
      <w:marTop w:val="0"/>
      <w:marBottom w:val="0"/>
      <w:divBdr>
        <w:top w:val="none" w:sz="0" w:space="0" w:color="auto"/>
        <w:left w:val="none" w:sz="0" w:space="0" w:color="auto"/>
        <w:bottom w:val="none" w:sz="0" w:space="0" w:color="auto"/>
        <w:right w:val="none" w:sz="0" w:space="0" w:color="auto"/>
      </w:divBdr>
      <w:divsChild>
        <w:div w:id="260645330">
          <w:marLeft w:val="0"/>
          <w:marRight w:val="0"/>
          <w:marTop w:val="0"/>
          <w:marBottom w:val="0"/>
          <w:divBdr>
            <w:top w:val="none" w:sz="0" w:space="0" w:color="auto"/>
            <w:left w:val="none" w:sz="0" w:space="0" w:color="auto"/>
            <w:bottom w:val="none" w:sz="0" w:space="0" w:color="auto"/>
            <w:right w:val="none" w:sz="0" w:space="0" w:color="auto"/>
          </w:divBdr>
          <w:divsChild>
            <w:div w:id="1870870259">
              <w:marLeft w:val="0"/>
              <w:marRight w:val="0"/>
              <w:marTop w:val="0"/>
              <w:marBottom w:val="0"/>
              <w:divBdr>
                <w:top w:val="none" w:sz="0" w:space="0" w:color="auto"/>
                <w:left w:val="none" w:sz="0" w:space="0" w:color="auto"/>
                <w:bottom w:val="none" w:sz="0" w:space="0" w:color="auto"/>
                <w:right w:val="none" w:sz="0" w:space="0" w:color="auto"/>
              </w:divBdr>
              <w:divsChild>
                <w:div w:id="1789618730">
                  <w:marLeft w:val="0"/>
                  <w:marRight w:val="0"/>
                  <w:marTop w:val="0"/>
                  <w:marBottom w:val="0"/>
                  <w:divBdr>
                    <w:top w:val="none" w:sz="0" w:space="0" w:color="auto"/>
                    <w:left w:val="none" w:sz="0" w:space="0" w:color="auto"/>
                    <w:bottom w:val="none" w:sz="0" w:space="0" w:color="auto"/>
                    <w:right w:val="none" w:sz="0" w:space="0" w:color="auto"/>
                  </w:divBdr>
                  <w:divsChild>
                    <w:div w:id="676421735">
                      <w:marLeft w:val="0"/>
                      <w:marRight w:val="0"/>
                      <w:marTop w:val="0"/>
                      <w:marBottom w:val="0"/>
                      <w:divBdr>
                        <w:top w:val="none" w:sz="0" w:space="0" w:color="auto"/>
                        <w:left w:val="none" w:sz="0" w:space="0" w:color="auto"/>
                        <w:bottom w:val="none" w:sz="0" w:space="0" w:color="auto"/>
                        <w:right w:val="none" w:sz="0" w:space="0" w:color="auto"/>
                      </w:divBdr>
                      <w:divsChild>
                        <w:div w:id="366177215">
                          <w:marLeft w:val="90"/>
                          <w:marRight w:val="90"/>
                          <w:marTop w:val="0"/>
                          <w:marBottom w:val="0"/>
                          <w:divBdr>
                            <w:top w:val="none" w:sz="0" w:space="0" w:color="auto"/>
                            <w:left w:val="none" w:sz="0" w:space="0" w:color="auto"/>
                            <w:bottom w:val="none" w:sz="0" w:space="0" w:color="auto"/>
                            <w:right w:val="none" w:sz="0" w:space="0" w:color="auto"/>
                          </w:divBdr>
                          <w:divsChild>
                            <w:div w:id="824976030">
                              <w:marLeft w:val="90"/>
                              <w:marRight w:val="90"/>
                              <w:marTop w:val="0"/>
                              <w:marBottom w:val="0"/>
                              <w:divBdr>
                                <w:top w:val="none" w:sz="0" w:space="0" w:color="auto"/>
                                <w:left w:val="none" w:sz="0" w:space="0" w:color="auto"/>
                                <w:bottom w:val="none" w:sz="0" w:space="0" w:color="auto"/>
                                <w:right w:val="none" w:sz="0" w:space="0" w:color="auto"/>
                              </w:divBdr>
                              <w:divsChild>
                                <w:div w:id="327287899">
                                  <w:marLeft w:val="0"/>
                                  <w:marRight w:val="0"/>
                                  <w:marTop w:val="0"/>
                                  <w:marBottom w:val="0"/>
                                  <w:divBdr>
                                    <w:top w:val="none" w:sz="0" w:space="0" w:color="auto"/>
                                    <w:left w:val="none" w:sz="0" w:space="0" w:color="auto"/>
                                    <w:bottom w:val="none" w:sz="0" w:space="0" w:color="auto"/>
                                    <w:right w:val="none" w:sz="0" w:space="0" w:color="auto"/>
                                  </w:divBdr>
                                  <w:divsChild>
                                    <w:div w:id="612791441">
                                      <w:marLeft w:val="0"/>
                                      <w:marRight w:val="0"/>
                                      <w:marTop w:val="0"/>
                                      <w:marBottom w:val="0"/>
                                      <w:divBdr>
                                        <w:top w:val="none" w:sz="0" w:space="0" w:color="auto"/>
                                        <w:left w:val="none" w:sz="0" w:space="0" w:color="auto"/>
                                        <w:bottom w:val="none" w:sz="0" w:space="0" w:color="auto"/>
                                        <w:right w:val="none" w:sz="0" w:space="0" w:color="auto"/>
                                      </w:divBdr>
                                      <w:divsChild>
                                        <w:div w:id="1412503177">
                                          <w:marLeft w:val="0"/>
                                          <w:marRight w:val="0"/>
                                          <w:marTop w:val="0"/>
                                          <w:marBottom w:val="0"/>
                                          <w:divBdr>
                                            <w:top w:val="none" w:sz="0" w:space="0" w:color="auto"/>
                                            <w:left w:val="none" w:sz="0" w:space="0" w:color="auto"/>
                                            <w:bottom w:val="none" w:sz="0" w:space="0" w:color="auto"/>
                                            <w:right w:val="none" w:sz="0" w:space="0" w:color="auto"/>
                                          </w:divBdr>
                                          <w:divsChild>
                                            <w:div w:id="1840653193">
                                              <w:marLeft w:val="0"/>
                                              <w:marRight w:val="0"/>
                                              <w:marTop w:val="0"/>
                                              <w:marBottom w:val="0"/>
                                              <w:divBdr>
                                                <w:top w:val="none" w:sz="0" w:space="0" w:color="auto"/>
                                                <w:left w:val="none" w:sz="0" w:space="0" w:color="auto"/>
                                                <w:bottom w:val="none" w:sz="0" w:space="0" w:color="auto"/>
                                                <w:right w:val="none" w:sz="0" w:space="0" w:color="auto"/>
                                              </w:divBdr>
                                              <w:divsChild>
                                                <w:div w:id="1338116403">
                                                  <w:marLeft w:val="0"/>
                                                  <w:marRight w:val="0"/>
                                                  <w:marTop w:val="0"/>
                                                  <w:marBottom w:val="0"/>
                                                  <w:divBdr>
                                                    <w:top w:val="none" w:sz="0" w:space="0" w:color="auto"/>
                                                    <w:left w:val="none" w:sz="0" w:space="0" w:color="auto"/>
                                                    <w:bottom w:val="none" w:sz="0" w:space="0" w:color="auto"/>
                                                    <w:right w:val="none" w:sz="0" w:space="0" w:color="auto"/>
                                                  </w:divBdr>
                                                  <w:divsChild>
                                                    <w:div w:id="550993300">
                                                      <w:marLeft w:val="0"/>
                                                      <w:marRight w:val="0"/>
                                                      <w:marTop w:val="0"/>
                                                      <w:marBottom w:val="0"/>
                                                      <w:divBdr>
                                                        <w:top w:val="none" w:sz="0" w:space="0" w:color="auto"/>
                                                        <w:left w:val="none" w:sz="0" w:space="0" w:color="auto"/>
                                                        <w:bottom w:val="none" w:sz="0" w:space="0" w:color="auto"/>
                                                        <w:right w:val="none" w:sz="0" w:space="0" w:color="auto"/>
                                                      </w:divBdr>
                                                      <w:divsChild>
                                                        <w:div w:id="904341527">
                                                          <w:marLeft w:val="0"/>
                                                          <w:marRight w:val="0"/>
                                                          <w:marTop w:val="0"/>
                                                          <w:marBottom w:val="0"/>
                                                          <w:divBdr>
                                                            <w:top w:val="none" w:sz="0" w:space="0" w:color="auto"/>
                                                            <w:left w:val="none" w:sz="0" w:space="0" w:color="auto"/>
                                                            <w:bottom w:val="none" w:sz="0" w:space="0" w:color="auto"/>
                                                            <w:right w:val="none" w:sz="0" w:space="0" w:color="auto"/>
                                                          </w:divBdr>
                                                          <w:divsChild>
                                                            <w:div w:id="1679887465">
                                                              <w:marLeft w:val="0"/>
                                                              <w:marRight w:val="0"/>
                                                              <w:marTop w:val="0"/>
                                                              <w:marBottom w:val="0"/>
                                                              <w:divBdr>
                                                                <w:top w:val="none" w:sz="0" w:space="0" w:color="auto"/>
                                                                <w:left w:val="none" w:sz="0" w:space="0" w:color="auto"/>
                                                                <w:bottom w:val="none" w:sz="0" w:space="0" w:color="auto"/>
                                                                <w:right w:val="none" w:sz="0" w:space="0" w:color="auto"/>
                                                              </w:divBdr>
                                                              <w:divsChild>
                                                                <w:div w:id="110176608">
                                                                  <w:marLeft w:val="0"/>
                                                                  <w:marRight w:val="0"/>
                                                                  <w:marTop w:val="0"/>
                                                                  <w:marBottom w:val="0"/>
                                                                  <w:divBdr>
                                                                    <w:top w:val="none" w:sz="0" w:space="0" w:color="auto"/>
                                                                    <w:left w:val="none" w:sz="0" w:space="0" w:color="auto"/>
                                                                    <w:bottom w:val="none" w:sz="0" w:space="0" w:color="auto"/>
                                                                    <w:right w:val="none" w:sz="0" w:space="0" w:color="auto"/>
                                                                  </w:divBdr>
                                                                  <w:divsChild>
                                                                    <w:div w:id="2017919483">
                                                                      <w:marLeft w:val="0"/>
                                                                      <w:marRight w:val="0"/>
                                                                      <w:marTop w:val="0"/>
                                                                      <w:marBottom w:val="0"/>
                                                                      <w:divBdr>
                                                                        <w:top w:val="none" w:sz="0" w:space="0" w:color="auto"/>
                                                                        <w:left w:val="none" w:sz="0" w:space="0" w:color="auto"/>
                                                                        <w:bottom w:val="none" w:sz="0" w:space="0" w:color="auto"/>
                                                                        <w:right w:val="none" w:sz="0" w:space="0" w:color="auto"/>
                                                                      </w:divBdr>
                                                                      <w:divsChild>
                                                                        <w:div w:id="442963732">
                                                                          <w:marLeft w:val="0"/>
                                                                          <w:marRight w:val="0"/>
                                                                          <w:marTop w:val="0"/>
                                                                          <w:marBottom w:val="0"/>
                                                                          <w:divBdr>
                                                                            <w:top w:val="none" w:sz="0" w:space="0" w:color="auto"/>
                                                                            <w:left w:val="none" w:sz="0" w:space="0" w:color="auto"/>
                                                                            <w:bottom w:val="none" w:sz="0" w:space="0" w:color="auto"/>
                                                                            <w:right w:val="none" w:sz="0" w:space="0" w:color="auto"/>
                                                                          </w:divBdr>
                                                                          <w:divsChild>
                                                                            <w:div w:id="1852136048">
                                                                              <w:marLeft w:val="0"/>
                                                                              <w:marRight w:val="0"/>
                                                                              <w:marTop w:val="0"/>
                                                                              <w:marBottom w:val="0"/>
                                                                              <w:divBdr>
                                                                                <w:top w:val="none" w:sz="0" w:space="0" w:color="auto"/>
                                                                                <w:left w:val="none" w:sz="0" w:space="0" w:color="auto"/>
                                                                                <w:bottom w:val="none" w:sz="0" w:space="0" w:color="auto"/>
                                                                                <w:right w:val="none" w:sz="0" w:space="0" w:color="auto"/>
                                                                              </w:divBdr>
                                                                              <w:divsChild>
                                                                                <w:div w:id="2007199571">
                                                                                  <w:marLeft w:val="90"/>
                                                                                  <w:marRight w:val="90"/>
                                                                                  <w:marTop w:val="0"/>
                                                                                  <w:marBottom w:val="0"/>
                                                                                  <w:divBdr>
                                                                                    <w:top w:val="none" w:sz="0" w:space="0" w:color="auto"/>
                                                                                    <w:left w:val="none" w:sz="0" w:space="0" w:color="auto"/>
                                                                                    <w:bottom w:val="none" w:sz="0" w:space="0" w:color="auto"/>
                                                                                    <w:right w:val="none" w:sz="0" w:space="0" w:color="auto"/>
                                                                                  </w:divBdr>
                                                                                  <w:divsChild>
                                                                                    <w:div w:id="273099652">
                                                                                      <w:marLeft w:val="0"/>
                                                                                      <w:marRight w:val="0"/>
                                                                                      <w:marTop w:val="0"/>
                                                                                      <w:marBottom w:val="0"/>
                                                                                      <w:divBdr>
                                                                                        <w:top w:val="none" w:sz="0" w:space="0" w:color="auto"/>
                                                                                        <w:left w:val="none" w:sz="0" w:space="0" w:color="auto"/>
                                                                                        <w:bottom w:val="none" w:sz="0" w:space="0" w:color="auto"/>
                                                                                        <w:right w:val="none" w:sz="0" w:space="0" w:color="auto"/>
                                                                                      </w:divBdr>
                                                                                      <w:divsChild>
                                                                                        <w:div w:id="1004163488">
                                                                                          <w:marLeft w:val="0"/>
                                                                                          <w:marRight w:val="0"/>
                                                                                          <w:marTop w:val="0"/>
                                                                                          <w:marBottom w:val="0"/>
                                                                                          <w:divBdr>
                                                                                            <w:top w:val="none" w:sz="0" w:space="0" w:color="auto"/>
                                                                                            <w:left w:val="none" w:sz="0" w:space="0" w:color="auto"/>
                                                                                            <w:bottom w:val="none" w:sz="0" w:space="0" w:color="auto"/>
                                                                                            <w:right w:val="none" w:sz="0" w:space="0" w:color="auto"/>
                                                                                          </w:divBdr>
                                                                                          <w:divsChild>
                                                                                            <w:div w:id="1904295428">
                                                                                              <w:marLeft w:val="0"/>
                                                                                              <w:marRight w:val="0"/>
                                                                                              <w:marTop w:val="0"/>
                                                                                              <w:marBottom w:val="0"/>
                                                                                              <w:divBdr>
                                                                                                <w:top w:val="none" w:sz="0" w:space="0" w:color="auto"/>
                                                                                                <w:left w:val="none" w:sz="0" w:space="0" w:color="auto"/>
                                                                                                <w:bottom w:val="none" w:sz="0" w:space="0" w:color="auto"/>
                                                                                                <w:right w:val="none" w:sz="0" w:space="0" w:color="auto"/>
                                                                                              </w:divBdr>
                                                                                              <w:divsChild>
                                                                                                <w:div w:id="1316301436">
                                                                                                  <w:marLeft w:val="0"/>
                                                                                                  <w:marRight w:val="0"/>
                                                                                                  <w:marTop w:val="0"/>
                                                                                                  <w:marBottom w:val="0"/>
                                                                                                  <w:divBdr>
                                                                                                    <w:top w:val="none" w:sz="0" w:space="0" w:color="auto"/>
                                                                                                    <w:left w:val="none" w:sz="0" w:space="0" w:color="auto"/>
                                                                                                    <w:bottom w:val="none" w:sz="0" w:space="0" w:color="auto"/>
                                                                                                    <w:right w:val="none" w:sz="0" w:space="0" w:color="auto"/>
                                                                                                  </w:divBdr>
                                                                                                  <w:divsChild>
                                                                                                    <w:div w:id="674966153">
                                                                                                      <w:marLeft w:val="0"/>
                                                                                                      <w:marRight w:val="0"/>
                                                                                                      <w:marTop w:val="0"/>
                                                                                                      <w:marBottom w:val="0"/>
                                                                                                      <w:divBdr>
                                                                                                        <w:top w:val="none" w:sz="0" w:space="0" w:color="auto"/>
                                                                                                        <w:left w:val="none" w:sz="0" w:space="0" w:color="auto"/>
                                                                                                        <w:bottom w:val="none" w:sz="0" w:space="0" w:color="auto"/>
                                                                                                        <w:right w:val="none" w:sz="0" w:space="0" w:color="auto"/>
                                                                                                      </w:divBdr>
                                                                                                      <w:divsChild>
                                                                                                        <w:div w:id="10268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078383">
      <w:bodyDiv w:val="1"/>
      <w:marLeft w:val="0"/>
      <w:marRight w:val="0"/>
      <w:marTop w:val="0"/>
      <w:marBottom w:val="0"/>
      <w:divBdr>
        <w:top w:val="none" w:sz="0" w:space="0" w:color="auto"/>
        <w:left w:val="none" w:sz="0" w:space="0" w:color="auto"/>
        <w:bottom w:val="none" w:sz="0" w:space="0" w:color="auto"/>
        <w:right w:val="none" w:sz="0" w:space="0" w:color="auto"/>
      </w:divBdr>
      <w:divsChild>
        <w:div w:id="527184206">
          <w:marLeft w:val="0"/>
          <w:marRight w:val="0"/>
          <w:marTop w:val="0"/>
          <w:marBottom w:val="0"/>
          <w:divBdr>
            <w:top w:val="none" w:sz="0" w:space="0" w:color="auto"/>
            <w:left w:val="none" w:sz="0" w:space="0" w:color="auto"/>
            <w:bottom w:val="none" w:sz="0" w:space="0" w:color="auto"/>
            <w:right w:val="none" w:sz="0" w:space="0" w:color="auto"/>
          </w:divBdr>
          <w:divsChild>
            <w:div w:id="308482814">
              <w:marLeft w:val="0"/>
              <w:marRight w:val="0"/>
              <w:marTop w:val="0"/>
              <w:marBottom w:val="0"/>
              <w:divBdr>
                <w:top w:val="none" w:sz="0" w:space="0" w:color="auto"/>
                <w:left w:val="none" w:sz="0" w:space="0" w:color="auto"/>
                <w:bottom w:val="none" w:sz="0" w:space="0" w:color="auto"/>
                <w:right w:val="none" w:sz="0" w:space="0" w:color="auto"/>
              </w:divBdr>
              <w:divsChild>
                <w:div w:id="609974007">
                  <w:marLeft w:val="0"/>
                  <w:marRight w:val="0"/>
                  <w:marTop w:val="0"/>
                  <w:marBottom w:val="0"/>
                  <w:divBdr>
                    <w:top w:val="none" w:sz="0" w:space="0" w:color="auto"/>
                    <w:left w:val="none" w:sz="0" w:space="0" w:color="auto"/>
                    <w:bottom w:val="none" w:sz="0" w:space="0" w:color="auto"/>
                    <w:right w:val="none" w:sz="0" w:space="0" w:color="auto"/>
                  </w:divBdr>
                  <w:divsChild>
                    <w:div w:id="498735003">
                      <w:marLeft w:val="0"/>
                      <w:marRight w:val="0"/>
                      <w:marTop w:val="0"/>
                      <w:marBottom w:val="0"/>
                      <w:divBdr>
                        <w:top w:val="none" w:sz="0" w:space="0" w:color="auto"/>
                        <w:left w:val="none" w:sz="0" w:space="0" w:color="auto"/>
                        <w:bottom w:val="none" w:sz="0" w:space="0" w:color="auto"/>
                        <w:right w:val="none" w:sz="0" w:space="0" w:color="auto"/>
                      </w:divBdr>
                      <w:divsChild>
                        <w:div w:id="1330518044">
                          <w:marLeft w:val="0"/>
                          <w:marRight w:val="0"/>
                          <w:marTop w:val="0"/>
                          <w:marBottom w:val="0"/>
                          <w:divBdr>
                            <w:top w:val="none" w:sz="0" w:space="0" w:color="auto"/>
                            <w:left w:val="none" w:sz="0" w:space="0" w:color="auto"/>
                            <w:bottom w:val="none" w:sz="0" w:space="0" w:color="auto"/>
                            <w:right w:val="none" w:sz="0" w:space="0" w:color="auto"/>
                          </w:divBdr>
                        </w:div>
                        <w:div w:id="2054231889">
                          <w:marLeft w:val="0"/>
                          <w:marRight w:val="0"/>
                          <w:marTop w:val="0"/>
                          <w:marBottom w:val="0"/>
                          <w:divBdr>
                            <w:top w:val="none" w:sz="0" w:space="0" w:color="auto"/>
                            <w:left w:val="none" w:sz="0" w:space="0" w:color="auto"/>
                            <w:bottom w:val="none" w:sz="0" w:space="0" w:color="auto"/>
                            <w:right w:val="none" w:sz="0" w:space="0" w:color="auto"/>
                          </w:divBdr>
                        </w:div>
                        <w:div w:id="392578939">
                          <w:marLeft w:val="0"/>
                          <w:marRight w:val="0"/>
                          <w:marTop w:val="0"/>
                          <w:marBottom w:val="0"/>
                          <w:divBdr>
                            <w:top w:val="none" w:sz="0" w:space="0" w:color="auto"/>
                            <w:left w:val="none" w:sz="0" w:space="0" w:color="auto"/>
                            <w:bottom w:val="none" w:sz="0" w:space="0" w:color="auto"/>
                            <w:right w:val="none" w:sz="0" w:space="0" w:color="auto"/>
                          </w:divBdr>
                        </w:div>
                        <w:div w:id="17211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772894">
      <w:bodyDiv w:val="1"/>
      <w:marLeft w:val="0"/>
      <w:marRight w:val="0"/>
      <w:marTop w:val="0"/>
      <w:marBottom w:val="0"/>
      <w:divBdr>
        <w:top w:val="none" w:sz="0" w:space="0" w:color="auto"/>
        <w:left w:val="none" w:sz="0" w:space="0" w:color="auto"/>
        <w:bottom w:val="none" w:sz="0" w:space="0" w:color="auto"/>
        <w:right w:val="none" w:sz="0" w:space="0" w:color="auto"/>
      </w:divBdr>
    </w:div>
    <w:div w:id="508064308">
      <w:bodyDiv w:val="1"/>
      <w:marLeft w:val="0"/>
      <w:marRight w:val="0"/>
      <w:marTop w:val="0"/>
      <w:marBottom w:val="0"/>
      <w:divBdr>
        <w:top w:val="none" w:sz="0" w:space="0" w:color="auto"/>
        <w:left w:val="none" w:sz="0" w:space="0" w:color="auto"/>
        <w:bottom w:val="none" w:sz="0" w:space="0" w:color="auto"/>
        <w:right w:val="none" w:sz="0" w:space="0" w:color="auto"/>
      </w:divBdr>
      <w:divsChild>
        <w:div w:id="1999115726">
          <w:marLeft w:val="0"/>
          <w:marRight w:val="0"/>
          <w:marTop w:val="0"/>
          <w:marBottom w:val="0"/>
          <w:divBdr>
            <w:top w:val="none" w:sz="0" w:space="0" w:color="auto"/>
            <w:left w:val="none" w:sz="0" w:space="0" w:color="auto"/>
            <w:bottom w:val="none" w:sz="0" w:space="0" w:color="auto"/>
            <w:right w:val="none" w:sz="0" w:space="0" w:color="auto"/>
          </w:divBdr>
          <w:divsChild>
            <w:div w:id="1613440573">
              <w:marLeft w:val="0"/>
              <w:marRight w:val="0"/>
              <w:marTop w:val="0"/>
              <w:marBottom w:val="0"/>
              <w:divBdr>
                <w:top w:val="none" w:sz="0" w:space="0" w:color="auto"/>
                <w:left w:val="none" w:sz="0" w:space="0" w:color="auto"/>
                <w:bottom w:val="none" w:sz="0" w:space="0" w:color="auto"/>
                <w:right w:val="none" w:sz="0" w:space="0" w:color="auto"/>
              </w:divBdr>
            </w:div>
            <w:div w:id="19722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5605">
      <w:bodyDiv w:val="1"/>
      <w:marLeft w:val="0"/>
      <w:marRight w:val="0"/>
      <w:marTop w:val="0"/>
      <w:marBottom w:val="0"/>
      <w:divBdr>
        <w:top w:val="none" w:sz="0" w:space="0" w:color="auto"/>
        <w:left w:val="none" w:sz="0" w:space="0" w:color="auto"/>
        <w:bottom w:val="none" w:sz="0" w:space="0" w:color="auto"/>
        <w:right w:val="none" w:sz="0" w:space="0" w:color="auto"/>
      </w:divBdr>
    </w:div>
    <w:div w:id="546835701">
      <w:bodyDiv w:val="1"/>
      <w:marLeft w:val="0"/>
      <w:marRight w:val="0"/>
      <w:marTop w:val="0"/>
      <w:marBottom w:val="0"/>
      <w:divBdr>
        <w:top w:val="none" w:sz="0" w:space="0" w:color="auto"/>
        <w:left w:val="none" w:sz="0" w:space="0" w:color="auto"/>
        <w:bottom w:val="none" w:sz="0" w:space="0" w:color="auto"/>
        <w:right w:val="none" w:sz="0" w:space="0" w:color="auto"/>
      </w:divBdr>
    </w:div>
    <w:div w:id="889615508">
      <w:bodyDiv w:val="1"/>
      <w:marLeft w:val="0"/>
      <w:marRight w:val="0"/>
      <w:marTop w:val="0"/>
      <w:marBottom w:val="0"/>
      <w:divBdr>
        <w:top w:val="none" w:sz="0" w:space="0" w:color="auto"/>
        <w:left w:val="none" w:sz="0" w:space="0" w:color="auto"/>
        <w:bottom w:val="none" w:sz="0" w:space="0" w:color="auto"/>
        <w:right w:val="none" w:sz="0" w:space="0" w:color="auto"/>
      </w:divBdr>
    </w:div>
    <w:div w:id="941957470">
      <w:bodyDiv w:val="1"/>
      <w:marLeft w:val="0"/>
      <w:marRight w:val="0"/>
      <w:marTop w:val="0"/>
      <w:marBottom w:val="0"/>
      <w:divBdr>
        <w:top w:val="none" w:sz="0" w:space="0" w:color="auto"/>
        <w:left w:val="none" w:sz="0" w:space="0" w:color="auto"/>
        <w:bottom w:val="none" w:sz="0" w:space="0" w:color="auto"/>
        <w:right w:val="none" w:sz="0" w:space="0" w:color="auto"/>
      </w:divBdr>
    </w:div>
    <w:div w:id="1293830483">
      <w:bodyDiv w:val="1"/>
      <w:marLeft w:val="0"/>
      <w:marRight w:val="0"/>
      <w:marTop w:val="0"/>
      <w:marBottom w:val="0"/>
      <w:divBdr>
        <w:top w:val="none" w:sz="0" w:space="0" w:color="auto"/>
        <w:left w:val="none" w:sz="0" w:space="0" w:color="auto"/>
        <w:bottom w:val="none" w:sz="0" w:space="0" w:color="auto"/>
        <w:right w:val="none" w:sz="0" w:space="0" w:color="auto"/>
      </w:divBdr>
    </w:div>
    <w:div w:id="1330866754">
      <w:bodyDiv w:val="1"/>
      <w:marLeft w:val="0"/>
      <w:marRight w:val="0"/>
      <w:marTop w:val="0"/>
      <w:marBottom w:val="0"/>
      <w:divBdr>
        <w:top w:val="none" w:sz="0" w:space="0" w:color="auto"/>
        <w:left w:val="none" w:sz="0" w:space="0" w:color="auto"/>
        <w:bottom w:val="none" w:sz="0" w:space="0" w:color="auto"/>
        <w:right w:val="none" w:sz="0" w:space="0" w:color="auto"/>
      </w:divBdr>
    </w:div>
    <w:div w:id="1367366688">
      <w:bodyDiv w:val="1"/>
      <w:marLeft w:val="0"/>
      <w:marRight w:val="0"/>
      <w:marTop w:val="0"/>
      <w:marBottom w:val="0"/>
      <w:divBdr>
        <w:top w:val="none" w:sz="0" w:space="0" w:color="auto"/>
        <w:left w:val="none" w:sz="0" w:space="0" w:color="auto"/>
        <w:bottom w:val="none" w:sz="0" w:space="0" w:color="auto"/>
        <w:right w:val="none" w:sz="0" w:space="0" w:color="auto"/>
      </w:divBdr>
    </w:div>
    <w:div w:id="1411923363">
      <w:bodyDiv w:val="1"/>
      <w:marLeft w:val="0"/>
      <w:marRight w:val="0"/>
      <w:marTop w:val="0"/>
      <w:marBottom w:val="0"/>
      <w:divBdr>
        <w:top w:val="none" w:sz="0" w:space="0" w:color="auto"/>
        <w:left w:val="none" w:sz="0" w:space="0" w:color="auto"/>
        <w:bottom w:val="none" w:sz="0" w:space="0" w:color="auto"/>
        <w:right w:val="none" w:sz="0" w:space="0" w:color="auto"/>
      </w:divBdr>
    </w:div>
    <w:div w:id="1431510208">
      <w:bodyDiv w:val="1"/>
      <w:marLeft w:val="0"/>
      <w:marRight w:val="0"/>
      <w:marTop w:val="0"/>
      <w:marBottom w:val="0"/>
      <w:divBdr>
        <w:top w:val="none" w:sz="0" w:space="0" w:color="auto"/>
        <w:left w:val="none" w:sz="0" w:space="0" w:color="auto"/>
        <w:bottom w:val="none" w:sz="0" w:space="0" w:color="auto"/>
        <w:right w:val="none" w:sz="0" w:space="0" w:color="auto"/>
      </w:divBdr>
    </w:div>
    <w:div w:id="1507862866">
      <w:bodyDiv w:val="1"/>
      <w:marLeft w:val="0"/>
      <w:marRight w:val="0"/>
      <w:marTop w:val="0"/>
      <w:marBottom w:val="0"/>
      <w:divBdr>
        <w:top w:val="none" w:sz="0" w:space="0" w:color="auto"/>
        <w:left w:val="none" w:sz="0" w:space="0" w:color="auto"/>
        <w:bottom w:val="none" w:sz="0" w:space="0" w:color="auto"/>
        <w:right w:val="none" w:sz="0" w:space="0" w:color="auto"/>
      </w:divBdr>
    </w:div>
    <w:div w:id="1522165642">
      <w:bodyDiv w:val="1"/>
      <w:marLeft w:val="0"/>
      <w:marRight w:val="0"/>
      <w:marTop w:val="0"/>
      <w:marBottom w:val="0"/>
      <w:divBdr>
        <w:top w:val="none" w:sz="0" w:space="0" w:color="auto"/>
        <w:left w:val="none" w:sz="0" w:space="0" w:color="auto"/>
        <w:bottom w:val="none" w:sz="0" w:space="0" w:color="auto"/>
        <w:right w:val="none" w:sz="0" w:space="0" w:color="auto"/>
      </w:divBdr>
    </w:div>
    <w:div w:id="1651711321">
      <w:bodyDiv w:val="1"/>
      <w:marLeft w:val="0"/>
      <w:marRight w:val="0"/>
      <w:marTop w:val="0"/>
      <w:marBottom w:val="0"/>
      <w:divBdr>
        <w:top w:val="none" w:sz="0" w:space="0" w:color="auto"/>
        <w:left w:val="none" w:sz="0" w:space="0" w:color="auto"/>
        <w:bottom w:val="none" w:sz="0" w:space="0" w:color="auto"/>
        <w:right w:val="none" w:sz="0" w:space="0" w:color="auto"/>
      </w:divBdr>
    </w:div>
    <w:div w:id="1746340678">
      <w:bodyDiv w:val="1"/>
      <w:marLeft w:val="0"/>
      <w:marRight w:val="0"/>
      <w:marTop w:val="0"/>
      <w:marBottom w:val="0"/>
      <w:divBdr>
        <w:top w:val="none" w:sz="0" w:space="0" w:color="auto"/>
        <w:left w:val="none" w:sz="0" w:space="0" w:color="auto"/>
        <w:bottom w:val="none" w:sz="0" w:space="0" w:color="auto"/>
        <w:right w:val="none" w:sz="0" w:space="0" w:color="auto"/>
      </w:divBdr>
      <w:divsChild>
        <w:div w:id="1071780107">
          <w:marLeft w:val="0"/>
          <w:marRight w:val="0"/>
          <w:marTop w:val="0"/>
          <w:marBottom w:val="0"/>
          <w:divBdr>
            <w:top w:val="none" w:sz="0" w:space="0" w:color="auto"/>
            <w:left w:val="none" w:sz="0" w:space="0" w:color="auto"/>
            <w:bottom w:val="none" w:sz="0" w:space="0" w:color="auto"/>
            <w:right w:val="none" w:sz="0" w:space="0" w:color="auto"/>
          </w:divBdr>
          <w:divsChild>
            <w:div w:id="1164277833">
              <w:marLeft w:val="0"/>
              <w:marRight w:val="0"/>
              <w:marTop w:val="0"/>
              <w:marBottom w:val="0"/>
              <w:divBdr>
                <w:top w:val="none" w:sz="0" w:space="0" w:color="auto"/>
                <w:left w:val="none" w:sz="0" w:space="0" w:color="auto"/>
                <w:bottom w:val="none" w:sz="0" w:space="0" w:color="auto"/>
                <w:right w:val="none" w:sz="0" w:space="0" w:color="auto"/>
              </w:divBdr>
              <w:divsChild>
                <w:div w:id="956136035">
                  <w:marLeft w:val="0"/>
                  <w:marRight w:val="0"/>
                  <w:marTop w:val="0"/>
                  <w:marBottom w:val="0"/>
                  <w:divBdr>
                    <w:top w:val="none" w:sz="0" w:space="0" w:color="auto"/>
                    <w:left w:val="none" w:sz="0" w:space="0" w:color="auto"/>
                    <w:bottom w:val="none" w:sz="0" w:space="0" w:color="auto"/>
                    <w:right w:val="none" w:sz="0" w:space="0" w:color="auto"/>
                  </w:divBdr>
                  <w:divsChild>
                    <w:div w:id="779956385">
                      <w:marLeft w:val="0"/>
                      <w:marRight w:val="0"/>
                      <w:marTop w:val="0"/>
                      <w:marBottom w:val="0"/>
                      <w:divBdr>
                        <w:top w:val="none" w:sz="0" w:space="0" w:color="auto"/>
                        <w:left w:val="none" w:sz="0" w:space="0" w:color="auto"/>
                        <w:bottom w:val="none" w:sz="0" w:space="0" w:color="auto"/>
                        <w:right w:val="none" w:sz="0" w:space="0" w:color="auto"/>
                      </w:divBdr>
                      <w:divsChild>
                        <w:div w:id="2005623889">
                          <w:marLeft w:val="0"/>
                          <w:marRight w:val="0"/>
                          <w:marTop w:val="0"/>
                          <w:marBottom w:val="0"/>
                          <w:divBdr>
                            <w:top w:val="none" w:sz="0" w:space="0" w:color="auto"/>
                            <w:left w:val="none" w:sz="0" w:space="0" w:color="auto"/>
                            <w:bottom w:val="none" w:sz="0" w:space="0" w:color="auto"/>
                            <w:right w:val="none" w:sz="0" w:space="0" w:color="auto"/>
                          </w:divBdr>
                        </w:div>
                        <w:div w:id="4800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003610">
      <w:bodyDiv w:val="1"/>
      <w:marLeft w:val="0"/>
      <w:marRight w:val="0"/>
      <w:marTop w:val="0"/>
      <w:marBottom w:val="0"/>
      <w:divBdr>
        <w:top w:val="none" w:sz="0" w:space="0" w:color="auto"/>
        <w:left w:val="none" w:sz="0" w:space="0" w:color="auto"/>
        <w:bottom w:val="none" w:sz="0" w:space="0" w:color="auto"/>
        <w:right w:val="none" w:sz="0" w:space="0" w:color="auto"/>
      </w:divBdr>
    </w:div>
    <w:div w:id="1969970960">
      <w:bodyDiv w:val="1"/>
      <w:marLeft w:val="0"/>
      <w:marRight w:val="0"/>
      <w:marTop w:val="0"/>
      <w:marBottom w:val="0"/>
      <w:divBdr>
        <w:top w:val="none" w:sz="0" w:space="0" w:color="auto"/>
        <w:left w:val="none" w:sz="0" w:space="0" w:color="auto"/>
        <w:bottom w:val="none" w:sz="0" w:space="0" w:color="auto"/>
        <w:right w:val="none" w:sz="0" w:space="0" w:color="auto"/>
      </w:divBdr>
      <w:divsChild>
        <w:div w:id="1447846935">
          <w:marLeft w:val="0"/>
          <w:marRight w:val="0"/>
          <w:marTop w:val="0"/>
          <w:marBottom w:val="0"/>
          <w:divBdr>
            <w:top w:val="none" w:sz="0" w:space="0" w:color="auto"/>
            <w:left w:val="none" w:sz="0" w:space="0" w:color="auto"/>
            <w:bottom w:val="none" w:sz="0" w:space="0" w:color="auto"/>
            <w:right w:val="none" w:sz="0" w:space="0" w:color="auto"/>
          </w:divBdr>
          <w:divsChild>
            <w:div w:id="1506440059">
              <w:marLeft w:val="0"/>
              <w:marRight w:val="0"/>
              <w:marTop w:val="0"/>
              <w:marBottom w:val="0"/>
              <w:divBdr>
                <w:top w:val="none" w:sz="0" w:space="0" w:color="auto"/>
                <w:left w:val="none" w:sz="0" w:space="0" w:color="auto"/>
                <w:bottom w:val="none" w:sz="0" w:space="0" w:color="auto"/>
                <w:right w:val="none" w:sz="0" w:space="0" w:color="auto"/>
              </w:divBdr>
              <w:divsChild>
                <w:div w:id="332993523">
                  <w:marLeft w:val="0"/>
                  <w:marRight w:val="0"/>
                  <w:marTop w:val="0"/>
                  <w:marBottom w:val="0"/>
                  <w:divBdr>
                    <w:top w:val="none" w:sz="0" w:space="0" w:color="auto"/>
                    <w:left w:val="none" w:sz="0" w:space="0" w:color="auto"/>
                    <w:bottom w:val="none" w:sz="0" w:space="0" w:color="auto"/>
                    <w:right w:val="none" w:sz="0" w:space="0" w:color="auto"/>
                  </w:divBdr>
                  <w:divsChild>
                    <w:div w:id="1876388295">
                      <w:marLeft w:val="0"/>
                      <w:marRight w:val="0"/>
                      <w:marTop w:val="0"/>
                      <w:marBottom w:val="0"/>
                      <w:divBdr>
                        <w:top w:val="none" w:sz="0" w:space="0" w:color="auto"/>
                        <w:left w:val="none" w:sz="0" w:space="0" w:color="auto"/>
                        <w:bottom w:val="none" w:sz="0" w:space="0" w:color="auto"/>
                        <w:right w:val="none" w:sz="0" w:space="0" w:color="auto"/>
                      </w:divBdr>
                      <w:divsChild>
                        <w:div w:id="2056813049">
                          <w:marLeft w:val="0"/>
                          <w:marRight w:val="0"/>
                          <w:marTop w:val="45"/>
                          <w:marBottom w:val="0"/>
                          <w:divBdr>
                            <w:top w:val="none" w:sz="0" w:space="0" w:color="auto"/>
                            <w:left w:val="none" w:sz="0" w:space="0" w:color="auto"/>
                            <w:bottom w:val="none" w:sz="0" w:space="0" w:color="auto"/>
                            <w:right w:val="none" w:sz="0" w:space="0" w:color="auto"/>
                          </w:divBdr>
                          <w:divsChild>
                            <w:div w:id="447549881">
                              <w:marLeft w:val="0"/>
                              <w:marRight w:val="0"/>
                              <w:marTop w:val="0"/>
                              <w:marBottom w:val="0"/>
                              <w:divBdr>
                                <w:top w:val="none" w:sz="0" w:space="0" w:color="auto"/>
                                <w:left w:val="none" w:sz="0" w:space="0" w:color="auto"/>
                                <w:bottom w:val="none" w:sz="0" w:space="0" w:color="auto"/>
                                <w:right w:val="none" w:sz="0" w:space="0" w:color="auto"/>
                              </w:divBdr>
                              <w:divsChild>
                                <w:div w:id="1045301736">
                                  <w:marLeft w:val="2070"/>
                                  <w:marRight w:val="3810"/>
                                  <w:marTop w:val="0"/>
                                  <w:marBottom w:val="0"/>
                                  <w:divBdr>
                                    <w:top w:val="none" w:sz="0" w:space="0" w:color="auto"/>
                                    <w:left w:val="none" w:sz="0" w:space="0" w:color="auto"/>
                                    <w:bottom w:val="none" w:sz="0" w:space="0" w:color="auto"/>
                                    <w:right w:val="none" w:sz="0" w:space="0" w:color="auto"/>
                                  </w:divBdr>
                                  <w:divsChild>
                                    <w:div w:id="925726686">
                                      <w:marLeft w:val="0"/>
                                      <w:marRight w:val="0"/>
                                      <w:marTop w:val="0"/>
                                      <w:marBottom w:val="0"/>
                                      <w:divBdr>
                                        <w:top w:val="none" w:sz="0" w:space="0" w:color="auto"/>
                                        <w:left w:val="none" w:sz="0" w:space="0" w:color="auto"/>
                                        <w:bottom w:val="none" w:sz="0" w:space="0" w:color="auto"/>
                                        <w:right w:val="none" w:sz="0" w:space="0" w:color="auto"/>
                                      </w:divBdr>
                                      <w:divsChild>
                                        <w:div w:id="211384610">
                                          <w:marLeft w:val="0"/>
                                          <w:marRight w:val="0"/>
                                          <w:marTop w:val="0"/>
                                          <w:marBottom w:val="0"/>
                                          <w:divBdr>
                                            <w:top w:val="none" w:sz="0" w:space="0" w:color="auto"/>
                                            <w:left w:val="none" w:sz="0" w:space="0" w:color="auto"/>
                                            <w:bottom w:val="none" w:sz="0" w:space="0" w:color="auto"/>
                                            <w:right w:val="none" w:sz="0" w:space="0" w:color="auto"/>
                                          </w:divBdr>
                                          <w:divsChild>
                                            <w:div w:id="771969997">
                                              <w:marLeft w:val="0"/>
                                              <w:marRight w:val="0"/>
                                              <w:marTop w:val="0"/>
                                              <w:marBottom w:val="0"/>
                                              <w:divBdr>
                                                <w:top w:val="none" w:sz="0" w:space="0" w:color="auto"/>
                                                <w:left w:val="none" w:sz="0" w:space="0" w:color="auto"/>
                                                <w:bottom w:val="none" w:sz="0" w:space="0" w:color="auto"/>
                                                <w:right w:val="none" w:sz="0" w:space="0" w:color="auto"/>
                                              </w:divBdr>
                                              <w:divsChild>
                                                <w:div w:id="1284384635">
                                                  <w:marLeft w:val="0"/>
                                                  <w:marRight w:val="0"/>
                                                  <w:marTop w:val="0"/>
                                                  <w:marBottom w:val="0"/>
                                                  <w:divBdr>
                                                    <w:top w:val="none" w:sz="0" w:space="0" w:color="auto"/>
                                                    <w:left w:val="none" w:sz="0" w:space="0" w:color="auto"/>
                                                    <w:bottom w:val="none" w:sz="0" w:space="0" w:color="auto"/>
                                                    <w:right w:val="none" w:sz="0" w:space="0" w:color="auto"/>
                                                  </w:divBdr>
                                                  <w:divsChild>
                                                    <w:div w:id="1201433352">
                                                      <w:marLeft w:val="0"/>
                                                      <w:marRight w:val="0"/>
                                                      <w:marTop w:val="0"/>
                                                      <w:marBottom w:val="0"/>
                                                      <w:divBdr>
                                                        <w:top w:val="none" w:sz="0" w:space="0" w:color="auto"/>
                                                        <w:left w:val="none" w:sz="0" w:space="0" w:color="auto"/>
                                                        <w:bottom w:val="none" w:sz="0" w:space="0" w:color="auto"/>
                                                        <w:right w:val="none" w:sz="0" w:space="0" w:color="auto"/>
                                                      </w:divBdr>
                                                      <w:divsChild>
                                                        <w:div w:id="70662286">
                                                          <w:marLeft w:val="0"/>
                                                          <w:marRight w:val="0"/>
                                                          <w:marTop w:val="0"/>
                                                          <w:marBottom w:val="0"/>
                                                          <w:divBdr>
                                                            <w:top w:val="none" w:sz="0" w:space="0" w:color="auto"/>
                                                            <w:left w:val="none" w:sz="0" w:space="0" w:color="auto"/>
                                                            <w:bottom w:val="none" w:sz="0" w:space="0" w:color="auto"/>
                                                            <w:right w:val="none" w:sz="0" w:space="0" w:color="auto"/>
                                                          </w:divBdr>
                                                          <w:divsChild>
                                                            <w:div w:id="702100654">
                                                              <w:marLeft w:val="0"/>
                                                              <w:marRight w:val="0"/>
                                                              <w:marTop w:val="0"/>
                                                              <w:marBottom w:val="0"/>
                                                              <w:divBdr>
                                                                <w:top w:val="none" w:sz="0" w:space="0" w:color="auto"/>
                                                                <w:left w:val="none" w:sz="0" w:space="0" w:color="auto"/>
                                                                <w:bottom w:val="none" w:sz="0" w:space="0" w:color="auto"/>
                                                                <w:right w:val="none" w:sz="0" w:space="0" w:color="auto"/>
                                                              </w:divBdr>
                                                              <w:divsChild>
                                                                <w:div w:id="1730957866">
                                                                  <w:marLeft w:val="0"/>
                                                                  <w:marRight w:val="0"/>
                                                                  <w:marTop w:val="0"/>
                                                                  <w:marBottom w:val="0"/>
                                                                  <w:divBdr>
                                                                    <w:top w:val="none" w:sz="0" w:space="0" w:color="auto"/>
                                                                    <w:left w:val="none" w:sz="0" w:space="0" w:color="auto"/>
                                                                    <w:bottom w:val="none" w:sz="0" w:space="0" w:color="auto"/>
                                                                    <w:right w:val="none" w:sz="0" w:space="0" w:color="auto"/>
                                                                  </w:divBdr>
                                                                  <w:divsChild>
                                                                    <w:div w:id="433287822">
                                                                      <w:marLeft w:val="0"/>
                                                                      <w:marRight w:val="0"/>
                                                                      <w:marTop w:val="0"/>
                                                                      <w:marBottom w:val="0"/>
                                                                      <w:divBdr>
                                                                        <w:top w:val="none" w:sz="0" w:space="0" w:color="auto"/>
                                                                        <w:left w:val="none" w:sz="0" w:space="0" w:color="auto"/>
                                                                        <w:bottom w:val="none" w:sz="0" w:space="0" w:color="auto"/>
                                                                        <w:right w:val="none" w:sz="0" w:space="0" w:color="auto"/>
                                                                      </w:divBdr>
                                                                      <w:divsChild>
                                                                        <w:div w:id="1863475848">
                                                                          <w:marLeft w:val="0"/>
                                                                          <w:marRight w:val="0"/>
                                                                          <w:marTop w:val="0"/>
                                                                          <w:marBottom w:val="0"/>
                                                                          <w:divBdr>
                                                                            <w:top w:val="none" w:sz="0" w:space="0" w:color="auto"/>
                                                                            <w:left w:val="none" w:sz="0" w:space="0" w:color="auto"/>
                                                                            <w:bottom w:val="none" w:sz="0" w:space="0" w:color="auto"/>
                                                                            <w:right w:val="none" w:sz="0" w:space="0" w:color="auto"/>
                                                                          </w:divBdr>
                                                                          <w:divsChild>
                                                                            <w:div w:id="7246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8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brookings.edu/blogs/africa-in-focus/posts/2014/06/27-swaziland-agoa-africa-union-summit-trade-copley" TargetMode="External"/><Relationship Id="rId2" Type="http://schemas.openxmlformats.org/officeDocument/2006/relationships/hyperlink" Target="http://www.wfp.org/countries/swaziland/overview" TargetMode="External"/><Relationship Id="rId1" Type="http://schemas.openxmlformats.org/officeDocument/2006/relationships/hyperlink" Target="http://www.worldbank.org/en/country/swaziland/overview" TargetMode="External"/><Relationship Id="rId4" Type="http://schemas.openxmlformats.org/officeDocument/2006/relationships/hyperlink" Target="http://www.brookings.edu/blogs/africa-in-focus/posts/2014/06/27-swaziland-agoa-africa-union-summit-trade-cople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7558-480A-4C67-923F-5892EED9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6354</Words>
  <Characters>36222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Chiwara</dc:creator>
  <cp:lastModifiedBy>Svetlana Iazykova</cp:lastModifiedBy>
  <cp:revision>3</cp:revision>
  <cp:lastPrinted>2015-06-09T12:51:00Z</cp:lastPrinted>
  <dcterms:created xsi:type="dcterms:W3CDTF">2015-06-09T20:27:00Z</dcterms:created>
  <dcterms:modified xsi:type="dcterms:W3CDTF">2015-06-09T21:38:00Z</dcterms:modified>
</cp:coreProperties>
</file>